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4F54" w:rsidRPr="003C4F54" w:rsidRDefault="007C789C" w:rsidP="007C789C">
      <w:pPr>
        <w:rPr>
          <w:b/>
          <w:kern w:val="20"/>
          <w:lang w:val="en-US"/>
        </w:rPr>
      </w:pPr>
      <w:r w:rsidRPr="00771477">
        <w:rPr>
          <w:rFonts w:eastAsia="Lucida Sans Unicode"/>
          <w:b/>
          <w:kern w:val="3"/>
          <w:sz w:val="28"/>
          <w:szCs w:val="28"/>
          <w:u w:val="single"/>
          <w:lang w:val="ru-RU"/>
        </w:rPr>
        <w:t>Препис – извлечение!</w:t>
      </w:r>
    </w:p>
    <w:p w:rsidR="003C4F54" w:rsidRPr="003C4F54" w:rsidRDefault="003C4F54" w:rsidP="003C4F54">
      <w:pPr>
        <w:jc w:val="center"/>
        <w:rPr>
          <w:b/>
          <w:kern w:val="20"/>
          <w:lang w:val="en-US"/>
        </w:rPr>
      </w:pP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lang w:val="en-US"/>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 xml:space="preserve">Р Е Ш Е Н И Е  № </w:t>
      </w:r>
      <w:r w:rsidRPr="003C4F54">
        <w:rPr>
          <w:sz w:val="32"/>
          <w:szCs w:val="32"/>
          <w:lang w:val="en-US"/>
        </w:rPr>
        <w:t>198</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ind w:right="1" w:firstLine="567"/>
        <w:jc w:val="both"/>
        <w:rPr>
          <w:rFonts w:eastAsia="Calibri"/>
        </w:rPr>
      </w:pPr>
      <w:r w:rsidRPr="003C4F54">
        <w:rPr>
          <w:bCs/>
          <w:sz w:val="28"/>
          <w:szCs w:val="28"/>
          <w:lang w:val="ru-RU"/>
        </w:rPr>
        <w:t xml:space="preserve">     </w:t>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Председател на ОбС - Гурково </w:t>
      </w:r>
      <w:r w:rsidRPr="003C4F54">
        <w:rPr>
          <w:rFonts w:eastAsia="Calibri"/>
        </w:rPr>
        <w:t xml:space="preserve"> с  вх. №  ОС – </w:t>
      </w:r>
      <w:r w:rsidRPr="003C4F54">
        <w:rPr>
          <w:rFonts w:eastAsia="Calibri"/>
          <w:lang w:val="en-US"/>
        </w:rPr>
        <w:t>32</w:t>
      </w:r>
      <w:r w:rsidRPr="003C4F54">
        <w:rPr>
          <w:rFonts w:eastAsia="Calibri"/>
        </w:rPr>
        <w:t>/</w:t>
      </w:r>
      <w:r w:rsidRPr="003C4F54">
        <w:rPr>
          <w:rFonts w:eastAsia="Calibri"/>
          <w:lang w:val="en-US"/>
        </w:rPr>
        <w:t>16</w:t>
      </w:r>
      <w:r w:rsidRPr="003C4F54">
        <w:rPr>
          <w:rFonts w:eastAsia="Calibri"/>
        </w:rPr>
        <w:t>.02. 2021 г. - п</w:t>
      </w:r>
      <w:r w:rsidRPr="003C4F54">
        <w:t>риемане на Анализ за дейността на Участък – Гурково  при Районно управление – Казанлък  за 20</w:t>
      </w:r>
      <w:r w:rsidRPr="003C4F54">
        <w:rPr>
          <w:lang w:val="en-US"/>
        </w:rPr>
        <w:t>20</w:t>
      </w:r>
      <w:r w:rsidRPr="003C4F54">
        <w:t xml:space="preserve"> г.</w:t>
      </w:r>
    </w:p>
    <w:p w:rsidR="003C4F54" w:rsidRPr="003C4F54" w:rsidRDefault="003C4F54" w:rsidP="003C4F54">
      <w:pPr>
        <w:ind w:right="1" w:firstLine="567"/>
        <w:rPr>
          <w:rFonts w:ascii="Verdana" w:hAnsi="Verdana"/>
          <w:b/>
          <w:sz w:val="16"/>
          <w:szCs w:val="16"/>
        </w:rPr>
      </w:pPr>
    </w:p>
    <w:p w:rsidR="003C4F54" w:rsidRPr="003C4F54" w:rsidRDefault="003C4F54" w:rsidP="003C4F54">
      <w:pPr>
        <w:ind w:firstLine="708"/>
        <w:jc w:val="both"/>
      </w:pPr>
      <w:r w:rsidRPr="003C4F54">
        <w:rPr>
          <w:b/>
          <w:bCs/>
          <w:sz w:val="28"/>
          <w:szCs w:val="28"/>
          <w:u w:val="single"/>
        </w:rPr>
        <w:t>МОТИВИ:</w:t>
      </w:r>
      <w:r w:rsidRPr="003C4F54">
        <w:rPr>
          <w:bCs/>
          <w:sz w:val="28"/>
          <w:szCs w:val="28"/>
        </w:rPr>
        <w:t xml:space="preserve"> </w:t>
      </w:r>
      <w:r w:rsidRPr="003C4F54">
        <w:rPr>
          <w:bCs/>
          <w:lang w:eastAsia="en-US"/>
        </w:rPr>
        <w:t xml:space="preserve">В изпълнение </w:t>
      </w:r>
      <w:r w:rsidRPr="003C4F54">
        <w:rPr>
          <w:lang w:eastAsia="en-US"/>
        </w:rPr>
        <w:t>на т.</w:t>
      </w:r>
      <w:r w:rsidRPr="003C4F54">
        <w:rPr>
          <w:lang w:val="en-US" w:eastAsia="en-US"/>
        </w:rPr>
        <w:t>9</w:t>
      </w:r>
      <w:r w:rsidRPr="003C4F54">
        <w:rPr>
          <w:lang w:eastAsia="en-US"/>
        </w:rPr>
        <w:t xml:space="preserve"> за м. февруари 20</w:t>
      </w:r>
      <w:r w:rsidRPr="003C4F54">
        <w:rPr>
          <w:lang w:val="en-US" w:eastAsia="en-US"/>
        </w:rPr>
        <w:t>2</w:t>
      </w:r>
      <w:r w:rsidRPr="003C4F54">
        <w:rPr>
          <w:lang w:eastAsia="en-US"/>
        </w:rPr>
        <w:t>1 г. на Т</w:t>
      </w:r>
      <w:r w:rsidRPr="003C4F54">
        <w:rPr>
          <w:lang w:val="en-GB" w:eastAsia="en-US"/>
        </w:rPr>
        <w:t>ематич</w:t>
      </w:r>
      <w:r w:rsidRPr="003C4F54">
        <w:rPr>
          <w:lang w:eastAsia="en-US"/>
        </w:rPr>
        <w:t>ния</w:t>
      </w:r>
      <w:r w:rsidRPr="003C4F54">
        <w:rPr>
          <w:lang w:val="en-GB" w:eastAsia="en-US"/>
        </w:rPr>
        <w:t xml:space="preserve"> план за дейността на Общински съвет – Гурково за 2021</w:t>
      </w:r>
      <w:r w:rsidRPr="003C4F54">
        <w:rPr>
          <w:lang w:eastAsia="en-US"/>
        </w:rPr>
        <w:t xml:space="preserve">г., приет с Решение № </w:t>
      </w:r>
      <w:r w:rsidRPr="003C4F54">
        <w:rPr>
          <w:lang w:val="en-US" w:eastAsia="en-US"/>
        </w:rPr>
        <w:t>178</w:t>
      </w:r>
      <w:r w:rsidRPr="003C4F54">
        <w:rPr>
          <w:lang w:eastAsia="en-US"/>
        </w:rPr>
        <w:t>/</w:t>
      </w:r>
      <w:r w:rsidRPr="003C4F54">
        <w:rPr>
          <w:lang w:val="en-US" w:eastAsia="en-US"/>
        </w:rPr>
        <w:t>17</w:t>
      </w:r>
      <w:r w:rsidRPr="003C4F54">
        <w:rPr>
          <w:lang w:eastAsia="en-US"/>
        </w:rPr>
        <w:t>.12.20</w:t>
      </w:r>
      <w:r w:rsidRPr="003C4F54">
        <w:rPr>
          <w:lang w:val="en-US" w:eastAsia="en-US"/>
        </w:rPr>
        <w:t>20</w:t>
      </w:r>
      <w:r w:rsidRPr="003C4F54">
        <w:rPr>
          <w:lang w:eastAsia="en-US"/>
        </w:rPr>
        <w:t xml:space="preserve"> г. по Протокол № </w:t>
      </w:r>
      <w:r w:rsidRPr="003C4F54">
        <w:rPr>
          <w:lang w:val="en-US" w:eastAsia="en-US"/>
        </w:rPr>
        <w:t>15</w:t>
      </w:r>
      <w:r w:rsidRPr="003C4F54">
        <w:rPr>
          <w:lang w:eastAsia="en-US"/>
        </w:rPr>
        <w:t xml:space="preserve"> на ОбС – Гурково, от Началник Участък - Гурково бе  внесен в деловодството на Общински съвет А</w:t>
      </w:r>
      <w:r w:rsidRPr="003C4F54">
        <w:t>нализ за дейността на Участък – Гурково  при Районно управление – Казанлък</w:t>
      </w:r>
      <w:r w:rsidRPr="003C4F54">
        <w:rPr>
          <w:lang w:val="en-US"/>
        </w:rPr>
        <w:t xml:space="preserve">  </w:t>
      </w:r>
      <w:r w:rsidRPr="003C4F54">
        <w:t>за 20</w:t>
      </w:r>
      <w:r w:rsidRPr="003C4F54">
        <w:rPr>
          <w:lang w:val="en-US"/>
        </w:rPr>
        <w:t xml:space="preserve">20 </w:t>
      </w:r>
      <w:r w:rsidRPr="003C4F54">
        <w:t>г.</w:t>
      </w:r>
    </w:p>
    <w:p w:rsidR="003C4F54" w:rsidRPr="003C4F54" w:rsidRDefault="003C4F54" w:rsidP="003C4F54">
      <w:pPr>
        <w:tabs>
          <w:tab w:val="left" w:pos="0"/>
        </w:tabs>
        <w:jc w:val="both"/>
        <w:rPr>
          <w:b/>
          <w:bCs/>
          <w:lang w:eastAsia="en-US"/>
        </w:rPr>
      </w:pPr>
    </w:p>
    <w:p w:rsidR="003C4F54" w:rsidRPr="003C4F54" w:rsidRDefault="003C4F54" w:rsidP="003C4F54">
      <w:pPr>
        <w:ind w:firstLine="708"/>
        <w:jc w:val="both"/>
        <w:outlineLvl w:val="0"/>
        <w:rPr>
          <w:lang w:eastAsia="en-US"/>
        </w:rPr>
      </w:pPr>
      <w:proofErr w:type="gramStart"/>
      <w:r w:rsidRPr="003C4F54">
        <w:rPr>
          <w:lang w:val="en-GB" w:eastAsia="en-US"/>
        </w:rPr>
        <w:t>На основание чл.</w:t>
      </w:r>
      <w:proofErr w:type="gramEnd"/>
      <w:r w:rsidRPr="003C4F54">
        <w:rPr>
          <w:lang w:val="en-GB" w:eastAsia="en-US"/>
        </w:rPr>
        <w:t xml:space="preserve"> </w:t>
      </w:r>
      <w:proofErr w:type="gramStart"/>
      <w:r w:rsidRPr="003C4F54">
        <w:rPr>
          <w:lang w:val="en-GB" w:eastAsia="en-US"/>
        </w:rPr>
        <w:t>21, ал.</w:t>
      </w:r>
      <w:proofErr w:type="gramEnd"/>
      <w:r w:rsidRPr="003C4F54">
        <w:rPr>
          <w:lang w:val="en-GB" w:eastAsia="en-US"/>
        </w:rPr>
        <w:t xml:space="preserve"> 1, т. 24, във връзка с чл.21</w:t>
      </w:r>
      <w:proofErr w:type="gramStart"/>
      <w:r w:rsidRPr="003C4F54">
        <w:rPr>
          <w:lang w:val="en-GB" w:eastAsia="en-US"/>
        </w:rPr>
        <w:t>,  ал</w:t>
      </w:r>
      <w:proofErr w:type="gramEnd"/>
      <w:r w:rsidRPr="003C4F54">
        <w:rPr>
          <w:lang w:val="en-GB" w:eastAsia="en-US"/>
        </w:rPr>
        <w:t xml:space="preserve">. 2 от Закона за местното самоуправление и местната администрация, </w:t>
      </w:r>
      <w:r w:rsidRPr="003C4F54">
        <w:rPr>
          <w:lang w:eastAsia="en-US"/>
        </w:rPr>
        <w:t>Общинския съвет – Гурково</w:t>
      </w:r>
    </w:p>
    <w:p w:rsidR="003C4F54" w:rsidRPr="003C4F54" w:rsidRDefault="003C4F54" w:rsidP="003C4F54">
      <w:pPr>
        <w:ind w:firstLine="708"/>
        <w:jc w:val="both"/>
        <w:outlineLvl w:val="0"/>
        <w:rPr>
          <w:lang w:eastAsia="en-US"/>
        </w:rPr>
      </w:pPr>
      <w:r w:rsidRPr="003C4F54">
        <w:rPr>
          <w:lang w:eastAsia="en-US"/>
        </w:rPr>
        <w:tab/>
      </w:r>
    </w:p>
    <w:p w:rsidR="003C4F54" w:rsidRPr="003C4F54" w:rsidRDefault="003C4F54" w:rsidP="003C4F54">
      <w:pPr>
        <w:widowControl w:val="0"/>
        <w:ind w:firstLine="820"/>
      </w:pPr>
      <w:r w:rsidRPr="003C4F54">
        <w:rPr>
          <w:sz w:val="32"/>
          <w:szCs w:val="32"/>
        </w:rPr>
        <w:t xml:space="preserve">                                        Р Е Ш И</w:t>
      </w:r>
      <w:r w:rsidRPr="003C4F54">
        <w:t>:</w:t>
      </w:r>
    </w:p>
    <w:p w:rsidR="003C4F54" w:rsidRPr="003C4F54" w:rsidRDefault="003C4F54" w:rsidP="003C4F54">
      <w:pPr>
        <w:jc w:val="center"/>
        <w:rPr>
          <w:rFonts w:cs="Calibri"/>
          <w:kern w:val="3"/>
        </w:rPr>
      </w:pPr>
    </w:p>
    <w:p w:rsidR="003C4F54" w:rsidRPr="003C4F54" w:rsidRDefault="003C4F54" w:rsidP="003C4F54">
      <w:pPr>
        <w:ind w:firstLine="708"/>
        <w:jc w:val="both"/>
      </w:pPr>
      <w:r w:rsidRPr="003C4F54">
        <w:rPr>
          <w:rFonts w:cs="Calibri"/>
          <w:kern w:val="3"/>
        </w:rPr>
        <w:t>Приема А</w:t>
      </w:r>
      <w:r w:rsidRPr="003C4F54">
        <w:t>нализ за дейността на  Участък - Гурково  при Районно управление – Казанлък  за 20</w:t>
      </w:r>
      <w:r w:rsidRPr="003C4F54">
        <w:rPr>
          <w:lang w:val="en-US"/>
        </w:rPr>
        <w:t>20</w:t>
      </w:r>
      <w:r w:rsidRPr="003C4F54">
        <w:t xml:space="preserve"> г.</w:t>
      </w:r>
      <w:r w:rsidRPr="003C4F54">
        <w:rPr>
          <w:lang w:val="en-US"/>
        </w:rPr>
        <w:t xml:space="preserve"> </w:t>
      </w:r>
      <w:r w:rsidRPr="003C4F54">
        <w:t>за сведение.</w:t>
      </w:r>
    </w:p>
    <w:p w:rsidR="003C4F54" w:rsidRPr="003C4F54" w:rsidRDefault="003C4F54" w:rsidP="003C4F54">
      <w:pPr>
        <w:ind w:firstLine="708"/>
        <w:jc w:val="both"/>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гласуването</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rPr>
      </w:pPr>
      <w:r w:rsidRPr="003C4F54">
        <w:rPr>
          <w:kern w:val="3"/>
        </w:rPr>
        <w:tab/>
      </w:r>
    </w:p>
    <w:p w:rsidR="003C4F54" w:rsidRPr="003C4F54" w:rsidRDefault="003C4F54" w:rsidP="003C4F54">
      <w:pPr>
        <w:tabs>
          <w:tab w:val="left" w:pos="892"/>
        </w:tabs>
        <w:suppressAutoHyphens/>
        <w:autoSpaceDN w:val="0"/>
        <w:textAlignment w:val="baseline"/>
        <w:rPr>
          <w:kern w:val="3"/>
          <w:lang w:val="en-US"/>
        </w:rPr>
      </w:pPr>
    </w:p>
    <w:p w:rsidR="00824E50" w:rsidRPr="00824E50" w:rsidRDefault="00824E50" w:rsidP="00824E50">
      <w:pPr>
        <w:widowControl w:val="0"/>
        <w:suppressAutoHyphens/>
        <w:autoSpaceDN w:val="0"/>
        <w:textAlignment w:val="baseline"/>
        <w:rPr>
          <w:rFonts w:eastAsia="Lucida Sans Unicode" w:cs="Tahoma"/>
          <w:b/>
          <w:kern w:val="3"/>
        </w:rPr>
      </w:pPr>
      <w:r w:rsidRPr="00824E50">
        <w:rPr>
          <w:rFonts w:eastAsia="Lucida Sans Unicode" w:cs="Tahoma"/>
          <w:b/>
          <w:kern w:val="3"/>
        </w:rPr>
        <w:t xml:space="preserve">ОБЩИНСКИ СЪВЕТ – ГУРКОВО </w:t>
      </w:r>
    </w:p>
    <w:p w:rsidR="00824E50" w:rsidRPr="00824E50" w:rsidRDefault="00824E50" w:rsidP="00824E50">
      <w:pPr>
        <w:widowControl w:val="0"/>
        <w:suppressAutoHyphens/>
        <w:autoSpaceDN w:val="0"/>
        <w:textAlignment w:val="baseline"/>
        <w:rPr>
          <w:rFonts w:eastAsia="Lucida Sans Unicode" w:cs="Tahoma"/>
          <w:b/>
          <w:kern w:val="3"/>
        </w:rPr>
      </w:pPr>
    </w:p>
    <w:p w:rsidR="00824E50" w:rsidRPr="00824E50" w:rsidRDefault="00824E50" w:rsidP="00824E50">
      <w:pPr>
        <w:widowControl w:val="0"/>
        <w:suppressAutoHyphens/>
        <w:autoSpaceDN w:val="0"/>
        <w:textAlignment w:val="baseline"/>
        <w:rPr>
          <w:rFonts w:eastAsia="Lucida Sans Unicode" w:cs="Tahoma"/>
          <w:b/>
          <w:kern w:val="3"/>
        </w:rPr>
      </w:pPr>
      <w:r w:rsidRPr="00824E50">
        <w:rPr>
          <w:rFonts w:eastAsia="Lucida Sans Unicode" w:cs="Tahoma"/>
          <w:b/>
          <w:kern w:val="3"/>
        </w:rPr>
        <w:t>ПРЕДСЕДАТЕЛ: /п/</w:t>
      </w:r>
    </w:p>
    <w:p w:rsidR="00824E50" w:rsidRPr="00824E50" w:rsidRDefault="00824E50" w:rsidP="00824E50">
      <w:pPr>
        <w:widowControl w:val="0"/>
        <w:suppressAutoHyphens/>
        <w:autoSpaceDN w:val="0"/>
        <w:textAlignment w:val="baseline"/>
        <w:rPr>
          <w:rFonts w:eastAsia="Lucida Sans Unicode" w:cs="Tahoma"/>
          <w:b/>
          <w:kern w:val="3"/>
        </w:rPr>
      </w:pPr>
      <w:r w:rsidRPr="00824E50">
        <w:rPr>
          <w:rFonts w:eastAsia="Lucida Sans Unicode" w:cs="Tahoma"/>
          <w:b/>
          <w:kern w:val="3"/>
        </w:rPr>
        <w:t xml:space="preserve">                                        / Гочо Гочев /</w:t>
      </w:r>
    </w:p>
    <w:p w:rsidR="00824E50" w:rsidRPr="00824E50" w:rsidRDefault="00824E50" w:rsidP="00824E50">
      <w:pPr>
        <w:widowControl w:val="0"/>
        <w:suppressAutoHyphens/>
        <w:autoSpaceDN w:val="0"/>
        <w:textAlignment w:val="baseline"/>
        <w:rPr>
          <w:rFonts w:eastAsia="Lucida Sans Unicode" w:cs="Tahoma"/>
          <w:b/>
          <w:kern w:val="3"/>
        </w:rPr>
      </w:pPr>
      <w:r w:rsidRPr="00824E50">
        <w:rPr>
          <w:rFonts w:eastAsia="Lucida Sans Unicode" w:cs="Tahoma"/>
          <w:b/>
          <w:kern w:val="3"/>
        </w:rPr>
        <w:t>ПРОТОКОЛИСТ: /п/</w:t>
      </w:r>
    </w:p>
    <w:p w:rsidR="00824E50" w:rsidRPr="00824E50" w:rsidRDefault="00824E50" w:rsidP="00824E50">
      <w:pPr>
        <w:rPr>
          <w:rFonts w:ascii="Verdana" w:hAnsi="Verdana"/>
          <w:b/>
          <w:lang w:val="en-US"/>
        </w:rPr>
      </w:pPr>
      <w:r w:rsidRPr="00824E50">
        <w:rPr>
          <w:rFonts w:eastAsia="Lucida Sans Unicode" w:cs="Tahoma"/>
          <w:b/>
          <w:kern w:val="3"/>
        </w:rPr>
        <w:t xml:space="preserve">                                        / Иванка Рачева – Генчева /</w:t>
      </w:r>
    </w:p>
    <w:p w:rsidR="003C4F54" w:rsidRPr="003C4F54" w:rsidRDefault="003C4F54" w:rsidP="003C4F54">
      <w:pPr>
        <w:ind w:right="1" w:firstLine="567"/>
        <w:rPr>
          <w:rFonts w:ascii="Verdana" w:hAnsi="Verdana"/>
          <w:b/>
        </w:rPr>
      </w:pPr>
    </w:p>
    <w:p w:rsidR="003C4F54" w:rsidRPr="003C4F54" w:rsidRDefault="003C4F54" w:rsidP="003C4F54">
      <w:pPr>
        <w:ind w:right="1"/>
        <w:jc w:val="both"/>
        <w:rPr>
          <w:rFonts w:ascii="Verdana" w:hAnsi="Verdana"/>
          <w:b/>
          <w:lang w:val="en-US"/>
        </w:rPr>
      </w:pPr>
      <w:r w:rsidRPr="003C4F54">
        <w:rPr>
          <w:rFonts w:ascii="Verdana" w:eastAsia="Lucida Sans Unicode" w:hAnsi="Verdana"/>
          <w:b/>
          <w:kern w:val="3"/>
        </w:rPr>
        <w:tab/>
      </w:r>
      <w:r w:rsidRPr="003C4F54">
        <w:rPr>
          <w:rFonts w:ascii="Verdana" w:hAnsi="Verdana"/>
          <w:b/>
        </w:rPr>
        <w:tab/>
      </w: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Default="003C4F54"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Pr="003C4F54" w:rsidRDefault="002B3F47"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7C789C" w:rsidP="007C789C">
      <w:pPr>
        <w:rPr>
          <w:b/>
          <w:kern w:val="20"/>
          <w:lang w:val="en-US"/>
        </w:rPr>
      </w:pPr>
      <w:r w:rsidRPr="00771477">
        <w:rPr>
          <w:rFonts w:eastAsia="Lucida Sans Unicode"/>
          <w:b/>
          <w:kern w:val="3"/>
          <w:sz w:val="28"/>
          <w:szCs w:val="28"/>
          <w:u w:val="single"/>
          <w:lang w:val="ru-RU"/>
        </w:rPr>
        <w:t>Препис – извлечение!</w:t>
      </w: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199</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ind w:right="1"/>
        <w:jc w:val="both"/>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ОС – 49/</w:t>
      </w:r>
      <w:r w:rsidRPr="003C4F54">
        <w:rPr>
          <w:rFonts w:eastAsia="Calibri"/>
          <w:lang w:val="en-US"/>
        </w:rPr>
        <w:t>1</w:t>
      </w:r>
      <w:r w:rsidRPr="003C4F54">
        <w:rPr>
          <w:rFonts w:eastAsia="Calibri"/>
        </w:rPr>
        <w:t>9.02. 2021 г. - о</w:t>
      </w:r>
      <w:r w:rsidRPr="003C4F54">
        <w:rPr>
          <w:rFonts w:eastAsia="Lucida Sans Unicode"/>
          <w:kern w:val="3"/>
        </w:rPr>
        <w:t>тчет за състоянието на общинския дълг за периода 01.01.2020 – 31.12.2020 г. в Община Гурково.</w:t>
      </w:r>
      <w:r w:rsidRPr="003C4F54">
        <w:tab/>
      </w:r>
    </w:p>
    <w:p w:rsidR="003C4F54" w:rsidRPr="003C4F54" w:rsidRDefault="003C4F54" w:rsidP="003C4F54">
      <w:pPr>
        <w:jc w:val="both"/>
        <w:rPr>
          <w:b/>
          <w:lang w:val="en-US"/>
        </w:rPr>
      </w:pPr>
    </w:p>
    <w:p w:rsidR="003C4F54" w:rsidRPr="003C4F54" w:rsidRDefault="003C4F54" w:rsidP="003C4F54">
      <w:pPr>
        <w:ind w:firstLine="708"/>
        <w:jc w:val="both"/>
        <w:rPr>
          <w:bCs/>
          <w:spacing w:val="20"/>
        </w:rPr>
      </w:pPr>
      <w:r w:rsidRPr="003C4F54">
        <w:rPr>
          <w:b/>
          <w:sz w:val="28"/>
          <w:szCs w:val="28"/>
          <w:u w:val="single"/>
        </w:rPr>
        <w:t>МОТИВИ:</w:t>
      </w:r>
      <w:r w:rsidRPr="003C4F54">
        <w:rPr>
          <w:b/>
        </w:rPr>
        <w:t xml:space="preserve"> </w:t>
      </w:r>
      <w:r w:rsidRPr="003C4F54">
        <w:rPr>
          <w:lang w:val="en-AU"/>
        </w:rPr>
        <w:t xml:space="preserve"> </w:t>
      </w:r>
      <w:r w:rsidRPr="003C4F54">
        <w:t xml:space="preserve">Съгласно чл. 9 от Закона за общинския дълг </w:t>
      </w:r>
      <w:r w:rsidRPr="003C4F54">
        <w:rPr>
          <w:lang w:val="en-AU"/>
        </w:rPr>
        <w:t>Кметът на общината</w:t>
      </w:r>
      <w:r w:rsidRPr="003C4F54">
        <w:t xml:space="preserve"> е длъжен да </w:t>
      </w:r>
      <w:r w:rsidRPr="003C4F54">
        <w:rPr>
          <w:lang w:val="en-AU"/>
        </w:rPr>
        <w:t xml:space="preserve"> изготвя годишен отчет за състоянието на общинския дълг и го внася в общинския съвет като неразделна част от отчета за изпълнението на общинския бюджет</w:t>
      </w:r>
      <w:r w:rsidRPr="003C4F54">
        <w:t>,</w:t>
      </w:r>
      <w:r w:rsidRPr="003C4F54">
        <w:rPr>
          <w:bCs/>
          <w:spacing w:val="20"/>
        </w:rPr>
        <w:t xml:space="preserve"> съдържаща изискваната от закона информация.</w:t>
      </w:r>
    </w:p>
    <w:p w:rsidR="003C4F54" w:rsidRPr="003C4F54" w:rsidRDefault="003C4F54" w:rsidP="003C4F54">
      <w:pPr>
        <w:ind w:firstLine="720"/>
        <w:jc w:val="both"/>
        <w:rPr>
          <w:bCs/>
          <w:spacing w:val="20"/>
        </w:rPr>
      </w:pPr>
      <w:r w:rsidRPr="003C4F54">
        <w:t>В изпълнение на Решение № 3</w:t>
      </w:r>
      <w:r w:rsidRPr="003C4F54">
        <w:rPr>
          <w:lang w:val="en-US"/>
        </w:rPr>
        <w:t>12/28.09.2017</w:t>
      </w:r>
      <w:r w:rsidRPr="003C4F54">
        <w:t xml:space="preserve"> г., взето с Протокол на Общински съвет № 26/28.09.2017 г. </w:t>
      </w:r>
      <w:proofErr w:type="gramStart"/>
      <w:r w:rsidRPr="003C4F54">
        <w:rPr>
          <w:lang w:val="en-US"/>
        </w:rPr>
        <w:t>e</w:t>
      </w:r>
      <w:proofErr w:type="gramEnd"/>
      <w:r w:rsidRPr="003C4F54">
        <w:t xml:space="preserve"> поет дългосрочен общински дълг – безлихвен заем отпуснат от ПУДООС,  предназначен за осигуряване на собствения принос за реализиране на проект: </w:t>
      </w:r>
      <w:r w:rsidRPr="003C4F54">
        <w:rPr>
          <w:bCs/>
          <w:spacing w:val="20"/>
          <w:lang w:val="en-AU"/>
        </w:rPr>
        <w:t>„</w:t>
      </w:r>
      <w:r w:rsidRPr="003C4F54">
        <w:rPr>
          <w:bCs/>
          <w:spacing w:val="20"/>
        </w:rPr>
        <w:t>Закриване на съществуващо общинско сметище на територията на гр. Гурково”.</w:t>
      </w:r>
      <w:r w:rsidRPr="003C4F54">
        <w:rPr>
          <w:bCs/>
          <w:spacing w:val="20"/>
          <w:lang w:val="en-US"/>
        </w:rPr>
        <w:t xml:space="preserve"> </w:t>
      </w:r>
    </w:p>
    <w:p w:rsidR="003C4F54" w:rsidRPr="003C4F54" w:rsidRDefault="003C4F54" w:rsidP="003C4F54">
      <w:pPr>
        <w:ind w:firstLine="720"/>
        <w:jc w:val="both"/>
        <w:rPr>
          <w:bCs/>
          <w:lang w:val="ru-RU"/>
        </w:rPr>
      </w:pPr>
      <w:r w:rsidRPr="003C4F54">
        <w:rPr>
          <w:lang w:val="ru-RU"/>
        </w:rPr>
        <w:t>На основани</w:t>
      </w:r>
      <w:proofErr w:type="gramStart"/>
      <w:r w:rsidRPr="003C4F54">
        <w:rPr>
          <w:lang w:val="ru-RU"/>
        </w:rPr>
        <w:t>е</w:t>
      </w:r>
      <w:proofErr w:type="gramEnd"/>
      <w:r w:rsidRPr="003C4F54">
        <w:rPr>
          <w:lang w:val="ru-RU"/>
        </w:rPr>
        <w:t xml:space="preserve"> чл.</w:t>
      </w:r>
      <w:r w:rsidRPr="003C4F54">
        <w:t xml:space="preserve"> </w:t>
      </w:r>
      <w:r w:rsidRPr="003C4F54">
        <w:rPr>
          <w:lang w:val="ru-RU"/>
        </w:rPr>
        <w:t>21, ал.</w:t>
      </w:r>
      <w:r w:rsidRPr="003C4F54">
        <w:t xml:space="preserve"> 1 т.</w:t>
      </w:r>
      <w:r w:rsidRPr="003C4F54">
        <w:rPr>
          <w:lang w:val="ru-RU"/>
        </w:rPr>
        <w:t>24 от Закона за местното самоуправление и местната администрация и</w:t>
      </w:r>
      <w:r w:rsidRPr="003C4F54">
        <w:t xml:space="preserve"> чл. 9, ал. </w:t>
      </w:r>
      <w:r w:rsidRPr="003C4F54">
        <w:rPr>
          <w:lang w:val="en-US"/>
        </w:rPr>
        <w:t>3</w:t>
      </w:r>
      <w:r w:rsidRPr="003C4F54">
        <w:t xml:space="preserve"> от</w:t>
      </w:r>
      <w:r w:rsidRPr="003C4F54">
        <w:rPr>
          <w:lang w:val="ru-RU"/>
        </w:rPr>
        <w:t xml:space="preserve"> Закона за общинския дълг, в</w:t>
      </w:r>
      <w:r w:rsidRPr="003C4F54">
        <w:t>ъз основа на горепосочените мотиви и информацията в Отчета за състоянието на общинския дълг за периода 01.01.20</w:t>
      </w:r>
      <w:r w:rsidRPr="003C4F54">
        <w:rPr>
          <w:lang w:val="en-US"/>
        </w:rPr>
        <w:t xml:space="preserve">20 </w:t>
      </w:r>
      <w:r w:rsidRPr="003C4F54">
        <w:t>– 31.12.20</w:t>
      </w:r>
      <w:r w:rsidRPr="003C4F54">
        <w:rPr>
          <w:lang w:val="en-US"/>
        </w:rPr>
        <w:t>20</w:t>
      </w:r>
      <w:r w:rsidRPr="003C4F54">
        <w:t xml:space="preserve"> г. в Община Гурково, </w:t>
      </w:r>
      <w:r w:rsidRPr="003C4F54">
        <w:rPr>
          <w:bCs/>
          <w:lang w:val="ru-RU"/>
        </w:rPr>
        <w:t xml:space="preserve"> Общински съвет - Гурково </w:t>
      </w:r>
    </w:p>
    <w:p w:rsidR="003C4F54" w:rsidRPr="003C4F54" w:rsidRDefault="003C4F54" w:rsidP="003C4F54">
      <w:pPr>
        <w:ind w:firstLine="720"/>
        <w:jc w:val="both"/>
        <w:rPr>
          <w:bCs/>
          <w:lang w:val="en-US"/>
        </w:rPr>
      </w:pPr>
    </w:p>
    <w:p w:rsidR="003C4F54" w:rsidRPr="003C4F54" w:rsidRDefault="003C4F54" w:rsidP="003C4F54">
      <w:pPr>
        <w:widowControl w:val="0"/>
        <w:ind w:firstLine="820"/>
      </w:pPr>
      <w:r w:rsidRPr="003C4F54">
        <w:rPr>
          <w:sz w:val="32"/>
          <w:szCs w:val="32"/>
        </w:rPr>
        <w:t xml:space="preserve">                                     Р Е Ш И</w:t>
      </w:r>
      <w:r w:rsidRPr="003C4F54">
        <w:t>:</w:t>
      </w:r>
    </w:p>
    <w:p w:rsidR="003C4F54" w:rsidRPr="003C4F54" w:rsidRDefault="003C4F54" w:rsidP="003C4F54">
      <w:pPr>
        <w:jc w:val="center"/>
        <w:rPr>
          <w:b/>
          <w:lang w:val="ru-RU"/>
        </w:rPr>
      </w:pPr>
    </w:p>
    <w:p w:rsidR="003C4F54" w:rsidRPr="003C4F54" w:rsidRDefault="003C4F54" w:rsidP="00824E50">
      <w:pPr>
        <w:numPr>
          <w:ilvl w:val="0"/>
          <w:numId w:val="9"/>
        </w:numPr>
        <w:jc w:val="both"/>
        <w:rPr>
          <w:lang w:val="ru-RU"/>
        </w:rPr>
      </w:pPr>
      <w:r w:rsidRPr="003C4F54">
        <w:rPr>
          <w:lang w:val="ru-RU"/>
        </w:rPr>
        <w:t xml:space="preserve">Приема  Отчет  за </w:t>
      </w:r>
      <w:r w:rsidRPr="003C4F54">
        <w:rPr>
          <w:lang w:val="en-US"/>
        </w:rPr>
        <w:t xml:space="preserve"> </w:t>
      </w:r>
      <w:r w:rsidRPr="003C4F54">
        <w:rPr>
          <w:lang w:val="ru-RU"/>
        </w:rPr>
        <w:t xml:space="preserve"> състоянието</w:t>
      </w:r>
      <w:r w:rsidRPr="003C4F54">
        <w:rPr>
          <w:lang w:val="en-US"/>
        </w:rPr>
        <w:t xml:space="preserve"> </w:t>
      </w:r>
      <w:r w:rsidRPr="003C4F54">
        <w:rPr>
          <w:lang w:val="ru-RU"/>
        </w:rPr>
        <w:t xml:space="preserve"> на</w:t>
      </w:r>
      <w:r w:rsidRPr="003C4F54">
        <w:rPr>
          <w:lang w:val="en-US"/>
        </w:rPr>
        <w:t xml:space="preserve"> </w:t>
      </w:r>
      <w:r w:rsidRPr="003C4F54">
        <w:rPr>
          <w:lang w:val="ru-RU"/>
        </w:rPr>
        <w:t xml:space="preserve"> общинския дълг  </w:t>
      </w:r>
      <w:proofErr w:type="gramStart"/>
      <w:r w:rsidRPr="003C4F54">
        <w:rPr>
          <w:lang w:val="ru-RU"/>
        </w:rPr>
        <w:t>в</w:t>
      </w:r>
      <w:proofErr w:type="gramEnd"/>
      <w:r w:rsidRPr="003C4F54">
        <w:rPr>
          <w:lang w:val="ru-RU"/>
        </w:rPr>
        <w:t xml:space="preserve">  Община  Гурково  за</w:t>
      </w:r>
    </w:p>
    <w:p w:rsidR="003C4F54" w:rsidRPr="003C4F54" w:rsidRDefault="003C4F54" w:rsidP="003C4F54">
      <w:pPr>
        <w:jc w:val="both"/>
        <w:rPr>
          <w:lang w:val="ru-RU"/>
        </w:rPr>
      </w:pPr>
      <w:r w:rsidRPr="003C4F54">
        <w:rPr>
          <w:lang w:val="ru-RU"/>
        </w:rPr>
        <w:t>периода 01.01.20</w:t>
      </w:r>
      <w:r w:rsidRPr="003C4F54">
        <w:rPr>
          <w:lang w:val="en-US"/>
        </w:rPr>
        <w:t>20</w:t>
      </w:r>
      <w:r w:rsidRPr="003C4F54">
        <w:rPr>
          <w:lang w:val="ru-RU"/>
        </w:rPr>
        <w:t xml:space="preserve"> – 31.12.20</w:t>
      </w:r>
      <w:r w:rsidRPr="003C4F54">
        <w:rPr>
          <w:lang w:val="en-US"/>
        </w:rPr>
        <w:t>20</w:t>
      </w:r>
      <w:r w:rsidRPr="003C4F54">
        <w:rPr>
          <w:lang w:val="ru-RU"/>
        </w:rPr>
        <w:t xml:space="preserve"> г., </w:t>
      </w:r>
      <w:proofErr w:type="gramStart"/>
      <w:r w:rsidRPr="003C4F54">
        <w:rPr>
          <w:lang w:val="ru-RU"/>
        </w:rPr>
        <w:t>приложен</w:t>
      </w:r>
      <w:proofErr w:type="gramEnd"/>
      <w:r w:rsidRPr="003C4F54">
        <w:rPr>
          <w:lang w:val="ru-RU"/>
        </w:rPr>
        <w:t xml:space="preserve"> към настоящото решение.</w:t>
      </w:r>
    </w:p>
    <w:p w:rsidR="003C4F54" w:rsidRPr="003C4F54" w:rsidRDefault="003C4F54" w:rsidP="003C4F54">
      <w:pPr>
        <w:jc w:val="both"/>
        <w:rPr>
          <w:lang w:val="ru-RU"/>
        </w:rPr>
      </w:pPr>
    </w:p>
    <w:p w:rsidR="003C4F54" w:rsidRPr="003C4F54" w:rsidRDefault="003C4F54" w:rsidP="003C4F54">
      <w:pPr>
        <w:tabs>
          <w:tab w:val="center" w:pos="0"/>
        </w:tabs>
        <w:suppressAutoHyphens/>
        <w:autoSpaceDN w:val="0"/>
        <w:jc w:val="both"/>
        <w:textAlignment w:val="baseline"/>
        <w:rPr>
          <w:lang w:val="ru-RU"/>
        </w:rPr>
      </w:pPr>
      <w:r w:rsidRPr="003C4F54">
        <w:rPr>
          <w:lang w:val="ru-RU"/>
        </w:rPr>
        <w:t xml:space="preserve">     </w:t>
      </w:r>
    </w:p>
    <w:p w:rsidR="003C4F54" w:rsidRPr="003C4F54" w:rsidRDefault="003C4F54" w:rsidP="003C4F54">
      <w:pPr>
        <w:tabs>
          <w:tab w:val="center" w:pos="0"/>
        </w:tabs>
        <w:suppressAutoHyphens/>
        <w:autoSpaceDN w:val="0"/>
        <w:jc w:val="both"/>
        <w:textAlignment w:val="baseline"/>
        <w:rPr>
          <w:kern w:val="3"/>
          <w:lang w:val="ru-RU"/>
        </w:rPr>
      </w:pPr>
      <w:r w:rsidRPr="003C4F54">
        <w:rPr>
          <w:lang w:val="ru-RU"/>
        </w:rPr>
        <w:tab/>
      </w:r>
      <w:r w:rsidRPr="003C4F54">
        <w:rPr>
          <w:kern w:val="3"/>
        </w:rPr>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гласуването</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rPr>
      </w:pPr>
      <w:r w:rsidRPr="003C4F54">
        <w:rPr>
          <w:kern w:val="3"/>
        </w:rPr>
        <w:tab/>
      </w: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824E50" w:rsidRDefault="00824E50" w:rsidP="00824E50">
      <w:pPr>
        <w:widowControl w:val="0"/>
        <w:suppressAutoHyphens/>
        <w:autoSpaceDN w:val="0"/>
        <w:textAlignment w:val="baseline"/>
        <w:rPr>
          <w:rFonts w:eastAsia="Lucida Sans Unicode" w:cs="Tahoma"/>
          <w:b/>
          <w:kern w:val="3"/>
        </w:rPr>
      </w:pPr>
      <w:r w:rsidRPr="00824E50">
        <w:rPr>
          <w:rFonts w:eastAsia="Lucida Sans Unicode" w:cs="Tahoma"/>
          <w:b/>
          <w:kern w:val="3"/>
        </w:rPr>
        <w:t xml:space="preserve">ОБЩИНСКИ СЪВЕТ – ГУРКОВО </w:t>
      </w:r>
    </w:p>
    <w:p w:rsidR="00824E50" w:rsidRPr="00824E50" w:rsidRDefault="00824E50" w:rsidP="00824E50">
      <w:pPr>
        <w:widowControl w:val="0"/>
        <w:suppressAutoHyphens/>
        <w:autoSpaceDN w:val="0"/>
        <w:textAlignment w:val="baseline"/>
        <w:rPr>
          <w:rFonts w:eastAsia="Lucida Sans Unicode" w:cs="Tahoma"/>
          <w:b/>
          <w:kern w:val="3"/>
        </w:rPr>
      </w:pPr>
    </w:p>
    <w:p w:rsidR="00824E50" w:rsidRPr="00824E50" w:rsidRDefault="00824E50" w:rsidP="00824E50">
      <w:pPr>
        <w:widowControl w:val="0"/>
        <w:suppressAutoHyphens/>
        <w:autoSpaceDN w:val="0"/>
        <w:textAlignment w:val="baseline"/>
        <w:rPr>
          <w:rFonts w:eastAsia="Lucida Sans Unicode" w:cs="Tahoma"/>
          <w:b/>
          <w:kern w:val="3"/>
        </w:rPr>
      </w:pPr>
      <w:r w:rsidRPr="00824E50">
        <w:rPr>
          <w:rFonts w:eastAsia="Lucida Sans Unicode" w:cs="Tahoma"/>
          <w:b/>
          <w:kern w:val="3"/>
        </w:rPr>
        <w:t>ПРЕДСЕДАТЕЛ: /п/</w:t>
      </w:r>
    </w:p>
    <w:p w:rsidR="00824E50" w:rsidRPr="00824E50" w:rsidRDefault="00824E50" w:rsidP="00824E50">
      <w:pPr>
        <w:widowControl w:val="0"/>
        <w:suppressAutoHyphens/>
        <w:autoSpaceDN w:val="0"/>
        <w:textAlignment w:val="baseline"/>
        <w:rPr>
          <w:rFonts w:eastAsia="Lucida Sans Unicode" w:cs="Tahoma"/>
          <w:b/>
          <w:kern w:val="3"/>
        </w:rPr>
      </w:pPr>
      <w:r w:rsidRPr="00824E50">
        <w:rPr>
          <w:rFonts w:eastAsia="Lucida Sans Unicode" w:cs="Tahoma"/>
          <w:b/>
          <w:kern w:val="3"/>
        </w:rPr>
        <w:t xml:space="preserve">                                        / Гочо Гочев /</w:t>
      </w:r>
    </w:p>
    <w:p w:rsidR="00824E50" w:rsidRPr="00824E50" w:rsidRDefault="00824E50" w:rsidP="00824E50">
      <w:pPr>
        <w:widowControl w:val="0"/>
        <w:suppressAutoHyphens/>
        <w:autoSpaceDN w:val="0"/>
        <w:textAlignment w:val="baseline"/>
        <w:rPr>
          <w:rFonts w:eastAsia="Lucida Sans Unicode" w:cs="Tahoma"/>
          <w:b/>
          <w:kern w:val="3"/>
        </w:rPr>
      </w:pPr>
      <w:r w:rsidRPr="00824E50">
        <w:rPr>
          <w:rFonts w:eastAsia="Lucida Sans Unicode" w:cs="Tahoma"/>
          <w:b/>
          <w:kern w:val="3"/>
        </w:rPr>
        <w:t>ПРОТОКОЛИСТ: /п/</w:t>
      </w:r>
    </w:p>
    <w:p w:rsidR="00824E50" w:rsidRPr="00824E50" w:rsidRDefault="00824E50" w:rsidP="00824E50">
      <w:pPr>
        <w:rPr>
          <w:rFonts w:ascii="Verdana" w:hAnsi="Verdana"/>
          <w:b/>
          <w:lang w:val="en-US"/>
        </w:rPr>
      </w:pPr>
      <w:r w:rsidRPr="00824E50">
        <w:rPr>
          <w:rFonts w:eastAsia="Lucida Sans Unicode" w:cs="Tahoma"/>
          <w:b/>
          <w:kern w:val="3"/>
        </w:rPr>
        <w:t xml:space="preserve">                                        / Иванка Рачева – Генчева /</w:t>
      </w:r>
    </w:p>
    <w:p w:rsidR="003C4F54" w:rsidRPr="003C4F54" w:rsidRDefault="003C4F54" w:rsidP="003C4F54">
      <w:pPr>
        <w:ind w:right="1"/>
        <w:jc w:val="both"/>
      </w:pPr>
    </w:p>
    <w:p w:rsidR="003C4F54" w:rsidRPr="003C4F54" w:rsidRDefault="003C4F54" w:rsidP="003C4F54">
      <w:pPr>
        <w:ind w:right="1"/>
        <w:jc w:val="both"/>
      </w:pPr>
      <w:r w:rsidRPr="003C4F54">
        <w:tab/>
      </w:r>
      <w:r w:rsidRPr="003C4F54">
        <w:tab/>
      </w:r>
      <w:r w:rsidRPr="003C4F54">
        <w:tab/>
      </w:r>
      <w:r w:rsidRPr="003C4F54">
        <w:tab/>
        <w:t xml:space="preserve">       </w:t>
      </w:r>
    </w:p>
    <w:p w:rsidR="003C4F54" w:rsidRPr="003C4F54" w:rsidRDefault="003C4F54" w:rsidP="003C4F54">
      <w:pPr>
        <w:ind w:right="1"/>
        <w:rPr>
          <w:rFonts w:ascii="Verdana" w:hAnsi="Verdana"/>
          <w:b/>
          <w:lang w:val="en-US"/>
        </w:rPr>
      </w:pPr>
    </w:p>
    <w:p w:rsidR="003C4F54" w:rsidRPr="003C4F54" w:rsidRDefault="003C4F54" w:rsidP="003C4F54">
      <w:pPr>
        <w:ind w:right="1"/>
        <w:rPr>
          <w:rFonts w:ascii="Verdana" w:hAnsi="Verdana"/>
          <w:b/>
          <w:lang w:val="en-US"/>
        </w:rPr>
      </w:pPr>
    </w:p>
    <w:p w:rsidR="002B3F47" w:rsidRDefault="002B3F47" w:rsidP="003C4F54">
      <w:pPr>
        <w:widowControl w:val="0"/>
        <w:tabs>
          <w:tab w:val="left" w:pos="0"/>
        </w:tabs>
        <w:adjustRightInd w:val="0"/>
        <w:jc w:val="center"/>
        <w:rPr>
          <w:rFonts w:ascii="Verdana" w:hAnsi="Verdana"/>
          <w:b/>
          <w:lang w:val="en-US"/>
        </w:rPr>
      </w:pPr>
    </w:p>
    <w:p w:rsidR="002B3F47" w:rsidRDefault="002B3F47" w:rsidP="003C4F54">
      <w:pPr>
        <w:widowControl w:val="0"/>
        <w:tabs>
          <w:tab w:val="left" w:pos="0"/>
        </w:tabs>
        <w:adjustRightInd w:val="0"/>
        <w:jc w:val="center"/>
        <w:rPr>
          <w:rFonts w:ascii="Verdana" w:hAnsi="Verdana"/>
          <w:b/>
          <w:lang w:val="en-US"/>
        </w:rPr>
      </w:pPr>
    </w:p>
    <w:p w:rsidR="002B3F47" w:rsidRDefault="002B3F47" w:rsidP="003C4F54">
      <w:pPr>
        <w:widowControl w:val="0"/>
        <w:tabs>
          <w:tab w:val="left" w:pos="0"/>
        </w:tabs>
        <w:adjustRightInd w:val="0"/>
        <w:jc w:val="center"/>
        <w:rPr>
          <w:rFonts w:ascii="Verdana" w:hAnsi="Verdana"/>
          <w:b/>
          <w:lang w:val="en-US"/>
        </w:rPr>
      </w:pPr>
    </w:p>
    <w:p w:rsidR="002B3F47" w:rsidRDefault="002B3F47" w:rsidP="003C4F54">
      <w:pPr>
        <w:widowControl w:val="0"/>
        <w:tabs>
          <w:tab w:val="left" w:pos="0"/>
        </w:tabs>
        <w:adjustRightInd w:val="0"/>
        <w:jc w:val="center"/>
        <w:rPr>
          <w:rFonts w:ascii="Verdana" w:hAnsi="Verdana"/>
          <w:b/>
          <w:lang w:val="en-US"/>
        </w:rPr>
      </w:pPr>
    </w:p>
    <w:p w:rsidR="002B3F47" w:rsidRDefault="002B3F47" w:rsidP="003C4F54">
      <w:pPr>
        <w:widowControl w:val="0"/>
        <w:tabs>
          <w:tab w:val="left" w:pos="0"/>
        </w:tabs>
        <w:adjustRightInd w:val="0"/>
        <w:jc w:val="center"/>
        <w:rPr>
          <w:rFonts w:ascii="Verdana" w:hAnsi="Verdana"/>
          <w:b/>
          <w:lang w:val="en-US"/>
        </w:rPr>
      </w:pPr>
    </w:p>
    <w:p w:rsidR="002B3F47" w:rsidRDefault="002B3F47" w:rsidP="003C4F54">
      <w:pPr>
        <w:widowControl w:val="0"/>
        <w:tabs>
          <w:tab w:val="left" w:pos="0"/>
        </w:tabs>
        <w:adjustRightInd w:val="0"/>
        <w:jc w:val="center"/>
        <w:rPr>
          <w:rFonts w:ascii="Verdana" w:hAnsi="Verdana"/>
          <w:b/>
          <w:lang w:val="en-US"/>
        </w:rPr>
      </w:pPr>
    </w:p>
    <w:p w:rsidR="003C4F54" w:rsidRPr="003C4F54" w:rsidRDefault="003C4F54" w:rsidP="003C4F54">
      <w:pPr>
        <w:widowControl w:val="0"/>
        <w:tabs>
          <w:tab w:val="left" w:pos="0"/>
        </w:tabs>
        <w:adjustRightInd w:val="0"/>
        <w:jc w:val="center"/>
        <w:rPr>
          <w:rFonts w:ascii="Verdana" w:hAnsi="Verdana"/>
          <w:b/>
        </w:rPr>
      </w:pPr>
      <w:r w:rsidRPr="003C4F54">
        <w:rPr>
          <w:rFonts w:ascii="Verdana" w:hAnsi="Verdana"/>
          <w:b/>
          <w:lang w:val="ru-RU"/>
        </w:rPr>
        <w:t xml:space="preserve">                                                            </w:t>
      </w:r>
      <w:r w:rsidRPr="003C4F54">
        <w:rPr>
          <w:rFonts w:ascii="Verdana" w:hAnsi="Verdana"/>
          <w:b/>
          <w:lang w:val="en-US"/>
        </w:rPr>
        <w:t xml:space="preserve">        </w:t>
      </w:r>
      <w:r w:rsidRPr="003C4F54">
        <w:rPr>
          <w:rFonts w:ascii="Verdana" w:hAnsi="Verdana"/>
          <w:b/>
        </w:rPr>
        <w:t xml:space="preserve"> </w:t>
      </w:r>
      <w:r w:rsidRPr="003C4F54">
        <w:rPr>
          <w:rFonts w:ascii="Verdana" w:hAnsi="Verdana"/>
          <w:b/>
          <w:lang w:val="en-US"/>
        </w:rPr>
        <w:t xml:space="preserve"> </w:t>
      </w:r>
      <w:r w:rsidRPr="003C4F54">
        <w:rPr>
          <w:rFonts w:ascii="Verdana" w:hAnsi="Verdana"/>
          <w:b/>
        </w:rPr>
        <w:t xml:space="preserve">        </w:t>
      </w:r>
    </w:p>
    <w:p w:rsidR="003C4F54" w:rsidRPr="003C4F54" w:rsidRDefault="003C4F54" w:rsidP="003C4F54">
      <w:pPr>
        <w:ind w:right="1"/>
        <w:jc w:val="both"/>
        <w:rPr>
          <w:rFonts w:ascii="Verdana" w:hAnsi="Verdana"/>
          <w:b/>
          <w:color w:val="FF0000"/>
        </w:rPr>
      </w:pPr>
    </w:p>
    <w:p w:rsidR="003C4F54" w:rsidRPr="003C4F54" w:rsidRDefault="007C789C" w:rsidP="007C789C">
      <w:r w:rsidRPr="00771477">
        <w:rPr>
          <w:rFonts w:eastAsia="Lucida Sans Unicode"/>
          <w:b/>
          <w:kern w:val="3"/>
          <w:sz w:val="28"/>
          <w:szCs w:val="28"/>
          <w:u w:val="single"/>
          <w:lang w:val="ru-RU"/>
        </w:rPr>
        <w:t>Препис – извлечение!</w:t>
      </w:r>
    </w:p>
    <w:p w:rsidR="003C4F54" w:rsidRPr="003C4F54" w:rsidRDefault="003C4F54" w:rsidP="003C4F54">
      <w:pPr>
        <w:jc w:val="center"/>
        <w:rPr>
          <w:b/>
          <w:kern w:val="20"/>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200</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ind w:right="1" w:firstLine="567"/>
        <w:jc w:val="both"/>
        <w:rPr>
          <w:rFonts w:eastAsia="Calibri"/>
        </w:rPr>
      </w:pPr>
      <w:r w:rsidRPr="003C4F54">
        <w:rPr>
          <w:bCs/>
          <w:sz w:val="28"/>
          <w:szCs w:val="28"/>
          <w:lang w:val="ru-RU"/>
        </w:rPr>
        <w:t xml:space="preserve">     </w:t>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ОС – </w:t>
      </w:r>
      <w:r w:rsidRPr="003C4F54">
        <w:rPr>
          <w:rFonts w:eastAsia="Calibri"/>
          <w:lang w:val="en-US"/>
        </w:rPr>
        <w:t>3</w:t>
      </w:r>
      <w:r w:rsidRPr="003C4F54">
        <w:rPr>
          <w:rFonts w:eastAsia="Calibri"/>
        </w:rPr>
        <w:t>1/</w:t>
      </w:r>
      <w:r w:rsidRPr="003C4F54">
        <w:rPr>
          <w:rFonts w:eastAsia="Calibri"/>
          <w:lang w:val="en-US"/>
        </w:rPr>
        <w:t>1</w:t>
      </w:r>
      <w:r w:rsidRPr="003C4F54">
        <w:rPr>
          <w:rFonts w:eastAsia="Calibri"/>
        </w:rPr>
        <w:t>5.02. 2021 г. – приемане Бюджета на Община Гурково за 2021 г.</w:t>
      </w:r>
    </w:p>
    <w:p w:rsidR="003C4F54" w:rsidRPr="003C4F54" w:rsidRDefault="003C4F54" w:rsidP="003C4F54">
      <w:pPr>
        <w:ind w:right="1" w:firstLine="567"/>
        <w:jc w:val="both"/>
        <w:rPr>
          <w:rFonts w:ascii="Verdana" w:hAnsi="Verdana"/>
          <w:b/>
          <w:sz w:val="16"/>
          <w:szCs w:val="16"/>
        </w:rPr>
      </w:pPr>
    </w:p>
    <w:p w:rsidR="003C4F54" w:rsidRPr="003C4F54" w:rsidRDefault="003C4F54" w:rsidP="003C4F54">
      <w:pPr>
        <w:ind w:firstLine="720"/>
        <w:jc w:val="both"/>
        <w:rPr>
          <w:rFonts w:cs="Tahoma"/>
        </w:rPr>
      </w:pPr>
      <w:r w:rsidRPr="003C4F54">
        <w:rPr>
          <w:bCs/>
        </w:rPr>
        <w:t>На основание чл. 52, ал. 1 и чл. 21, ал. 1, т. 6 и т. 2, във връзка с чл. 27, ал. 4 и ал. 5  от Закона за местното самоуправление</w:t>
      </w:r>
      <w:r w:rsidRPr="003C4F54">
        <w:rPr>
          <w:bCs/>
          <w:lang w:val="en-US"/>
        </w:rPr>
        <w:t xml:space="preserve"> </w:t>
      </w:r>
      <w:r w:rsidRPr="003C4F54">
        <w:rPr>
          <w:bCs/>
        </w:rPr>
        <w:t xml:space="preserve">и местната администрация и чл. 39 и чл. 94, ал. 2 и ал. 3 от Закона за публичните финанси, във връзка с разпоредбите на ЗДБРБ за 2021 година, ПМС № 408 от 23 декември 2020 г. за изпълнение на ЗДБРБ за 2021 г. и чл. 5 от </w:t>
      </w:r>
      <w:r w:rsidRPr="003C4F54">
        <w:t xml:space="preserve">Наредбата за условията и реда за съставяне на бюджетната прогноза за местните дейности за следващите три години и за съставяне, обсъждане, приемане, изпълнение и отчитане на бюджета на Община Гурково,  Общински съвет – Гурково </w:t>
      </w:r>
    </w:p>
    <w:p w:rsidR="003C4F54" w:rsidRPr="003C4F54" w:rsidRDefault="003C4F54" w:rsidP="003C4F54">
      <w:pPr>
        <w:widowControl w:val="0"/>
        <w:ind w:firstLine="820"/>
      </w:pPr>
      <w:r w:rsidRPr="003C4F54">
        <w:rPr>
          <w:sz w:val="32"/>
          <w:szCs w:val="32"/>
        </w:rPr>
        <w:t xml:space="preserve">                                  </w:t>
      </w:r>
      <w:r w:rsidRPr="003C4F54">
        <w:rPr>
          <w:sz w:val="32"/>
          <w:szCs w:val="32"/>
          <w:lang w:val="en-US"/>
        </w:rPr>
        <w:t xml:space="preserve">      </w:t>
      </w:r>
      <w:r w:rsidRPr="003C4F54">
        <w:rPr>
          <w:sz w:val="32"/>
          <w:szCs w:val="32"/>
        </w:rPr>
        <w:t xml:space="preserve"> Р Е Ш И</w:t>
      </w:r>
      <w:r w:rsidRPr="003C4F54">
        <w:t>:</w:t>
      </w:r>
    </w:p>
    <w:p w:rsidR="003C4F54" w:rsidRPr="003C4F54" w:rsidRDefault="003C4F54" w:rsidP="003C4F54">
      <w:pPr>
        <w:jc w:val="both"/>
        <w:rPr>
          <w:b/>
          <w:sz w:val="22"/>
          <w:szCs w:val="22"/>
        </w:rPr>
      </w:pPr>
      <w:r w:rsidRPr="003C4F54">
        <w:rPr>
          <w:b/>
          <w:sz w:val="22"/>
          <w:szCs w:val="22"/>
        </w:rPr>
        <w:t>Приема Бюджета на Община Гурково за 2021 г., както следва</w:t>
      </w:r>
    </w:p>
    <w:p w:rsidR="003C4F54" w:rsidRPr="003C4F54" w:rsidRDefault="003C4F54" w:rsidP="003C4F54">
      <w:pPr>
        <w:jc w:val="both"/>
        <w:rPr>
          <w:b/>
          <w:sz w:val="16"/>
          <w:szCs w:val="16"/>
        </w:rPr>
      </w:pPr>
    </w:p>
    <w:tbl>
      <w:tblPr>
        <w:tblW w:w="10425" w:type="dxa"/>
        <w:tblInd w:w="-290" w:type="dxa"/>
        <w:tblCellMar>
          <w:left w:w="70" w:type="dxa"/>
          <w:right w:w="70" w:type="dxa"/>
        </w:tblCellMar>
        <w:tblLook w:val="0000" w:firstRow="0" w:lastRow="0" w:firstColumn="0" w:lastColumn="0" w:noHBand="0" w:noVBand="0"/>
      </w:tblPr>
      <w:tblGrid>
        <w:gridCol w:w="800"/>
        <w:gridCol w:w="7309"/>
        <w:gridCol w:w="1053"/>
        <w:gridCol w:w="1263"/>
      </w:tblGrid>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b/>
                <w:sz w:val="22"/>
                <w:szCs w:val="22"/>
                <w:lang w:val="pl-PL" w:eastAsia="pl-PL"/>
              </w:rPr>
            </w:pPr>
            <w:r w:rsidRPr="003C4F54">
              <w:rPr>
                <w:b/>
                <w:sz w:val="22"/>
                <w:szCs w:val="22"/>
                <w:lang w:val="pl-PL" w:eastAsia="pl-PL"/>
              </w:rPr>
              <w:t>1.</w:t>
            </w:r>
          </w:p>
        </w:tc>
        <w:tc>
          <w:tcPr>
            <w:tcW w:w="7309" w:type="dxa"/>
            <w:vMerge w:val="restart"/>
            <w:shd w:val="clear" w:color="auto" w:fill="auto"/>
            <w:noWrap/>
            <w:vAlign w:val="bottom"/>
          </w:tcPr>
          <w:p w:rsidR="003C4F54" w:rsidRPr="003C4F54" w:rsidRDefault="003C4F54" w:rsidP="003C4F54">
            <w:pPr>
              <w:tabs>
                <w:tab w:val="left" w:pos="709"/>
              </w:tabs>
              <w:rPr>
                <w:b/>
                <w:sz w:val="22"/>
                <w:szCs w:val="22"/>
                <w:lang w:eastAsia="pl-PL"/>
              </w:rPr>
            </w:pPr>
            <w:r w:rsidRPr="003C4F54">
              <w:rPr>
                <w:b/>
                <w:sz w:val="22"/>
                <w:szCs w:val="22"/>
                <w:lang w:val="pl-PL" w:eastAsia="pl-PL"/>
              </w:rPr>
              <w:t>П</w:t>
            </w:r>
            <w:r w:rsidRPr="003C4F54">
              <w:rPr>
                <w:b/>
                <w:sz w:val="22"/>
                <w:szCs w:val="22"/>
                <w:lang w:eastAsia="pl-PL"/>
              </w:rPr>
              <w:t>о</w:t>
            </w:r>
            <w:r w:rsidRPr="003C4F54">
              <w:rPr>
                <w:b/>
                <w:sz w:val="22"/>
                <w:szCs w:val="22"/>
                <w:lang w:val="pl-PL" w:eastAsia="pl-PL"/>
              </w:rPr>
              <w:t xml:space="preserve"> </w:t>
            </w:r>
            <w:r w:rsidRPr="003C4F54">
              <w:rPr>
                <w:b/>
                <w:sz w:val="22"/>
                <w:szCs w:val="22"/>
                <w:lang w:eastAsia="pl-PL"/>
              </w:rPr>
              <w:t>приходната част в размер на</w:t>
            </w:r>
          </w:p>
          <w:p w:rsidR="003C4F54" w:rsidRPr="003C4F54" w:rsidRDefault="003C4F54" w:rsidP="003C4F54">
            <w:pPr>
              <w:tabs>
                <w:tab w:val="left" w:pos="709"/>
              </w:tabs>
              <w:rPr>
                <w:b/>
                <w:sz w:val="22"/>
                <w:szCs w:val="22"/>
                <w:lang w:eastAsia="pl-PL"/>
              </w:rPr>
            </w:pPr>
            <w:r w:rsidRPr="003C4F54">
              <w:rPr>
                <w:sz w:val="22"/>
                <w:szCs w:val="22"/>
                <w:lang w:eastAsia="pl-PL"/>
              </w:rPr>
              <w:t>съгласно Приложение № 1</w:t>
            </w:r>
          </w:p>
        </w:tc>
        <w:tc>
          <w:tcPr>
            <w:tcW w:w="1053" w:type="dxa"/>
            <w:shd w:val="clear" w:color="auto" w:fill="auto"/>
            <w:noWrap/>
            <w:vAlign w:val="bottom"/>
          </w:tcPr>
          <w:p w:rsidR="003C4F54" w:rsidRPr="003C4F54" w:rsidRDefault="003C4F54" w:rsidP="003C4F54">
            <w:pPr>
              <w:tabs>
                <w:tab w:val="left" w:pos="709"/>
              </w:tabs>
              <w:jc w:val="right"/>
              <w:rPr>
                <w:b/>
                <w:sz w:val="22"/>
                <w:szCs w:val="22"/>
                <w:lang w:eastAsia="pl-PL"/>
              </w:rPr>
            </w:pPr>
            <w:r w:rsidRPr="003C4F54">
              <w:rPr>
                <w:b/>
                <w:sz w:val="22"/>
                <w:szCs w:val="22"/>
                <w:lang w:eastAsia="pl-PL"/>
              </w:rPr>
              <w:t>7408056</w:t>
            </w:r>
          </w:p>
        </w:tc>
        <w:tc>
          <w:tcPr>
            <w:tcW w:w="1263" w:type="dxa"/>
            <w:shd w:val="clear" w:color="auto" w:fill="auto"/>
            <w:noWrap/>
            <w:vAlign w:val="bottom"/>
          </w:tcPr>
          <w:p w:rsidR="003C4F54" w:rsidRPr="003C4F54" w:rsidRDefault="003C4F54" w:rsidP="003C4F54">
            <w:pPr>
              <w:tabs>
                <w:tab w:val="left" w:pos="709"/>
              </w:tabs>
              <w:rPr>
                <w:sz w:val="22"/>
                <w:szCs w:val="22"/>
                <w:lang w:eastAsia="pl-PL"/>
              </w:rPr>
            </w:pPr>
            <w:r w:rsidRPr="003C4F54">
              <w:rPr>
                <w:b/>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val="pl-PL" w:eastAsia="pl-PL"/>
              </w:rPr>
            </w:pPr>
          </w:p>
        </w:tc>
        <w:tc>
          <w:tcPr>
            <w:tcW w:w="7309" w:type="dxa"/>
            <w:vMerge/>
            <w:shd w:val="clear" w:color="auto" w:fill="auto"/>
            <w:noWrap/>
            <w:vAlign w:val="bottom"/>
          </w:tcPr>
          <w:p w:rsidR="003C4F54" w:rsidRPr="003C4F54" w:rsidRDefault="003C4F54" w:rsidP="003C4F54">
            <w:pPr>
              <w:tabs>
                <w:tab w:val="left" w:pos="709"/>
              </w:tabs>
              <w:rPr>
                <w:sz w:val="22"/>
                <w:szCs w:val="22"/>
                <w:lang w:eastAsia="pl-PL"/>
              </w:rPr>
            </w:pPr>
          </w:p>
        </w:tc>
        <w:tc>
          <w:tcPr>
            <w:tcW w:w="1053" w:type="dxa"/>
            <w:shd w:val="clear" w:color="auto" w:fill="auto"/>
            <w:noWrap/>
            <w:vAlign w:val="bottom"/>
          </w:tcPr>
          <w:p w:rsidR="003C4F54" w:rsidRPr="003C4F54" w:rsidRDefault="003C4F54" w:rsidP="003C4F54">
            <w:pPr>
              <w:tabs>
                <w:tab w:val="left" w:pos="709"/>
              </w:tabs>
              <w:jc w:val="right"/>
              <w:rPr>
                <w:b/>
                <w:sz w:val="22"/>
                <w:szCs w:val="22"/>
                <w:lang w:eastAsia="pl-PL"/>
              </w:rPr>
            </w:pPr>
          </w:p>
        </w:tc>
        <w:tc>
          <w:tcPr>
            <w:tcW w:w="1263" w:type="dxa"/>
            <w:shd w:val="clear" w:color="auto" w:fill="auto"/>
            <w:noWrap/>
            <w:vAlign w:val="bottom"/>
          </w:tcPr>
          <w:p w:rsidR="003C4F54" w:rsidRPr="003C4F54" w:rsidRDefault="003C4F54" w:rsidP="003C4F54">
            <w:pPr>
              <w:tabs>
                <w:tab w:val="left" w:pos="709"/>
              </w:tabs>
              <w:rPr>
                <w:b/>
                <w:sz w:val="22"/>
                <w:szCs w:val="22"/>
                <w:lang w:val="pl-PL" w:eastAsia="pl-PL"/>
              </w:rPr>
            </w:pPr>
          </w:p>
        </w:tc>
      </w:tr>
      <w:tr w:rsidR="003C4F54" w:rsidRPr="003C4F54" w:rsidTr="007C789C">
        <w:trPr>
          <w:trHeight w:val="150"/>
        </w:trPr>
        <w:tc>
          <w:tcPr>
            <w:tcW w:w="8109" w:type="dxa"/>
            <w:gridSpan w:val="2"/>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в това число:</w:t>
            </w:r>
          </w:p>
        </w:tc>
        <w:tc>
          <w:tcPr>
            <w:tcW w:w="1053" w:type="dxa"/>
            <w:shd w:val="clear" w:color="auto" w:fill="auto"/>
            <w:noWrap/>
            <w:vAlign w:val="bottom"/>
          </w:tcPr>
          <w:p w:rsidR="003C4F54" w:rsidRPr="003C4F54" w:rsidRDefault="003C4F54" w:rsidP="003C4F54">
            <w:pPr>
              <w:tabs>
                <w:tab w:val="left" w:pos="709"/>
              </w:tabs>
              <w:jc w:val="right"/>
              <w:rPr>
                <w:sz w:val="22"/>
                <w:szCs w:val="22"/>
                <w:lang w:val="pl-PL" w:eastAsia="pl-PL"/>
              </w:rPr>
            </w:pP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val="pl-PL" w:eastAsia="pl-PL"/>
              </w:rPr>
            </w:pPr>
            <w:r w:rsidRPr="003C4F54">
              <w:rPr>
                <w:sz w:val="22"/>
                <w:szCs w:val="22"/>
                <w:lang w:val="pl-PL" w:eastAsia="pl-PL"/>
              </w:rPr>
              <w:t>1.1.</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b/>
                <w:sz w:val="22"/>
                <w:szCs w:val="22"/>
                <w:lang w:val="pl-PL" w:eastAsia="pl-PL"/>
              </w:rPr>
              <w:t xml:space="preserve">Приходи </w:t>
            </w:r>
            <w:r w:rsidRPr="003C4F54">
              <w:rPr>
                <w:b/>
                <w:sz w:val="22"/>
                <w:szCs w:val="22"/>
                <w:lang w:eastAsia="pl-PL"/>
              </w:rPr>
              <w:t xml:space="preserve"> за делегираните от държавата дейности в размер на</w:t>
            </w:r>
          </w:p>
        </w:tc>
        <w:tc>
          <w:tcPr>
            <w:tcW w:w="1053" w:type="dxa"/>
            <w:shd w:val="clear" w:color="auto" w:fill="auto"/>
            <w:noWrap/>
            <w:vAlign w:val="bottom"/>
          </w:tcPr>
          <w:p w:rsidR="003C4F54" w:rsidRPr="003C4F54" w:rsidRDefault="003C4F54" w:rsidP="003C4F54">
            <w:pPr>
              <w:tabs>
                <w:tab w:val="left" w:pos="709"/>
              </w:tabs>
              <w:jc w:val="right"/>
              <w:rPr>
                <w:b/>
                <w:sz w:val="22"/>
                <w:szCs w:val="22"/>
                <w:lang w:eastAsia="pl-PL"/>
              </w:rPr>
            </w:pPr>
            <w:r w:rsidRPr="003C4F54">
              <w:rPr>
                <w:b/>
                <w:sz w:val="22"/>
                <w:szCs w:val="22"/>
                <w:lang w:eastAsia="pl-PL"/>
              </w:rPr>
              <w:t>4211437</w:t>
            </w:r>
          </w:p>
        </w:tc>
        <w:tc>
          <w:tcPr>
            <w:tcW w:w="1263" w:type="dxa"/>
            <w:shd w:val="clear" w:color="auto" w:fill="auto"/>
            <w:noWrap/>
            <w:vAlign w:val="bottom"/>
          </w:tcPr>
          <w:p w:rsidR="003C4F54" w:rsidRPr="003C4F54" w:rsidRDefault="003C4F54" w:rsidP="003C4F54">
            <w:pPr>
              <w:tabs>
                <w:tab w:val="left" w:pos="709"/>
              </w:tabs>
              <w:rPr>
                <w:b/>
                <w:sz w:val="22"/>
                <w:szCs w:val="22"/>
                <w:lang w:val="pl-PL" w:eastAsia="pl-PL"/>
              </w:rPr>
            </w:pPr>
            <w:r w:rsidRPr="003C4F54">
              <w:rPr>
                <w:b/>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val="pl-PL" w:eastAsia="pl-PL"/>
              </w:rPr>
            </w:pPr>
            <w:r w:rsidRPr="003C4F54">
              <w:rPr>
                <w:sz w:val="22"/>
                <w:szCs w:val="22"/>
                <w:lang w:val="pl-PL" w:eastAsia="pl-PL"/>
              </w:rPr>
              <w:t>1.1.1.</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Обща субсидия за делегирани от държавата дейности в размер на</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3558006</w:t>
            </w: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1.1.2.</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Събрани средства и извършени плащания от/за сметки за СЕС</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-78010</w:t>
            </w:r>
          </w:p>
        </w:tc>
        <w:tc>
          <w:tcPr>
            <w:tcW w:w="1263"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1.1.</w:t>
            </w:r>
            <w:r w:rsidRPr="003C4F54">
              <w:rPr>
                <w:sz w:val="22"/>
                <w:szCs w:val="22"/>
                <w:lang w:val="en-US" w:eastAsia="pl-PL"/>
              </w:rPr>
              <w:t>3</w:t>
            </w:r>
            <w:r w:rsidRPr="003C4F54">
              <w:rPr>
                <w:sz w:val="22"/>
                <w:szCs w:val="22"/>
                <w:lang w:eastAsia="pl-PL"/>
              </w:rPr>
              <w:t>.</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Собствени приходи</w:t>
            </w:r>
            <w:r w:rsidRPr="003C4F54">
              <w:rPr>
                <w:sz w:val="22"/>
                <w:szCs w:val="22"/>
                <w:lang w:val="en-US" w:eastAsia="pl-PL"/>
              </w:rPr>
              <w:t xml:space="preserve"> </w:t>
            </w:r>
            <w:r w:rsidRPr="003C4F54">
              <w:rPr>
                <w:sz w:val="22"/>
                <w:szCs w:val="22"/>
                <w:lang w:eastAsia="pl-PL"/>
              </w:rPr>
              <w:t>на звената на делегиран бюджет в размер на</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9446</w:t>
            </w: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val="pl-PL" w:eastAsia="pl-PL"/>
              </w:rPr>
            </w:pPr>
            <w:r w:rsidRPr="003C4F54">
              <w:rPr>
                <w:sz w:val="22"/>
                <w:szCs w:val="22"/>
                <w:lang w:val="pl-PL" w:eastAsia="pl-PL"/>
              </w:rPr>
              <w:t>1.1.</w:t>
            </w:r>
            <w:r w:rsidRPr="003C4F54">
              <w:rPr>
                <w:sz w:val="22"/>
                <w:szCs w:val="22"/>
                <w:lang w:val="en-US" w:eastAsia="pl-PL"/>
              </w:rPr>
              <w:t>4</w:t>
            </w:r>
            <w:r w:rsidRPr="003C4F54">
              <w:rPr>
                <w:sz w:val="22"/>
                <w:szCs w:val="22"/>
                <w:lang w:val="pl-PL" w:eastAsia="pl-PL"/>
              </w:rPr>
              <w:t>.</w:t>
            </w:r>
          </w:p>
        </w:tc>
        <w:tc>
          <w:tcPr>
            <w:tcW w:w="7309" w:type="dxa"/>
            <w:shd w:val="clear" w:color="auto" w:fill="auto"/>
            <w:noWrap/>
            <w:vAlign w:val="bottom"/>
          </w:tcPr>
          <w:p w:rsidR="003C4F54" w:rsidRPr="003C4F54" w:rsidRDefault="003C4F54" w:rsidP="003C4F54">
            <w:pPr>
              <w:tabs>
                <w:tab w:val="left" w:pos="709"/>
              </w:tabs>
              <w:rPr>
                <w:sz w:val="22"/>
                <w:szCs w:val="22"/>
                <w:lang w:val="en-US" w:eastAsia="pl-PL"/>
              </w:rPr>
            </w:pPr>
            <w:r w:rsidRPr="003C4F54">
              <w:rPr>
                <w:sz w:val="22"/>
                <w:szCs w:val="22"/>
                <w:lang w:val="pl-PL" w:eastAsia="pl-PL"/>
              </w:rPr>
              <w:t xml:space="preserve">Преходен остатък </w:t>
            </w:r>
            <w:r w:rsidRPr="003C4F54">
              <w:rPr>
                <w:sz w:val="22"/>
                <w:szCs w:val="22"/>
                <w:lang w:eastAsia="pl-PL"/>
              </w:rPr>
              <w:t>от 2020 г., съгласно Приложение № 4</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721995</w:t>
            </w:r>
          </w:p>
        </w:tc>
        <w:tc>
          <w:tcPr>
            <w:tcW w:w="1263"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val="pl-PL" w:eastAsia="pl-PL"/>
              </w:rPr>
            </w:pPr>
            <w:r w:rsidRPr="003C4F54">
              <w:rPr>
                <w:sz w:val="22"/>
                <w:szCs w:val="22"/>
                <w:lang w:val="pl-PL" w:eastAsia="pl-PL"/>
              </w:rPr>
              <w:t>1.2.</w:t>
            </w:r>
          </w:p>
        </w:tc>
        <w:tc>
          <w:tcPr>
            <w:tcW w:w="7309" w:type="dxa"/>
            <w:shd w:val="clear" w:color="auto" w:fill="auto"/>
            <w:noWrap/>
            <w:vAlign w:val="bottom"/>
          </w:tcPr>
          <w:p w:rsidR="003C4F54" w:rsidRPr="003C4F54" w:rsidRDefault="003C4F54" w:rsidP="003C4F54">
            <w:pPr>
              <w:tabs>
                <w:tab w:val="left" w:pos="709"/>
              </w:tabs>
              <w:rPr>
                <w:b/>
                <w:sz w:val="22"/>
                <w:szCs w:val="22"/>
                <w:lang w:eastAsia="pl-PL"/>
              </w:rPr>
            </w:pPr>
            <w:r w:rsidRPr="003C4F54">
              <w:rPr>
                <w:b/>
                <w:sz w:val="22"/>
                <w:szCs w:val="22"/>
                <w:lang w:val="pl-PL" w:eastAsia="pl-PL"/>
              </w:rPr>
              <w:t xml:space="preserve">Приходи </w:t>
            </w:r>
            <w:r w:rsidRPr="003C4F54">
              <w:rPr>
                <w:b/>
                <w:sz w:val="22"/>
                <w:szCs w:val="22"/>
                <w:lang w:eastAsia="pl-PL"/>
              </w:rPr>
              <w:t xml:space="preserve"> за местни дейности в размер на </w:t>
            </w:r>
          </w:p>
        </w:tc>
        <w:tc>
          <w:tcPr>
            <w:tcW w:w="1053" w:type="dxa"/>
            <w:shd w:val="clear" w:color="auto" w:fill="auto"/>
            <w:noWrap/>
            <w:vAlign w:val="bottom"/>
          </w:tcPr>
          <w:p w:rsidR="003C4F54" w:rsidRPr="003C4F54" w:rsidRDefault="003C4F54" w:rsidP="003C4F54">
            <w:pPr>
              <w:tabs>
                <w:tab w:val="left" w:pos="709"/>
              </w:tabs>
              <w:jc w:val="right"/>
              <w:rPr>
                <w:b/>
                <w:sz w:val="22"/>
                <w:szCs w:val="22"/>
                <w:lang w:val="en-US" w:eastAsia="pl-PL"/>
              </w:rPr>
            </w:pPr>
            <w:r w:rsidRPr="003C4F54">
              <w:rPr>
                <w:b/>
                <w:sz w:val="22"/>
                <w:szCs w:val="22"/>
                <w:lang w:val="en-US" w:eastAsia="pl-PL"/>
              </w:rPr>
              <w:t>3196619</w:t>
            </w:r>
          </w:p>
        </w:tc>
        <w:tc>
          <w:tcPr>
            <w:tcW w:w="1263" w:type="dxa"/>
            <w:shd w:val="clear" w:color="auto" w:fill="auto"/>
            <w:noWrap/>
            <w:vAlign w:val="bottom"/>
          </w:tcPr>
          <w:p w:rsidR="003C4F54" w:rsidRPr="003C4F54" w:rsidRDefault="003C4F54" w:rsidP="003C4F54">
            <w:pPr>
              <w:tabs>
                <w:tab w:val="left" w:pos="709"/>
              </w:tabs>
              <w:rPr>
                <w:b/>
                <w:sz w:val="22"/>
                <w:szCs w:val="22"/>
                <w:lang w:val="pl-PL" w:eastAsia="pl-PL"/>
              </w:rPr>
            </w:pPr>
            <w:r w:rsidRPr="003C4F54">
              <w:rPr>
                <w:b/>
                <w:sz w:val="22"/>
                <w:szCs w:val="22"/>
                <w:lang w:val="pl-PL" w:eastAsia="pl-PL"/>
              </w:rPr>
              <w:t>лв.</w:t>
            </w:r>
          </w:p>
        </w:tc>
      </w:tr>
      <w:tr w:rsidR="003C4F54" w:rsidRPr="003C4F54" w:rsidTr="007C789C">
        <w:trPr>
          <w:trHeight w:val="150"/>
        </w:trPr>
        <w:tc>
          <w:tcPr>
            <w:tcW w:w="8109" w:type="dxa"/>
            <w:gridSpan w:val="2"/>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в това число:</w:t>
            </w:r>
          </w:p>
        </w:tc>
        <w:tc>
          <w:tcPr>
            <w:tcW w:w="1053" w:type="dxa"/>
            <w:shd w:val="clear" w:color="auto" w:fill="auto"/>
            <w:noWrap/>
            <w:vAlign w:val="bottom"/>
          </w:tcPr>
          <w:p w:rsidR="003C4F54" w:rsidRPr="003C4F54" w:rsidRDefault="003C4F54" w:rsidP="003C4F54">
            <w:pPr>
              <w:tabs>
                <w:tab w:val="left" w:pos="709"/>
              </w:tabs>
              <w:jc w:val="right"/>
              <w:rPr>
                <w:sz w:val="22"/>
                <w:szCs w:val="22"/>
                <w:lang w:val="pl-PL" w:eastAsia="pl-PL"/>
              </w:rPr>
            </w:pP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val="pl-PL" w:eastAsia="pl-PL"/>
              </w:rPr>
            </w:pPr>
            <w:r w:rsidRPr="003C4F54">
              <w:rPr>
                <w:sz w:val="22"/>
                <w:szCs w:val="22"/>
                <w:lang w:val="pl-PL" w:eastAsia="pl-PL"/>
              </w:rPr>
              <w:t>1.2.1.</w:t>
            </w:r>
          </w:p>
        </w:tc>
        <w:tc>
          <w:tcPr>
            <w:tcW w:w="7309"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 xml:space="preserve">Данъчни приходи </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351800</w:t>
            </w: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val="pl-PL" w:eastAsia="pl-PL"/>
              </w:rPr>
            </w:pPr>
            <w:r w:rsidRPr="003C4F54">
              <w:rPr>
                <w:sz w:val="22"/>
                <w:szCs w:val="22"/>
                <w:lang w:val="pl-PL" w:eastAsia="pl-PL"/>
              </w:rPr>
              <w:t>1.2.2.</w:t>
            </w:r>
          </w:p>
        </w:tc>
        <w:tc>
          <w:tcPr>
            <w:tcW w:w="7309"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 xml:space="preserve">Неданъчни приходи </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537246</w:t>
            </w: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val="pl-PL" w:eastAsia="pl-PL"/>
              </w:rPr>
            </w:pPr>
            <w:r w:rsidRPr="003C4F54">
              <w:rPr>
                <w:sz w:val="22"/>
                <w:szCs w:val="22"/>
                <w:lang w:val="pl-PL" w:eastAsia="pl-PL"/>
              </w:rPr>
              <w:t>1.2.3.</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Трансфери за местни дейности в размер на</w:t>
            </w:r>
          </w:p>
        </w:tc>
        <w:tc>
          <w:tcPr>
            <w:tcW w:w="1053" w:type="dxa"/>
            <w:shd w:val="clear" w:color="auto" w:fill="auto"/>
            <w:noWrap/>
            <w:vAlign w:val="bottom"/>
          </w:tcPr>
          <w:p w:rsidR="003C4F54" w:rsidRPr="003C4F54" w:rsidRDefault="003C4F54" w:rsidP="003C4F54">
            <w:pPr>
              <w:tabs>
                <w:tab w:val="left" w:pos="709"/>
              </w:tabs>
              <w:jc w:val="right"/>
              <w:rPr>
                <w:sz w:val="22"/>
                <w:szCs w:val="22"/>
                <w:lang w:val="en-US" w:eastAsia="pl-PL"/>
              </w:rPr>
            </w:pPr>
            <w:r w:rsidRPr="003C4F54">
              <w:rPr>
                <w:sz w:val="22"/>
                <w:szCs w:val="22"/>
                <w:lang w:val="en-US" w:eastAsia="pl-PL"/>
              </w:rPr>
              <w:t>1748323</w:t>
            </w:r>
          </w:p>
        </w:tc>
        <w:tc>
          <w:tcPr>
            <w:tcW w:w="1263"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1.2.3.1.</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Обща изравнителна субсидия в размер на</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589800</w:t>
            </w: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1.2.3.2.</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Трансфер за зимно поддържане и снегопочистване в размер на</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45000</w:t>
            </w: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1.2.3.3.</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Целева субсидия за капиталови разходи в местни дейности в размер на</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318800</w:t>
            </w: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лв.</w:t>
            </w:r>
          </w:p>
        </w:tc>
      </w:tr>
      <w:tr w:rsidR="003C4F54" w:rsidRPr="003C4F54" w:rsidTr="007C789C">
        <w:trPr>
          <w:trHeight w:val="150"/>
        </w:trPr>
        <w:tc>
          <w:tcPr>
            <w:tcW w:w="800" w:type="dxa"/>
            <w:shd w:val="clear" w:color="auto" w:fill="auto"/>
            <w:noWrap/>
            <w:vAlign w:val="center"/>
          </w:tcPr>
          <w:p w:rsidR="003C4F54" w:rsidRPr="003C4F54" w:rsidRDefault="003C4F54" w:rsidP="003C4F54">
            <w:pPr>
              <w:tabs>
                <w:tab w:val="left" w:pos="709"/>
              </w:tabs>
              <w:jc w:val="right"/>
              <w:rPr>
                <w:sz w:val="22"/>
                <w:szCs w:val="22"/>
                <w:lang w:eastAsia="pl-PL"/>
              </w:rPr>
            </w:pPr>
            <w:r w:rsidRPr="003C4F54">
              <w:rPr>
                <w:sz w:val="22"/>
                <w:szCs w:val="22"/>
                <w:lang w:eastAsia="pl-PL"/>
              </w:rPr>
              <w:t>1.2.3.4.</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Трансфери между бюджети / чл. 60 и чл. 64 от ЗУО/</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val="en-US" w:eastAsia="pl-PL"/>
              </w:rPr>
              <w:t>-</w:t>
            </w:r>
            <w:r w:rsidRPr="003C4F54">
              <w:rPr>
                <w:sz w:val="22"/>
                <w:szCs w:val="22"/>
                <w:lang w:eastAsia="pl-PL"/>
              </w:rPr>
              <w:t>112544</w:t>
            </w:r>
          </w:p>
        </w:tc>
        <w:tc>
          <w:tcPr>
            <w:tcW w:w="1263"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лв.</w:t>
            </w:r>
          </w:p>
        </w:tc>
      </w:tr>
      <w:tr w:rsidR="003C4F54" w:rsidRPr="003C4F54" w:rsidTr="007C789C">
        <w:trPr>
          <w:trHeight w:val="150"/>
        </w:trPr>
        <w:tc>
          <w:tcPr>
            <w:tcW w:w="800" w:type="dxa"/>
            <w:shd w:val="clear" w:color="auto" w:fill="auto"/>
            <w:noWrap/>
            <w:vAlign w:val="center"/>
          </w:tcPr>
          <w:p w:rsidR="003C4F54" w:rsidRPr="003C4F54" w:rsidRDefault="003C4F54" w:rsidP="003C4F54">
            <w:pPr>
              <w:tabs>
                <w:tab w:val="left" w:pos="709"/>
              </w:tabs>
              <w:jc w:val="right"/>
              <w:rPr>
                <w:sz w:val="22"/>
                <w:szCs w:val="22"/>
                <w:lang w:eastAsia="pl-PL"/>
              </w:rPr>
            </w:pPr>
            <w:r w:rsidRPr="003C4F54">
              <w:rPr>
                <w:sz w:val="22"/>
                <w:szCs w:val="22"/>
                <w:lang w:val="en-US" w:eastAsia="pl-PL"/>
              </w:rPr>
              <w:t>1.2.3.5</w:t>
            </w:r>
            <w:r w:rsidRPr="003C4F54">
              <w:rPr>
                <w:sz w:val="22"/>
                <w:szCs w:val="22"/>
                <w:lang w:eastAsia="pl-PL"/>
              </w:rPr>
              <w:t>.</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Трансфери между бюджети и сметки за средствата от ЕС</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-63152</w:t>
            </w:r>
          </w:p>
        </w:tc>
        <w:tc>
          <w:tcPr>
            <w:tcW w:w="1263"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лв.</w:t>
            </w:r>
          </w:p>
        </w:tc>
      </w:tr>
      <w:tr w:rsidR="003C4F54" w:rsidRPr="003C4F54" w:rsidTr="007C789C">
        <w:trPr>
          <w:trHeight w:val="150"/>
        </w:trPr>
        <w:tc>
          <w:tcPr>
            <w:tcW w:w="800" w:type="dxa"/>
            <w:shd w:val="clear" w:color="auto" w:fill="auto"/>
            <w:noWrap/>
            <w:vAlign w:val="center"/>
          </w:tcPr>
          <w:p w:rsidR="003C4F54" w:rsidRPr="003C4F54" w:rsidRDefault="003C4F54" w:rsidP="003C4F54">
            <w:pPr>
              <w:tabs>
                <w:tab w:val="left" w:pos="709"/>
              </w:tabs>
              <w:jc w:val="right"/>
              <w:rPr>
                <w:sz w:val="22"/>
                <w:szCs w:val="22"/>
                <w:lang w:eastAsia="pl-PL"/>
              </w:rPr>
            </w:pPr>
            <w:r w:rsidRPr="003C4F54">
              <w:rPr>
                <w:sz w:val="22"/>
                <w:szCs w:val="22"/>
                <w:lang w:eastAsia="pl-PL"/>
              </w:rPr>
              <w:t>1.2.3.6.</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Трансфери от/за държавни предприятия и др.лица</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970419</w:t>
            </w:r>
          </w:p>
        </w:tc>
        <w:tc>
          <w:tcPr>
            <w:tcW w:w="1263"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лв.</w:t>
            </w:r>
          </w:p>
        </w:tc>
      </w:tr>
      <w:tr w:rsidR="003C4F54" w:rsidRPr="003C4F54" w:rsidTr="007C789C">
        <w:trPr>
          <w:trHeight w:val="150"/>
        </w:trPr>
        <w:tc>
          <w:tcPr>
            <w:tcW w:w="800" w:type="dxa"/>
            <w:shd w:val="clear" w:color="auto" w:fill="auto"/>
            <w:noWrap/>
            <w:vAlign w:val="center"/>
          </w:tcPr>
          <w:p w:rsidR="003C4F54" w:rsidRPr="003C4F54" w:rsidRDefault="003C4F54" w:rsidP="003C4F54">
            <w:pPr>
              <w:tabs>
                <w:tab w:val="left" w:pos="709"/>
              </w:tabs>
              <w:jc w:val="right"/>
              <w:rPr>
                <w:sz w:val="22"/>
                <w:szCs w:val="22"/>
                <w:lang w:eastAsia="pl-PL"/>
              </w:rPr>
            </w:pPr>
            <w:r w:rsidRPr="003C4F54">
              <w:rPr>
                <w:sz w:val="22"/>
                <w:szCs w:val="22"/>
                <w:lang w:eastAsia="pl-PL"/>
              </w:rPr>
              <w:t>1.2.4.</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Временни безлихвени заеми</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-26033</w:t>
            </w:r>
          </w:p>
        </w:tc>
        <w:tc>
          <w:tcPr>
            <w:tcW w:w="1263"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лв.</w:t>
            </w:r>
          </w:p>
        </w:tc>
      </w:tr>
      <w:tr w:rsidR="003C4F54" w:rsidRPr="003C4F54" w:rsidTr="007C789C">
        <w:trPr>
          <w:trHeight w:val="150"/>
        </w:trPr>
        <w:tc>
          <w:tcPr>
            <w:tcW w:w="800" w:type="dxa"/>
            <w:shd w:val="clear" w:color="auto" w:fill="auto"/>
            <w:noWrap/>
            <w:vAlign w:val="center"/>
          </w:tcPr>
          <w:p w:rsidR="003C4F54" w:rsidRPr="003C4F54" w:rsidRDefault="003C4F54" w:rsidP="003C4F54">
            <w:pPr>
              <w:tabs>
                <w:tab w:val="left" w:pos="709"/>
              </w:tabs>
              <w:jc w:val="right"/>
              <w:rPr>
                <w:sz w:val="22"/>
                <w:szCs w:val="22"/>
                <w:lang w:eastAsia="pl-PL"/>
              </w:rPr>
            </w:pPr>
            <w:r w:rsidRPr="003C4F54">
              <w:rPr>
                <w:sz w:val="22"/>
                <w:szCs w:val="22"/>
                <w:lang w:eastAsia="pl-PL"/>
              </w:rPr>
              <w:t>1.2.5.</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Друго финансиране</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90029</w:t>
            </w:r>
          </w:p>
        </w:tc>
        <w:tc>
          <w:tcPr>
            <w:tcW w:w="1263"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лв.</w:t>
            </w:r>
          </w:p>
        </w:tc>
      </w:tr>
      <w:tr w:rsidR="003C4F54" w:rsidRPr="003C4F54" w:rsidTr="007C789C">
        <w:trPr>
          <w:trHeight w:val="150"/>
        </w:trPr>
        <w:tc>
          <w:tcPr>
            <w:tcW w:w="800" w:type="dxa"/>
            <w:shd w:val="clear" w:color="auto" w:fill="auto"/>
            <w:noWrap/>
            <w:vAlign w:val="center"/>
          </w:tcPr>
          <w:p w:rsidR="003C4F54" w:rsidRPr="003C4F54" w:rsidRDefault="003C4F54" w:rsidP="003C4F54">
            <w:pPr>
              <w:tabs>
                <w:tab w:val="left" w:pos="709"/>
              </w:tabs>
              <w:jc w:val="right"/>
              <w:rPr>
                <w:sz w:val="22"/>
                <w:szCs w:val="22"/>
                <w:lang w:eastAsia="pl-PL"/>
              </w:rPr>
            </w:pPr>
            <w:r w:rsidRPr="003C4F54">
              <w:rPr>
                <w:sz w:val="22"/>
                <w:szCs w:val="22"/>
                <w:lang w:eastAsia="pl-PL"/>
              </w:rPr>
              <w:t>1.2.5.</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Преходен остатък от 2020</w:t>
            </w:r>
            <w:r w:rsidRPr="003C4F54">
              <w:rPr>
                <w:sz w:val="22"/>
                <w:szCs w:val="22"/>
                <w:lang w:val="en-US" w:eastAsia="pl-PL"/>
              </w:rPr>
              <w:t xml:space="preserve"> </w:t>
            </w:r>
            <w:r w:rsidRPr="003C4F54">
              <w:rPr>
                <w:sz w:val="22"/>
                <w:szCs w:val="22"/>
                <w:lang w:eastAsia="pl-PL"/>
              </w:rPr>
              <w:t>г., съгласно Приложение №</w:t>
            </w:r>
            <w:r w:rsidRPr="003C4F54">
              <w:rPr>
                <w:sz w:val="22"/>
                <w:szCs w:val="22"/>
                <w:lang w:val="en-US" w:eastAsia="pl-PL"/>
              </w:rPr>
              <w:t xml:space="preserve"> </w:t>
            </w:r>
            <w:r w:rsidRPr="003C4F54">
              <w:rPr>
                <w:sz w:val="22"/>
                <w:szCs w:val="22"/>
                <w:lang w:eastAsia="pl-PL"/>
              </w:rPr>
              <w:t>4</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495254</w:t>
            </w: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val="pl-PL" w:eastAsia="pl-PL"/>
              </w:rPr>
              <w:t>лв.</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b/>
                <w:sz w:val="22"/>
                <w:szCs w:val="22"/>
                <w:lang w:val="pl-PL" w:eastAsia="pl-PL"/>
              </w:rPr>
            </w:pPr>
            <w:r w:rsidRPr="003C4F54">
              <w:rPr>
                <w:b/>
                <w:sz w:val="22"/>
                <w:szCs w:val="22"/>
                <w:lang w:val="pl-PL" w:eastAsia="pl-PL"/>
              </w:rPr>
              <w:t>2.</w:t>
            </w:r>
          </w:p>
        </w:tc>
        <w:tc>
          <w:tcPr>
            <w:tcW w:w="7309" w:type="dxa"/>
            <w:shd w:val="clear" w:color="auto" w:fill="auto"/>
            <w:noWrap/>
            <w:vAlign w:val="bottom"/>
          </w:tcPr>
          <w:p w:rsidR="003C4F54" w:rsidRPr="003C4F54" w:rsidRDefault="003C4F54" w:rsidP="003C4F54">
            <w:pPr>
              <w:tabs>
                <w:tab w:val="left" w:pos="709"/>
              </w:tabs>
              <w:rPr>
                <w:b/>
                <w:sz w:val="22"/>
                <w:szCs w:val="22"/>
                <w:lang w:eastAsia="pl-PL"/>
              </w:rPr>
            </w:pPr>
            <w:r w:rsidRPr="003C4F54">
              <w:rPr>
                <w:b/>
                <w:sz w:val="22"/>
                <w:szCs w:val="22"/>
                <w:lang w:eastAsia="pl-PL"/>
              </w:rPr>
              <w:t xml:space="preserve">По  разходната част в размер на </w:t>
            </w:r>
          </w:p>
          <w:p w:rsidR="003C4F54" w:rsidRPr="003C4F54" w:rsidRDefault="003C4F54" w:rsidP="003C4F54">
            <w:pPr>
              <w:tabs>
                <w:tab w:val="left" w:pos="709"/>
              </w:tabs>
              <w:rPr>
                <w:b/>
                <w:sz w:val="22"/>
                <w:szCs w:val="22"/>
                <w:lang w:val="pl-PL" w:eastAsia="pl-PL"/>
              </w:rPr>
            </w:pPr>
            <w:r w:rsidRPr="003C4F54">
              <w:rPr>
                <w:sz w:val="22"/>
                <w:szCs w:val="22"/>
                <w:lang w:eastAsia="pl-PL"/>
              </w:rPr>
              <w:t xml:space="preserve">съгласно Приложение с № </w:t>
            </w:r>
            <w:r w:rsidRPr="003C4F54">
              <w:rPr>
                <w:sz w:val="22"/>
                <w:szCs w:val="22"/>
                <w:lang w:val="en-US" w:eastAsia="pl-PL"/>
              </w:rPr>
              <w:t>2</w:t>
            </w:r>
          </w:p>
        </w:tc>
        <w:tc>
          <w:tcPr>
            <w:tcW w:w="1053" w:type="dxa"/>
            <w:shd w:val="clear" w:color="auto" w:fill="auto"/>
            <w:noWrap/>
          </w:tcPr>
          <w:p w:rsidR="003C4F54" w:rsidRPr="003C4F54" w:rsidRDefault="003C4F54" w:rsidP="003C4F54">
            <w:pPr>
              <w:tabs>
                <w:tab w:val="left" w:pos="709"/>
              </w:tabs>
              <w:jc w:val="right"/>
              <w:rPr>
                <w:b/>
                <w:sz w:val="22"/>
                <w:szCs w:val="22"/>
                <w:lang w:eastAsia="pl-PL"/>
              </w:rPr>
            </w:pPr>
            <w:r w:rsidRPr="003C4F54">
              <w:rPr>
                <w:b/>
                <w:sz w:val="22"/>
                <w:szCs w:val="22"/>
                <w:lang w:eastAsia="pl-PL"/>
              </w:rPr>
              <w:t>7408056</w:t>
            </w:r>
          </w:p>
        </w:tc>
        <w:tc>
          <w:tcPr>
            <w:tcW w:w="1263" w:type="dxa"/>
            <w:shd w:val="clear" w:color="auto" w:fill="auto"/>
            <w:noWrap/>
          </w:tcPr>
          <w:p w:rsidR="003C4F54" w:rsidRPr="003C4F54" w:rsidRDefault="003C4F54" w:rsidP="003C4F54">
            <w:pPr>
              <w:tabs>
                <w:tab w:val="left" w:pos="709"/>
              </w:tabs>
              <w:rPr>
                <w:b/>
                <w:sz w:val="22"/>
                <w:szCs w:val="22"/>
                <w:lang w:eastAsia="pl-PL"/>
              </w:rPr>
            </w:pPr>
            <w:r w:rsidRPr="003C4F54">
              <w:rPr>
                <w:b/>
                <w:sz w:val="22"/>
                <w:szCs w:val="22"/>
                <w:lang w:val="pl-PL" w:eastAsia="pl-PL"/>
              </w:rPr>
              <w:t>лв.</w:t>
            </w:r>
          </w:p>
        </w:tc>
      </w:tr>
      <w:tr w:rsidR="003C4F54" w:rsidRPr="003C4F54" w:rsidTr="007C789C">
        <w:trPr>
          <w:trHeight w:val="150"/>
        </w:trPr>
        <w:tc>
          <w:tcPr>
            <w:tcW w:w="8109" w:type="dxa"/>
            <w:gridSpan w:val="2"/>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val="pl-PL" w:eastAsia="pl-PL"/>
              </w:rPr>
              <w:t>в това число:</w:t>
            </w:r>
          </w:p>
        </w:tc>
        <w:tc>
          <w:tcPr>
            <w:tcW w:w="1053" w:type="dxa"/>
            <w:shd w:val="clear" w:color="auto" w:fill="auto"/>
            <w:noWrap/>
            <w:vAlign w:val="bottom"/>
          </w:tcPr>
          <w:p w:rsidR="003C4F54" w:rsidRPr="003C4F54" w:rsidRDefault="003C4F54" w:rsidP="003C4F54">
            <w:pPr>
              <w:tabs>
                <w:tab w:val="left" w:pos="709"/>
              </w:tabs>
              <w:jc w:val="right"/>
              <w:rPr>
                <w:b/>
                <w:sz w:val="22"/>
                <w:szCs w:val="22"/>
                <w:lang w:eastAsia="pl-PL"/>
              </w:rPr>
            </w:pPr>
          </w:p>
        </w:tc>
        <w:tc>
          <w:tcPr>
            <w:tcW w:w="1263" w:type="dxa"/>
            <w:shd w:val="clear" w:color="auto" w:fill="auto"/>
            <w:noWrap/>
            <w:vAlign w:val="bottom"/>
          </w:tcPr>
          <w:p w:rsidR="003C4F54" w:rsidRPr="003C4F54" w:rsidRDefault="003C4F54" w:rsidP="003C4F54">
            <w:pPr>
              <w:tabs>
                <w:tab w:val="left" w:pos="709"/>
              </w:tabs>
              <w:rPr>
                <w:b/>
                <w:sz w:val="22"/>
                <w:szCs w:val="22"/>
                <w:lang w:val="pl-PL" w:eastAsia="pl-PL"/>
              </w:rPr>
            </w:pP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b/>
                <w:sz w:val="22"/>
                <w:szCs w:val="22"/>
                <w:lang w:val="pl-PL" w:eastAsia="pl-PL"/>
              </w:rPr>
            </w:pPr>
          </w:p>
        </w:tc>
        <w:tc>
          <w:tcPr>
            <w:tcW w:w="7309" w:type="dxa"/>
            <w:shd w:val="clear" w:color="auto" w:fill="auto"/>
            <w:noWrap/>
            <w:vAlign w:val="bottom"/>
          </w:tcPr>
          <w:p w:rsidR="003C4F54" w:rsidRPr="003C4F54" w:rsidRDefault="003C4F54" w:rsidP="003C4F54">
            <w:pPr>
              <w:tabs>
                <w:tab w:val="left" w:pos="709"/>
              </w:tabs>
              <w:rPr>
                <w:b/>
                <w:sz w:val="22"/>
                <w:szCs w:val="22"/>
                <w:lang w:eastAsia="pl-PL"/>
              </w:rPr>
            </w:pPr>
            <w:r w:rsidRPr="003C4F54">
              <w:rPr>
                <w:b/>
                <w:sz w:val="22"/>
                <w:szCs w:val="22"/>
                <w:lang w:eastAsia="pl-PL"/>
              </w:rPr>
              <w:t>За делегирани от държавата дейности</w:t>
            </w:r>
          </w:p>
        </w:tc>
        <w:tc>
          <w:tcPr>
            <w:tcW w:w="1053" w:type="dxa"/>
            <w:shd w:val="clear" w:color="auto" w:fill="auto"/>
            <w:noWrap/>
            <w:vAlign w:val="bottom"/>
          </w:tcPr>
          <w:p w:rsidR="003C4F54" w:rsidRPr="003C4F54" w:rsidRDefault="003C4F54" w:rsidP="003C4F54">
            <w:pPr>
              <w:tabs>
                <w:tab w:val="left" w:pos="709"/>
              </w:tabs>
              <w:jc w:val="right"/>
              <w:rPr>
                <w:b/>
                <w:sz w:val="22"/>
                <w:szCs w:val="22"/>
                <w:lang w:eastAsia="pl-PL"/>
              </w:rPr>
            </w:pPr>
            <w:r w:rsidRPr="003C4F54">
              <w:rPr>
                <w:b/>
                <w:sz w:val="22"/>
                <w:szCs w:val="22"/>
                <w:lang w:eastAsia="pl-PL"/>
              </w:rPr>
              <w:t>4211437</w:t>
            </w:r>
          </w:p>
        </w:tc>
        <w:tc>
          <w:tcPr>
            <w:tcW w:w="1263" w:type="dxa"/>
            <w:shd w:val="clear" w:color="auto" w:fill="auto"/>
            <w:noWrap/>
            <w:vAlign w:val="bottom"/>
          </w:tcPr>
          <w:p w:rsidR="003C4F54" w:rsidRPr="003C4F54" w:rsidRDefault="003C4F54" w:rsidP="003C4F54">
            <w:pPr>
              <w:tabs>
                <w:tab w:val="left" w:pos="709"/>
              </w:tabs>
              <w:rPr>
                <w:b/>
                <w:sz w:val="22"/>
                <w:szCs w:val="22"/>
                <w:lang w:val="pl-PL" w:eastAsia="pl-PL"/>
              </w:rPr>
            </w:pPr>
            <w:r w:rsidRPr="003C4F54">
              <w:rPr>
                <w:b/>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rPr>
                <w:sz w:val="22"/>
                <w:szCs w:val="22"/>
                <w:lang w:val="pl-PL" w:eastAsia="pl-PL"/>
              </w:rPr>
            </w:pPr>
          </w:p>
        </w:tc>
        <w:tc>
          <w:tcPr>
            <w:tcW w:w="7309" w:type="dxa"/>
            <w:shd w:val="clear" w:color="auto" w:fill="auto"/>
            <w:noWrap/>
            <w:vAlign w:val="bottom"/>
          </w:tcPr>
          <w:p w:rsidR="003C4F54" w:rsidRPr="003C4F54" w:rsidRDefault="003C4F54" w:rsidP="003C4F54">
            <w:pPr>
              <w:tabs>
                <w:tab w:val="left" w:pos="709"/>
              </w:tabs>
              <w:rPr>
                <w:b/>
                <w:sz w:val="22"/>
                <w:szCs w:val="22"/>
                <w:lang w:eastAsia="pl-PL"/>
              </w:rPr>
            </w:pPr>
            <w:r w:rsidRPr="003C4F54">
              <w:rPr>
                <w:b/>
                <w:sz w:val="22"/>
                <w:szCs w:val="22"/>
                <w:lang w:eastAsia="pl-PL"/>
              </w:rPr>
              <w:t>За допълнително финансиране със средства от собствени приходи и от изравнителна субсидия на делегираните от държавата дейности в размер на</w:t>
            </w:r>
          </w:p>
        </w:tc>
        <w:tc>
          <w:tcPr>
            <w:tcW w:w="1053" w:type="dxa"/>
            <w:shd w:val="clear" w:color="auto" w:fill="auto"/>
            <w:noWrap/>
            <w:vAlign w:val="bottom"/>
          </w:tcPr>
          <w:p w:rsidR="003C4F54" w:rsidRPr="003C4F54" w:rsidRDefault="003C4F54" w:rsidP="003C4F54">
            <w:pPr>
              <w:tabs>
                <w:tab w:val="left" w:pos="709"/>
              </w:tabs>
              <w:jc w:val="right"/>
              <w:rPr>
                <w:b/>
                <w:sz w:val="22"/>
                <w:szCs w:val="22"/>
                <w:lang w:eastAsia="pl-PL"/>
              </w:rPr>
            </w:pPr>
            <w:r w:rsidRPr="003C4F54">
              <w:rPr>
                <w:b/>
                <w:sz w:val="22"/>
                <w:szCs w:val="22"/>
                <w:lang w:eastAsia="pl-PL"/>
              </w:rPr>
              <w:t>111873</w:t>
            </w:r>
          </w:p>
        </w:tc>
        <w:tc>
          <w:tcPr>
            <w:tcW w:w="1263" w:type="dxa"/>
            <w:shd w:val="clear" w:color="auto" w:fill="auto"/>
            <w:noWrap/>
            <w:vAlign w:val="bottom"/>
          </w:tcPr>
          <w:p w:rsidR="003C4F54" w:rsidRPr="003C4F54" w:rsidRDefault="003C4F54" w:rsidP="003C4F54">
            <w:pPr>
              <w:tabs>
                <w:tab w:val="left" w:pos="709"/>
              </w:tabs>
              <w:rPr>
                <w:b/>
                <w:sz w:val="22"/>
                <w:szCs w:val="22"/>
                <w:lang w:val="pl-PL" w:eastAsia="pl-PL"/>
              </w:rPr>
            </w:pPr>
            <w:r w:rsidRPr="003C4F54">
              <w:rPr>
                <w:b/>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b/>
                <w:sz w:val="22"/>
                <w:szCs w:val="22"/>
                <w:lang w:val="pl-PL" w:eastAsia="pl-PL"/>
              </w:rPr>
            </w:pPr>
          </w:p>
        </w:tc>
        <w:tc>
          <w:tcPr>
            <w:tcW w:w="7309" w:type="dxa"/>
            <w:shd w:val="clear" w:color="auto" w:fill="auto"/>
            <w:noWrap/>
            <w:vAlign w:val="bottom"/>
          </w:tcPr>
          <w:p w:rsidR="003C4F54" w:rsidRPr="003C4F54" w:rsidRDefault="003C4F54" w:rsidP="003C4F54">
            <w:pPr>
              <w:tabs>
                <w:tab w:val="left" w:pos="709"/>
              </w:tabs>
              <w:rPr>
                <w:b/>
                <w:sz w:val="22"/>
                <w:szCs w:val="22"/>
                <w:lang w:eastAsia="pl-PL"/>
              </w:rPr>
            </w:pPr>
            <w:r w:rsidRPr="003C4F54">
              <w:rPr>
                <w:b/>
                <w:sz w:val="22"/>
                <w:szCs w:val="22"/>
                <w:lang w:eastAsia="pl-PL"/>
              </w:rPr>
              <w:t>За местни дейности в размер на</w:t>
            </w:r>
          </w:p>
        </w:tc>
        <w:tc>
          <w:tcPr>
            <w:tcW w:w="1053" w:type="dxa"/>
            <w:shd w:val="clear" w:color="auto" w:fill="auto"/>
            <w:noWrap/>
            <w:vAlign w:val="bottom"/>
          </w:tcPr>
          <w:p w:rsidR="003C4F54" w:rsidRPr="003C4F54" w:rsidRDefault="003C4F54" w:rsidP="003C4F54">
            <w:pPr>
              <w:tabs>
                <w:tab w:val="left" w:pos="709"/>
              </w:tabs>
              <w:jc w:val="right"/>
              <w:rPr>
                <w:b/>
                <w:sz w:val="22"/>
                <w:szCs w:val="22"/>
                <w:lang w:eastAsia="pl-PL"/>
              </w:rPr>
            </w:pPr>
            <w:r w:rsidRPr="003C4F54">
              <w:rPr>
                <w:b/>
                <w:sz w:val="22"/>
                <w:szCs w:val="22"/>
                <w:lang w:eastAsia="pl-PL"/>
              </w:rPr>
              <w:t>3084746</w:t>
            </w:r>
          </w:p>
        </w:tc>
        <w:tc>
          <w:tcPr>
            <w:tcW w:w="1263" w:type="dxa"/>
            <w:shd w:val="clear" w:color="auto" w:fill="auto"/>
            <w:noWrap/>
            <w:vAlign w:val="bottom"/>
          </w:tcPr>
          <w:p w:rsidR="003C4F54" w:rsidRPr="003C4F54" w:rsidRDefault="003C4F54" w:rsidP="003C4F54">
            <w:pPr>
              <w:tabs>
                <w:tab w:val="left" w:pos="709"/>
              </w:tabs>
              <w:rPr>
                <w:b/>
                <w:sz w:val="22"/>
                <w:szCs w:val="22"/>
                <w:lang w:val="pl-PL" w:eastAsia="pl-PL"/>
              </w:rPr>
            </w:pPr>
            <w:r w:rsidRPr="003C4F54">
              <w:rPr>
                <w:b/>
                <w:sz w:val="22"/>
                <w:szCs w:val="22"/>
                <w:lang w:val="pl-PL" w:eastAsia="pl-PL"/>
              </w:rPr>
              <w:t>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2.1.</w:t>
            </w:r>
          </w:p>
        </w:tc>
        <w:tc>
          <w:tcPr>
            <w:tcW w:w="9625" w:type="dxa"/>
            <w:gridSpan w:val="3"/>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eastAsia="pl-PL"/>
              </w:rPr>
              <w:t>Разпределени по функции, дейности, параграфи и подпараграфи, съгласно Приложение №</w:t>
            </w:r>
            <w:r w:rsidRPr="003C4F54">
              <w:rPr>
                <w:sz w:val="22"/>
                <w:szCs w:val="22"/>
                <w:lang w:val="en-US" w:eastAsia="pl-PL"/>
              </w:rPr>
              <w:t xml:space="preserve"> 1.</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2.2.</w:t>
            </w:r>
          </w:p>
        </w:tc>
        <w:tc>
          <w:tcPr>
            <w:tcW w:w="9625" w:type="dxa"/>
            <w:gridSpan w:val="3"/>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Приема бюджета на Община Гурково за 2021 г. по агрегирани бюджетни показатели, съгласно Приложение № 1.1</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2.</w:t>
            </w:r>
            <w:r w:rsidRPr="003C4F54">
              <w:rPr>
                <w:sz w:val="22"/>
                <w:szCs w:val="22"/>
                <w:lang w:val="en-US" w:eastAsia="pl-PL"/>
              </w:rPr>
              <w:t>3</w:t>
            </w:r>
            <w:r w:rsidRPr="003C4F54">
              <w:rPr>
                <w:sz w:val="22"/>
                <w:szCs w:val="22"/>
                <w:lang w:eastAsia="pl-PL"/>
              </w:rPr>
              <w:t>.</w:t>
            </w:r>
          </w:p>
        </w:tc>
        <w:tc>
          <w:tcPr>
            <w:tcW w:w="9625" w:type="dxa"/>
            <w:gridSpan w:val="3"/>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eastAsia="pl-PL"/>
              </w:rPr>
              <w:t>Утвърждава бюджетно салдо по общинския бюджет, изчислено на касова основа в размер на 0 лв.</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2.</w:t>
            </w:r>
            <w:r w:rsidRPr="003C4F54">
              <w:rPr>
                <w:sz w:val="22"/>
                <w:szCs w:val="22"/>
                <w:lang w:val="en-US" w:eastAsia="pl-PL"/>
              </w:rPr>
              <w:t>4</w:t>
            </w:r>
            <w:r w:rsidRPr="003C4F54">
              <w:rPr>
                <w:sz w:val="22"/>
                <w:szCs w:val="22"/>
                <w:lang w:eastAsia="pl-PL"/>
              </w:rPr>
              <w:t>.</w:t>
            </w:r>
          </w:p>
        </w:tc>
        <w:tc>
          <w:tcPr>
            <w:tcW w:w="9625" w:type="dxa"/>
            <w:gridSpan w:val="3"/>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Утвърждава разпределението на средствата от преходния остатък в делегираните от държавата дейности и местните дейности, съгласно Приложение № 4</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2.</w:t>
            </w:r>
            <w:r w:rsidRPr="003C4F54">
              <w:rPr>
                <w:sz w:val="22"/>
                <w:szCs w:val="22"/>
                <w:lang w:val="en-US" w:eastAsia="pl-PL"/>
              </w:rPr>
              <w:t>5</w:t>
            </w:r>
            <w:r w:rsidRPr="003C4F54">
              <w:rPr>
                <w:sz w:val="22"/>
                <w:szCs w:val="22"/>
                <w:lang w:eastAsia="pl-PL"/>
              </w:rPr>
              <w:t>.</w:t>
            </w:r>
          </w:p>
        </w:tc>
        <w:tc>
          <w:tcPr>
            <w:tcW w:w="9625" w:type="dxa"/>
            <w:gridSpan w:val="3"/>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eastAsia="pl-PL"/>
              </w:rPr>
              <w:t>Приема програма за капиталовите разходи  в размер на 6 </w:t>
            </w:r>
            <w:r w:rsidRPr="003C4F54">
              <w:rPr>
                <w:sz w:val="22"/>
                <w:szCs w:val="22"/>
                <w:lang w:val="en-US" w:eastAsia="pl-PL"/>
              </w:rPr>
              <w:t>432</w:t>
            </w:r>
            <w:r w:rsidRPr="003C4F54">
              <w:rPr>
                <w:sz w:val="22"/>
                <w:szCs w:val="22"/>
                <w:lang w:eastAsia="pl-PL"/>
              </w:rPr>
              <w:t> </w:t>
            </w:r>
            <w:r w:rsidRPr="003C4F54">
              <w:rPr>
                <w:sz w:val="22"/>
                <w:szCs w:val="22"/>
                <w:lang w:val="en-US" w:eastAsia="pl-PL"/>
              </w:rPr>
              <w:t xml:space="preserve">242 </w:t>
            </w:r>
            <w:r w:rsidRPr="003C4F54">
              <w:rPr>
                <w:sz w:val="22"/>
                <w:szCs w:val="22"/>
                <w:lang w:eastAsia="pl-PL"/>
              </w:rPr>
              <w:t>лв. съгласно Приложение №</w:t>
            </w:r>
            <w:r w:rsidRPr="003C4F54">
              <w:rPr>
                <w:sz w:val="22"/>
                <w:szCs w:val="22"/>
                <w:lang w:val="en-US" w:eastAsia="pl-PL"/>
              </w:rPr>
              <w:t xml:space="preserve"> </w:t>
            </w:r>
            <w:r w:rsidRPr="003C4F54">
              <w:rPr>
                <w:sz w:val="22"/>
                <w:szCs w:val="22"/>
                <w:lang w:eastAsia="pl-PL"/>
              </w:rPr>
              <w:t xml:space="preserve"> </w:t>
            </w:r>
            <w:r w:rsidRPr="003C4F54">
              <w:rPr>
                <w:sz w:val="22"/>
                <w:szCs w:val="22"/>
                <w:lang w:val="en-US" w:eastAsia="pl-PL"/>
              </w:rPr>
              <w:t>3</w:t>
            </w:r>
            <w:r w:rsidRPr="003C4F54">
              <w:rPr>
                <w:sz w:val="22"/>
                <w:szCs w:val="22"/>
                <w:lang w:eastAsia="pl-PL"/>
              </w:rPr>
              <w:t>, по източници на финансиране</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lastRenderedPageBreak/>
              <w:t>2.</w:t>
            </w:r>
            <w:r w:rsidRPr="003C4F54">
              <w:rPr>
                <w:sz w:val="22"/>
                <w:szCs w:val="22"/>
                <w:lang w:val="en-US" w:eastAsia="pl-PL"/>
              </w:rPr>
              <w:t>5</w:t>
            </w:r>
            <w:r w:rsidRPr="003C4F54">
              <w:rPr>
                <w:sz w:val="22"/>
                <w:szCs w:val="22"/>
                <w:lang w:eastAsia="pl-PL"/>
              </w:rPr>
              <w:t>.1.</w:t>
            </w:r>
          </w:p>
        </w:tc>
        <w:tc>
          <w:tcPr>
            <w:tcW w:w="9625" w:type="dxa"/>
            <w:gridSpan w:val="3"/>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eastAsia="pl-PL"/>
              </w:rPr>
              <w:t>Одобрява разпределението на целевата субсидия на капиталови разходи в размер на 318 800 лв., съгласно приложение 3.1.</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2.</w:t>
            </w:r>
            <w:r w:rsidRPr="003C4F54">
              <w:rPr>
                <w:sz w:val="22"/>
                <w:szCs w:val="22"/>
                <w:lang w:val="en-US" w:eastAsia="pl-PL"/>
              </w:rPr>
              <w:t>5</w:t>
            </w:r>
            <w:r w:rsidRPr="003C4F54">
              <w:rPr>
                <w:sz w:val="22"/>
                <w:szCs w:val="22"/>
                <w:lang w:eastAsia="pl-PL"/>
              </w:rPr>
              <w:t>.2.</w:t>
            </w:r>
          </w:p>
        </w:tc>
        <w:tc>
          <w:tcPr>
            <w:tcW w:w="9625" w:type="dxa"/>
            <w:gridSpan w:val="3"/>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Приема индикативен разчет за капиталовите разходи, предвидени за финансиране със средства от Европейския съюз и свързаното с тях общинско съфинансиране в размер на 4 9</w:t>
            </w:r>
            <w:r w:rsidRPr="003C4F54">
              <w:rPr>
                <w:sz w:val="22"/>
                <w:szCs w:val="22"/>
                <w:lang w:val="en-US" w:eastAsia="pl-PL"/>
              </w:rPr>
              <w:t>48 573</w:t>
            </w:r>
            <w:r w:rsidRPr="003C4F54">
              <w:rPr>
                <w:sz w:val="22"/>
                <w:szCs w:val="22"/>
                <w:lang w:eastAsia="pl-PL"/>
              </w:rPr>
              <w:t xml:space="preserve"> лв., съгласно приложение № 3.2.</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 xml:space="preserve">3. </w:t>
            </w:r>
          </w:p>
        </w:tc>
        <w:tc>
          <w:tcPr>
            <w:tcW w:w="9625" w:type="dxa"/>
            <w:gridSpan w:val="3"/>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Утвърждава разходите за заплати през 2021 г., без звената от системата на народната просвета, които прилагат системата на делегирани бюджети и определя:</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3.1.</w:t>
            </w:r>
          </w:p>
        </w:tc>
        <w:tc>
          <w:tcPr>
            <w:tcW w:w="9625" w:type="dxa"/>
            <w:gridSpan w:val="3"/>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Числеността на персонала за делегираната от държавата дейност „Общинска администрация“, съгласно Приложение № 5</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3.2.</w:t>
            </w:r>
          </w:p>
        </w:tc>
        <w:tc>
          <w:tcPr>
            <w:tcW w:w="9625" w:type="dxa"/>
            <w:gridSpan w:val="3"/>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Утвърждава  числеността на персонала и плановите разходи за заплати през 2021 г. на персонала зает в държавните и общински дейности /без тези на делегиран бюджет/, съгласно Приложение № 6</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4.</w:t>
            </w:r>
          </w:p>
        </w:tc>
        <w:tc>
          <w:tcPr>
            <w:tcW w:w="9625" w:type="dxa"/>
            <w:gridSpan w:val="3"/>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Утвърждава разчет за целеви разходи и субсидии, както следва за:</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4.1.</w:t>
            </w:r>
          </w:p>
        </w:tc>
        <w:tc>
          <w:tcPr>
            <w:tcW w:w="9625" w:type="dxa"/>
            <w:gridSpan w:val="3"/>
            <w:shd w:val="clear" w:color="auto" w:fill="auto"/>
            <w:noWrap/>
            <w:vAlign w:val="bottom"/>
          </w:tcPr>
          <w:p w:rsidR="003C4F54" w:rsidRPr="003C4F54" w:rsidRDefault="003C4F54" w:rsidP="003C4F54">
            <w:pPr>
              <w:tabs>
                <w:tab w:val="left" w:pos="0"/>
              </w:tabs>
              <w:rPr>
                <w:b/>
                <w:sz w:val="22"/>
                <w:szCs w:val="22"/>
                <w:lang w:eastAsia="pl-PL"/>
              </w:rPr>
            </w:pPr>
            <w:r w:rsidRPr="003C4F54">
              <w:rPr>
                <w:sz w:val="22"/>
                <w:szCs w:val="22"/>
                <w:lang w:eastAsia="pl-PL"/>
              </w:rPr>
              <w:t>Членски внос за участие в неправителствени организации  – 5 5</w:t>
            </w:r>
            <w:r w:rsidRPr="003C4F54">
              <w:rPr>
                <w:sz w:val="22"/>
                <w:szCs w:val="22"/>
                <w:lang w:val="en-US" w:eastAsia="pl-PL"/>
              </w:rPr>
              <w:t xml:space="preserve">00 </w:t>
            </w:r>
            <w:r w:rsidRPr="003C4F54">
              <w:rPr>
                <w:sz w:val="22"/>
                <w:szCs w:val="22"/>
                <w:lang w:eastAsia="pl-PL"/>
              </w:rPr>
              <w:t>лв.;</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4.2.</w:t>
            </w: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Разходи за помощи по решение на Общински съвет не повече от  4 000 лв.</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p>
        </w:tc>
        <w:tc>
          <w:tcPr>
            <w:tcW w:w="1263" w:type="dxa"/>
            <w:shd w:val="clear" w:color="auto" w:fill="auto"/>
            <w:noWrap/>
          </w:tcPr>
          <w:p w:rsidR="003C4F54" w:rsidRPr="003C4F54" w:rsidRDefault="003C4F54" w:rsidP="003C4F54">
            <w:pPr>
              <w:tabs>
                <w:tab w:val="left" w:pos="709"/>
              </w:tabs>
              <w:jc w:val="right"/>
              <w:rPr>
                <w:b/>
                <w:sz w:val="22"/>
                <w:szCs w:val="22"/>
                <w:lang w:val="pl-PL" w:eastAsia="pl-PL"/>
              </w:rPr>
            </w:pP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4.3.</w:t>
            </w:r>
          </w:p>
        </w:tc>
        <w:tc>
          <w:tcPr>
            <w:tcW w:w="9625" w:type="dxa"/>
            <w:gridSpan w:val="3"/>
            <w:shd w:val="clear" w:color="auto" w:fill="auto"/>
            <w:noWrap/>
            <w:vAlign w:val="bottom"/>
          </w:tcPr>
          <w:p w:rsidR="003C4F54" w:rsidRPr="003C4F54" w:rsidRDefault="003C4F54" w:rsidP="003C4F54">
            <w:pPr>
              <w:tabs>
                <w:tab w:val="left" w:pos="709"/>
              </w:tabs>
              <w:rPr>
                <w:b/>
                <w:sz w:val="22"/>
                <w:szCs w:val="22"/>
                <w:lang w:val="pl-PL" w:eastAsia="pl-PL"/>
              </w:rPr>
            </w:pPr>
            <w:r w:rsidRPr="003C4F54">
              <w:rPr>
                <w:sz w:val="22"/>
                <w:szCs w:val="22"/>
                <w:lang w:eastAsia="pl-PL"/>
              </w:rPr>
              <w:t>Стипендии в размер на 2 000 лв.</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4.4.</w:t>
            </w:r>
          </w:p>
        </w:tc>
        <w:tc>
          <w:tcPr>
            <w:tcW w:w="9625" w:type="dxa"/>
            <w:gridSpan w:val="3"/>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 xml:space="preserve">Разходи и помощи за погребения </w:t>
            </w:r>
            <w:r w:rsidRPr="003C4F54">
              <w:rPr>
                <w:sz w:val="22"/>
                <w:szCs w:val="22"/>
                <w:lang w:val="en-US" w:eastAsia="pl-PL"/>
              </w:rPr>
              <w:t>- 8</w:t>
            </w:r>
            <w:r w:rsidRPr="003C4F54">
              <w:rPr>
                <w:sz w:val="22"/>
                <w:szCs w:val="22"/>
                <w:lang w:eastAsia="pl-PL"/>
              </w:rPr>
              <w:t>00</w:t>
            </w:r>
            <w:r w:rsidRPr="003C4F54">
              <w:rPr>
                <w:color w:val="FF0000"/>
                <w:sz w:val="22"/>
                <w:szCs w:val="22"/>
                <w:lang w:eastAsia="pl-PL"/>
              </w:rPr>
              <w:t xml:space="preserve"> </w:t>
            </w:r>
            <w:r w:rsidRPr="003C4F54">
              <w:rPr>
                <w:sz w:val="22"/>
                <w:szCs w:val="22"/>
                <w:lang w:eastAsia="pl-PL"/>
              </w:rPr>
              <w:t>лв. за следните категории лица, починали и погребани на територията на общината:</w:t>
            </w:r>
          </w:p>
          <w:p w:rsidR="003C4F54" w:rsidRPr="003C4F54" w:rsidRDefault="003C4F54" w:rsidP="00824E50">
            <w:pPr>
              <w:numPr>
                <w:ilvl w:val="0"/>
                <w:numId w:val="10"/>
              </w:numPr>
              <w:tabs>
                <w:tab w:val="left" w:pos="151"/>
              </w:tabs>
              <w:ind w:hanging="720"/>
              <w:rPr>
                <w:sz w:val="22"/>
                <w:szCs w:val="22"/>
                <w:lang w:eastAsia="pl-PL"/>
              </w:rPr>
            </w:pPr>
            <w:r w:rsidRPr="003C4F54">
              <w:rPr>
                <w:sz w:val="22"/>
                <w:szCs w:val="22"/>
                <w:lang w:eastAsia="pl-PL"/>
              </w:rPr>
              <w:t>Самотни лица без близки и роднини;</w:t>
            </w:r>
          </w:p>
          <w:p w:rsidR="003C4F54" w:rsidRPr="003C4F54" w:rsidRDefault="003C4F54" w:rsidP="00824E50">
            <w:pPr>
              <w:numPr>
                <w:ilvl w:val="0"/>
                <w:numId w:val="10"/>
              </w:numPr>
              <w:tabs>
                <w:tab w:val="left" w:pos="151"/>
              </w:tabs>
              <w:ind w:hanging="720"/>
              <w:rPr>
                <w:sz w:val="22"/>
                <w:szCs w:val="22"/>
                <w:lang w:eastAsia="pl-PL"/>
              </w:rPr>
            </w:pPr>
            <w:r w:rsidRPr="003C4F54">
              <w:rPr>
                <w:sz w:val="22"/>
                <w:szCs w:val="22"/>
                <w:lang w:eastAsia="pl-PL"/>
              </w:rPr>
              <w:t>Безпризорни лица;</w:t>
            </w:r>
          </w:p>
          <w:p w:rsidR="003C4F54" w:rsidRPr="003C4F54" w:rsidRDefault="003C4F54" w:rsidP="00824E50">
            <w:pPr>
              <w:numPr>
                <w:ilvl w:val="0"/>
                <w:numId w:val="10"/>
              </w:numPr>
              <w:tabs>
                <w:tab w:val="left" w:pos="151"/>
              </w:tabs>
              <w:ind w:hanging="720"/>
              <w:rPr>
                <w:sz w:val="22"/>
                <w:szCs w:val="22"/>
                <w:lang w:eastAsia="pl-PL"/>
              </w:rPr>
            </w:pPr>
            <w:r w:rsidRPr="003C4F54">
              <w:rPr>
                <w:sz w:val="22"/>
                <w:szCs w:val="22"/>
                <w:lang w:eastAsia="pl-PL"/>
              </w:rPr>
              <w:t>Лица настанени в заведения за социални услуги без доходи и роднини;</w:t>
            </w:r>
          </w:p>
          <w:p w:rsidR="003C4F54" w:rsidRPr="003C4F54" w:rsidRDefault="003C4F54" w:rsidP="00824E50">
            <w:pPr>
              <w:numPr>
                <w:ilvl w:val="0"/>
                <w:numId w:val="10"/>
              </w:numPr>
              <w:tabs>
                <w:tab w:val="left" w:pos="151"/>
              </w:tabs>
              <w:ind w:hanging="720"/>
              <w:rPr>
                <w:sz w:val="22"/>
                <w:szCs w:val="22"/>
                <w:lang w:eastAsia="pl-PL"/>
              </w:rPr>
            </w:pPr>
            <w:r w:rsidRPr="003C4F54">
              <w:rPr>
                <w:sz w:val="22"/>
                <w:szCs w:val="22"/>
                <w:lang w:eastAsia="pl-PL"/>
              </w:rPr>
              <w:t>Лица, регистрирани в общинските служби за социално подпомагане без близки и роднини;</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4.</w:t>
            </w:r>
            <w:r w:rsidRPr="003C4F54">
              <w:rPr>
                <w:sz w:val="22"/>
                <w:szCs w:val="22"/>
                <w:lang w:val="en-US" w:eastAsia="pl-PL"/>
              </w:rPr>
              <w:t>5</w:t>
            </w:r>
            <w:r w:rsidRPr="003C4F54">
              <w:rPr>
                <w:sz w:val="22"/>
                <w:szCs w:val="22"/>
                <w:lang w:eastAsia="pl-PL"/>
              </w:rPr>
              <w:t>.</w:t>
            </w:r>
          </w:p>
        </w:tc>
        <w:tc>
          <w:tcPr>
            <w:tcW w:w="9625" w:type="dxa"/>
            <w:gridSpan w:val="3"/>
            <w:shd w:val="clear" w:color="auto" w:fill="auto"/>
            <w:noWrap/>
            <w:vAlign w:val="bottom"/>
          </w:tcPr>
          <w:p w:rsidR="003C4F54" w:rsidRPr="003C4F54" w:rsidRDefault="003C4F54" w:rsidP="003C4F54">
            <w:pPr>
              <w:tabs>
                <w:tab w:val="left" w:pos="151"/>
              </w:tabs>
              <w:rPr>
                <w:sz w:val="22"/>
                <w:szCs w:val="22"/>
                <w:lang w:eastAsia="pl-PL"/>
              </w:rPr>
            </w:pPr>
            <w:r w:rsidRPr="003C4F54">
              <w:rPr>
                <w:sz w:val="22"/>
                <w:szCs w:val="22"/>
                <w:lang w:eastAsia="pl-PL"/>
              </w:rPr>
              <w:t>Субсидии за Читалища в общ размер на 103 356 лв., разпределени съгласно Приложение № 7</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4.</w:t>
            </w:r>
            <w:r w:rsidRPr="003C4F54">
              <w:rPr>
                <w:sz w:val="22"/>
                <w:szCs w:val="22"/>
                <w:lang w:val="en-US" w:eastAsia="pl-PL"/>
              </w:rPr>
              <w:t>6</w:t>
            </w:r>
            <w:r w:rsidRPr="003C4F54">
              <w:rPr>
                <w:sz w:val="22"/>
                <w:szCs w:val="22"/>
                <w:lang w:eastAsia="pl-PL"/>
              </w:rPr>
              <w:t>.</w:t>
            </w:r>
          </w:p>
        </w:tc>
        <w:tc>
          <w:tcPr>
            <w:tcW w:w="9625" w:type="dxa"/>
            <w:gridSpan w:val="3"/>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Утвърждава разходи за издръжка /материали, ел.енергия и горива, консумативи и други  разходи/ на клубовете на пенсионера и инвалида по населени места:</w:t>
            </w:r>
          </w:p>
          <w:p w:rsidR="003C4F54" w:rsidRPr="003C4F54" w:rsidRDefault="003C4F54" w:rsidP="00824E50">
            <w:pPr>
              <w:numPr>
                <w:ilvl w:val="0"/>
                <w:numId w:val="11"/>
              </w:numPr>
              <w:rPr>
                <w:sz w:val="22"/>
                <w:szCs w:val="22"/>
                <w:lang w:eastAsia="pl-PL"/>
              </w:rPr>
            </w:pPr>
            <w:r w:rsidRPr="003C4F54">
              <w:rPr>
                <w:sz w:val="22"/>
                <w:szCs w:val="22"/>
                <w:lang w:eastAsia="pl-PL"/>
              </w:rPr>
              <w:t>Гурково –</w:t>
            </w:r>
            <w:r w:rsidRPr="003C4F54">
              <w:rPr>
                <w:sz w:val="22"/>
                <w:szCs w:val="22"/>
                <w:lang w:val="en-US" w:eastAsia="pl-PL"/>
              </w:rPr>
              <w:t xml:space="preserve"> </w:t>
            </w:r>
            <w:r w:rsidRPr="003C4F54">
              <w:rPr>
                <w:sz w:val="22"/>
                <w:szCs w:val="22"/>
                <w:lang w:eastAsia="pl-PL"/>
              </w:rPr>
              <w:t>2 500 лв.;</w:t>
            </w:r>
          </w:p>
          <w:p w:rsidR="003C4F54" w:rsidRPr="003C4F54" w:rsidRDefault="003C4F54" w:rsidP="00824E50">
            <w:pPr>
              <w:numPr>
                <w:ilvl w:val="0"/>
                <w:numId w:val="11"/>
              </w:numPr>
              <w:rPr>
                <w:sz w:val="22"/>
                <w:szCs w:val="22"/>
                <w:lang w:eastAsia="pl-PL"/>
              </w:rPr>
            </w:pPr>
            <w:r w:rsidRPr="003C4F54">
              <w:rPr>
                <w:sz w:val="22"/>
                <w:szCs w:val="22"/>
                <w:lang w:eastAsia="pl-PL"/>
              </w:rPr>
              <w:t>Паничерево –</w:t>
            </w:r>
            <w:r w:rsidRPr="003C4F54">
              <w:rPr>
                <w:sz w:val="22"/>
                <w:szCs w:val="22"/>
                <w:lang w:val="en-US" w:eastAsia="pl-PL"/>
              </w:rPr>
              <w:t xml:space="preserve"> </w:t>
            </w:r>
            <w:r w:rsidRPr="003C4F54">
              <w:rPr>
                <w:sz w:val="22"/>
                <w:szCs w:val="22"/>
                <w:lang w:eastAsia="pl-PL"/>
              </w:rPr>
              <w:t xml:space="preserve"> 1 900 лв.;</w:t>
            </w:r>
          </w:p>
          <w:p w:rsidR="003C4F54" w:rsidRPr="003C4F54" w:rsidRDefault="003C4F54" w:rsidP="00824E50">
            <w:pPr>
              <w:numPr>
                <w:ilvl w:val="0"/>
                <w:numId w:val="11"/>
              </w:numPr>
              <w:rPr>
                <w:sz w:val="22"/>
                <w:szCs w:val="22"/>
                <w:lang w:eastAsia="pl-PL"/>
              </w:rPr>
            </w:pPr>
            <w:r w:rsidRPr="003C4F54">
              <w:rPr>
                <w:sz w:val="22"/>
                <w:szCs w:val="22"/>
                <w:lang w:eastAsia="pl-PL"/>
              </w:rPr>
              <w:t>Конаре –</w:t>
            </w:r>
            <w:r w:rsidRPr="003C4F54">
              <w:rPr>
                <w:sz w:val="22"/>
                <w:szCs w:val="22"/>
                <w:lang w:val="en-US" w:eastAsia="pl-PL"/>
              </w:rPr>
              <w:t xml:space="preserve"> </w:t>
            </w:r>
            <w:r w:rsidRPr="003C4F54">
              <w:rPr>
                <w:sz w:val="22"/>
                <w:szCs w:val="22"/>
                <w:lang w:eastAsia="pl-PL"/>
              </w:rPr>
              <w:t>1 600 лв.</w:t>
            </w: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5.</w:t>
            </w:r>
          </w:p>
        </w:tc>
        <w:tc>
          <w:tcPr>
            <w:tcW w:w="7309"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eastAsia="pl-PL"/>
              </w:rPr>
              <w:t>Приема следните лимити за разходи:</w:t>
            </w:r>
          </w:p>
        </w:tc>
        <w:tc>
          <w:tcPr>
            <w:tcW w:w="1053" w:type="dxa"/>
            <w:shd w:val="clear" w:color="auto" w:fill="auto"/>
            <w:noWrap/>
            <w:vAlign w:val="bottom"/>
          </w:tcPr>
          <w:p w:rsidR="003C4F54" w:rsidRPr="003C4F54" w:rsidRDefault="003C4F54" w:rsidP="003C4F54">
            <w:pPr>
              <w:tabs>
                <w:tab w:val="left" w:pos="709"/>
              </w:tabs>
              <w:jc w:val="right"/>
              <w:rPr>
                <w:color w:val="FF0000"/>
                <w:sz w:val="22"/>
                <w:szCs w:val="22"/>
                <w:lang w:val="en-US" w:eastAsia="pl-PL"/>
              </w:rPr>
            </w:pP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5.1.</w:t>
            </w:r>
          </w:p>
        </w:tc>
        <w:tc>
          <w:tcPr>
            <w:tcW w:w="7309" w:type="dxa"/>
            <w:shd w:val="clear" w:color="auto" w:fill="auto"/>
            <w:noWrap/>
            <w:vAlign w:val="bottom"/>
          </w:tcPr>
          <w:p w:rsidR="003C4F54" w:rsidRPr="003C4F54" w:rsidRDefault="003C4F54" w:rsidP="003C4F54">
            <w:pPr>
              <w:rPr>
                <w:sz w:val="22"/>
                <w:szCs w:val="22"/>
                <w:lang w:val="pl-PL" w:eastAsia="pl-PL"/>
              </w:rPr>
            </w:pPr>
            <w:r w:rsidRPr="003C4F54">
              <w:rPr>
                <w:sz w:val="22"/>
                <w:szCs w:val="22"/>
                <w:lang w:eastAsia="pl-PL"/>
              </w:rPr>
              <w:t>Лимит за представителни разходи:</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r w:rsidRPr="003C4F54">
              <w:rPr>
                <w:sz w:val="22"/>
                <w:szCs w:val="22"/>
                <w:lang w:eastAsia="pl-PL"/>
              </w:rPr>
              <w:t>9 900 лв.</w:t>
            </w: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eastAsia="pl-PL"/>
              </w:rPr>
            </w:pPr>
          </w:p>
        </w:tc>
        <w:tc>
          <w:tcPr>
            <w:tcW w:w="7309" w:type="dxa"/>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eastAsia="pl-PL"/>
              </w:rPr>
              <w:t>- Кмет</w:t>
            </w:r>
            <w:r w:rsidRPr="003C4F54">
              <w:rPr>
                <w:sz w:val="22"/>
                <w:szCs w:val="22"/>
                <w:lang w:val="pl-PL" w:eastAsia="pl-PL"/>
              </w:rPr>
              <w:t xml:space="preserve"> на община в размер </w:t>
            </w:r>
            <w:r w:rsidRPr="003C4F54">
              <w:rPr>
                <w:sz w:val="22"/>
                <w:szCs w:val="22"/>
                <w:lang w:eastAsia="pl-PL"/>
              </w:rPr>
              <w:t>–</w:t>
            </w:r>
            <w:r w:rsidRPr="003C4F54">
              <w:rPr>
                <w:sz w:val="22"/>
                <w:szCs w:val="22"/>
                <w:lang w:val="pl-PL" w:eastAsia="pl-PL"/>
              </w:rPr>
              <w:t xml:space="preserve"> </w:t>
            </w:r>
            <w:r w:rsidRPr="003C4F54">
              <w:rPr>
                <w:sz w:val="22"/>
                <w:szCs w:val="22"/>
                <w:lang w:eastAsia="pl-PL"/>
              </w:rPr>
              <w:t>6 600</w:t>
            </w:r>
            <w:r w:rsidRPr="003C4F54">
              <w:rPr>
                <w:sz w:val="22"/>
                <w:szCs w:val="22"/>
                <w:lang w:val="pl-PL" w:eastAsia="pl-PL"/>
              </w:rPr>
              <w:t xml:space="preserve"> л</w:t>
            </w:r>
            <w:r w:rsidRPr="003C4F54">
              <w:rPr>
                <w:sz w:val="22"/>
                <w:szCs w:val="22"/>
                <w:lang w:eastAsia="pl-PL"/>
              </w:rPr>
              <w:t>в</w:t>
            </w:r>
            <w:r w:rsidRPr="003C4F54">
              <w:rPr>
                <w:sz w:val="22"/>
                <w:szCs w:val="22"/>
                <w:lang w:val="pl-PL" w:eastAsia="pl-PL"/>
              </w:rPr>
              <w:t>.</w:t>
            </w:r>
          </w:p>
        </w:tc>
        <w:tc>
          <w:tcPr>
            <w:tcW w:w="1053" w:type="dxa"/>
            <w:shd w:val="clear" w:color="auto" w:fill="auto"/>
            <w:noWrap/>
            <w:vAlign w:val="bottom"/>
          </w:tcPr>
          <w:p w:rsidR="003C4F54" w:rsidRPr="003C4F54" w:rsidRDefault="003C4F54" w:rsidP="003C4F54">
            <w:pPr>
              <w:tabs>
                <w:tab w:val="left" w:pos="709"/>
              </w:tabs>
              <w:jc w:val="right"/>
              <w:rPr>
                <w:color w:val="FF0000"/>
                <w:sz w:val="22"/>
                <w:szCs w:val="22"/>
                <w:lang w:val="en-US" w:eastAsia="pl-PL"/>
              </w:rPr>
            </w:pPr>
          </w:p>
        </w:tc>
        <w:tc>
          <w:tcPr>
            <w:tcW w:w="1263" w:type="dxa"/>
            <w:noWrap/>
          </w:tcPr>
          <w:p w:rsidR="003C4F54" w:rsidRPr="003C4F54" w:rsidRDefault="003C4F54" w:rsidP="003C4F54">
            <w:pPr>
              <w:tabs>
                <w:tab w:val="left" w:pos="709"/>
              </w:tabs>
              <w:rPr>
                <w:sz w:val="22"/>
                <w:szCs w:val="22"/>
                <w:lang w:val="pl-PL" w:eastAsia="pl-PL"/>
              </w:rPr>
            </w:pPr>
          </w:p>
        </w:tc>
      </w:tr>
      <w:tr w:rsidR="003C4F54" w:rsidRPr="003C4F54" w:rsidTr="007C789C">
        <w:trPr>
          <w:trHeight w:val="150"/>
        </w:trPr>
        <w:tc>
          <w:tcPr>
            <w:tcW w:w="800" w:type="dxa"/>
            <w:shd w:val="clear" w:color="auto" w:fill="auto"/>
            <w:noWrap/>
            <w:vAlign w:val="bottom"/>
          </w:tcPr>
          <w:p w:rsidR="003C4F54" w:rsidRPr="003C4F54" w:rsidRDefault="003C4F54" w:rsidP="003C4F54">
            <w:pPr>
              <w:tabs>
                <w:tab w:val="left" w:pos="709"/>
              </w:tabs>
              <w:jc w:val="right"/>
              <w:rPr>
                <w:sz w:val="22"/>
                <w:szCs w:val="22"/>
                <w:lang w:eastAsia="pl-PL"/>
              </w:rPr>
            </w:pPr>
          </w:p>
        </w:tc>
        <w:tc>
          <w:tcPr>
            <w:tcW w:w="7309" w:type="dxa"/>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 Председател</w:t>
            </w:r>
            <w:r w:rsidRPr="003C4F54">
              <w:rPr>
                <w:sz w:val="22"/>
                <w:szCs w:val="22"/>
                <w:lang w:val="pl-PL" w:eastAsia="pl-PL"/>
              </w:rPr>
              <w:t xml:space="preserve"> на Общински </w:t>
            </w:r>
            <w:r w:rsidRPr="003C4F54">
              <w:rPr>
                <w:sz w:val="22"/>
                <w:szCs w:val="22"/>
                <w:lang w:eastAsia="pl-PL"/>
              </w:rPr>
              <w:t>съ</w:t>
            </w:r>
            <w:r w:rsidRPr="003C4F54">
              <w:rPr>
                <w:sz w:val="22"/>
                <w:szCs w:val="22"/>
                <w:lang w:val="pl-PL" w:eastAsia="pl-PL"/>
              </w:rPr>
              <w:t>в</w:t>
            </w:r>
            <w:r w:rsidRPr="003C4F54">
              <w:rPr>
                <w:sz w:val="22"/>
                <w:szCs w:val="22"/>
                <w:lang w:eastAsia="pl-PL"/>
              </w:rPr>
              <w:t>ет</w:t>
            </w:r>
            <w:r w:rsidRPr="003C4F54">
              <w:rPr>
                <w:sz w:val="22"/>
                <w:szCs w:val="22"/>
                <w:lang w:val="pl-PL" w:eastAsia="pl-PL"/>
              </w:rPr>
              <w:t xml:space="preserve"> </w:t>
            </w:r>
            <w:r w:rsidRPr="003C4F54">
              <w:rPr>
                <w:sz w:val="22"/>
                <w:szCs w:val="22"/>
                <w:lang w:eastAsia="pl-PL"/>
              </w:rPr>
              <w:t>–</w:t>
            </w:r>
            <w:r w:rsidRPr="003C4F54">
              <w:rPr>
                <w:sz w:val="22"/>
                <w:szCs w:val="22"/>
                <w:lang w:val="pl-PL" w:eastAsia="pl-PL"/>
              </w:rPr>
              <w:t xml:space="preserve"> </w:t>
            </w:r>
            <w:r w:rsidRPr="003C4F54">
              <w:rPr>
                <w:sz w:val="22"/>
                <w:szCs w:val="22"/>
                <w:lang w:eastAsia="pl-PL"/>
              </w:rPr>
              <w:t>3 300</w:t>
            </w:r>
            <w:r w:rsidRPr="003C4F54">
              <w:rPr>
                <w:sz w:val="22"/>
                <w:szCs w:val="22"/>
                <w:lang w:val="pl-PL" w:eastAsia="pl-PL"/>
              </w:rPr>
              <w:t xml:space="preserve"> </w:t>
            </w:r>
            <w:r w:rsidRPr="003C4F54">
              <w:rPr>
                <w:sz w:val="22"/>
                <w:szCs w:val="22"/>
                <w:lang w:eastAsia="pl-PL"/>
              </w:rPr>
              <w:t>лв.</w:t>
            </w:r>
          </w:p>
        </w:tc>
        <w:tc>
          <w:tcPr>
            <w:tcW w:w="1053" w:type="dxa"/>
            <w:shd w:val="clear" w:color="auto" w:fill="auto"/>
            <w:noWrap/>
            <w:vAlign w:val="bottom"/>
          </w:tcPr>
          <w:p w:rsidR="003C4F54" w:rsidRPr="003C4F54" w:rsidRDefault="003C4F54" w:rsidP="003C4F54">
            <w:pPr>
              <w:tabs>
                <w:tab w:val="left" w:pos="709"/>
              </w:tabs>
              <w:jc w:val="right"/>
              <w:rPr>
                <w:sz w:val="22"/>
                <w:szCs w:val="22"/>
                <w:lang w:eastAsia="pl-PL"/>
              </w:rPr>
            </w:pPr>
          </w:p>
        </w:tc>
        <w:tc>
          <w:tcPr>
            <w:tcW w:w="1263" w:type="dxa"/>
            <w:shd w:val="clear" w:color="auto" w:fill="auto"/>
            <w:noWrap/>
            <w:vAlign w:val="bottom"/>
          </w:tcPr>
          <w:p w:rsidR="003C4F54" w:rsidRPr="003C4F54" w:rsidRDefault="003C4F54" w:rsidP="003C4F54">
            <w:pPr>
              <w:tabs>
                <w:tab w:val="left" w:pos="709"/>
              </w:tabs>
              <w:rPr>
                <w:sz w:val="22"/>
                <w:szCs w:val="22"/>
                <w:lang w:val="pl-PL" w:eastAsia="pl-PL"/>
              </w:rPr>
            </w:pP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5.2.</w:t>
            </w:r>
          </w:p>
        </w:tc>
        <w:tc>
          <w:tcPr>
            <w:tcW w:w="9625" w:type="dxa"/>
            <w:gridSpan w:val="3"/>
            <w:shd w:val="clear" w:color="auto" w:fill="auto"/>
            <w:noWrap/>
            <w:vAlign w:val="bottom"/>
          </w:tcPr>
          <w:p w:rsidR="003C4F54" w:rsidRPr="003C4F54" w:rsidRDefault="003C4F54" w:rsidP="003C4F54">
            <w:pPr>
              <w:tabs>
                <w:tab w:val="left" w:pos="709"/>
              </w:tabs>
              <w:rPr>
                <w:sz w:val="22"/>
                <w:szCs w:val="22"/>
                <w:lang w:val="pl-PL" w:eastAsia="pl-PL"/>
              </w:rPr>
            </w:pPr>
            <w:r w:rsidRPr="003C4F54">
              <w:rPr>
                <w:sz w:val="22"/>
                <w:szCs w:val="22"/>
                <w:lang w:eastAsia="pl-PL"/>
              </w:rPr>
              <w:t>За СБКО на персонала, определени в рамките на 3 на сто на база начислените основни трудови възнаграждения, включително и социалните осигуровки.</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5.4.</w:t>
            </w:r>
          </w:p>
        </w:tc>
        <w:tc>
          <w:tcPr>
            <w:tcW w:w="9625" w:type="dxa"/>
            <w:gridSpan w:val="3"/>
            <w:shd w:val="clear" w:color="auto" w:fill="auto"/>
            <w:noWrap/>
            <w:vAlign w:val="bottom"/>
          </w:tcPr>
          <w:p w:rsidR="003C4F54" w:rsidRPr="003C4F54" w:rsidRDefault="003C4F54" w:rsidP="003C4F54">
            <w:pPr>
              <w:tabs>
                <w:tab w:val="left" w:pos="709"/>
              </w:tabs>
              <w:rPr>
                <w:sz w:val="22"/>
                <w:szCs w:val="22"/>
                <w:lang w:eastAsia="pl-PL"/>
              </w:rPr>
            </w:pPr>
            <w:r w:rsidRPr="003C4F54">
              <w:rPr>
                <w:sz w:val="22"/>
                <w:szCs w:val="22"/>
                <w:lang w:eastAsia="pl-PL"/>
              </w:rPr>
              <w:t>Утвърждава показателите по чл. 45, ал. 1, т. 2 от ЗПФ за кметствата, в частта за местните дейности съгласно Приложение № 8</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5.3.</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eastAsia="pl-PL"/>
              </w:rPr>
              <w:t xml:space="preserve">Разходи за осъществяване функциите на органи на изпълнителната власт в населените места с кметски наместници, в общ размер на </w:t>
            </w:r>
            <w:r w:rsidRPr="003C4F54">
              <w:rPr>
                <w:color w:val="000000"/>
                <w:sz w:val="22"/>
                <w:szCs w:val="22"/>
                <w:lang w:eastAsia="pl-PL"/>
              </w:rPr>
              <w:t>12 430</w:t>
            </w:r>
            <w:r w:rsidRPr="003C4F54">
              <w:rPr>
                <w:sz w:val="22"/>
                <w:szCs w:val="22"/>
                <w:lang w:eastAsia="pl-PL"/>
              </w:rPr>
              <w:t xml:space="preserve"> лв., разпределени съгласно Приложение № </w:t>
            </w:r>
            <w:r w:rsidRPr="003C4F54">
              <w:rPr>
                <w:sz w:val="22"/>
                <w:szCs w:val="22"/>
                <w:lang w:val="en-US" w:eastAsia="pl-PL"/>
              </w:rPr>
              <w:t xml:space="preserve"> </w:t>
            </w:r>
            <w:r w:rsidRPr="003C4F54">
              <w:rPr>
                <w:sz w:val="22"/>
                <w:szCs w:val="22"/>
                <w:lang w:eastAsia="pl-PL"/>
              </w:rPr>
              <w:t>9</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6.</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en-US" w:eastAsia="pl-PL"/>
              </w:rPr>
            </w:pPr>
            <w:r w:rsidRPr="003C4F54">
              <w:rPr>
                <w:sz w:val="22"/>
                <w:szCs w:val="22"/>
                <w:lang w:eastAsia="pl-PL"/>
              </w:rPr>
              <w:t xml:space="preserve">Утвърждава списък на длъжностите и на лицата, които имат право на транспортни разходи и възстановяването им в размер на 100%, съгласно Приложение № </w:t>
            </w:r>
            <w:r w:rsidRPr="003C4F54">
              <w:rPr>
                <w:sz w:val="22"/>
                <w:szCs w:val="22"/>
                <w:lang w:val="en-US" w:eastAsia="pl-PL"/>
              </w:rPr>
              <w:t xml:space="preserve"> </w:t>
            </w:r>
            <w:r w:rsidRPr="003C4F54">
              <w:rPr>
                <w:sz w:val="22"/>
                <w:szCs w:val="22"/>
                <w:lang w:eastAsia="pl-PL"/>
              </w:rPr>
              <w:t>10</w:t>
            </w:r>
          </w:p>
          <w:p w:rsidR="003C4F54" w:rsidRPr="003C4F54" w:rsidRDefault="003C4F54" w:rsidP="003C4F54">
            <w:pPr>
              <w:tabs>
                <w:tab w:val="left" w:pos="709"/>
              </w:tabs>
              <w:jc w:val="both"/>
              <w:rPr>
                <w:b/>
                <w:sz w:val="22"/>
                <w:szCs w:val="22"/>
                <w:lang w:eastAsia="pl-PL"/>
              </w:rPr>
            </w:pPr>
            <w:r w:rsidRPr="003C4F54">
              <w:rPr>
                <w:sz w:val="22"/>
                <w:szCs w:val="22"/>
                <w:lang w:eastAsia="pl-PL"/>
              </w:rPr>
              <w:t xml:space="preserve">За пътуващите със собствен транспорт, средствата се възстановяват до 100% от стойността на билета за съответната дестинация – Приложение № </w:t>
            </w:r>
            <w:r w:rsidRPr="003C4F54">
              <w:rPr>
                <w:sz w:val="22"/>
                <w:szCs w:val="22"/>
                <w:lang w:val="en-US" w:eastAsia="pl-PL"/>
              </w:rPr>
              <w:t xml:space="preserve"> </w:t>
            </w:r>
            <w:r w:rsidRPr="003C4F54">
              <w:rPr>
                <w:sz w:val="22"/>
                <w:szCs w:val="22"/>
                <w:lang w:eastAsia="pl-PL"/>
              </w:rPr>
              <w:t>11</w:t>
            </w:r>
          </w:p>
        </w:tc>
      </w:tr>
      <w:tr w:rsidR="003C4F54" w:rsidRPr="003C4F54" w:rsidTr="007C789C">
        <w:trPr>
          <w:trHeight w:val="217"/>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7.</w:t>
            </w:r>
          </w:p>
        </w:tc>
        <w:tc>
          <w:tcPr>
            <w:tcW w:w="9625" w:type="dxa"/>
            <w:gridSpan w:val="3"/>
            <w:shd w:val="clear" w:color="auto" w:fill="auto"/>
            <w:noWrap/>
            <w:vAlign w:val="bottom"/>
          </w:tcPr>
          <w:p w:rsidR="003C4F54" w:rsidRPr="003C4F54" w:rsidRDefault="003C4F54" w:rsidP="003C4F54">
            <w:pPr>
              <w:tabs>
                <w:tab w:val="left" w:pos="709"/>
              </w:tabs>
              <w:jc w:val="both"/>
              <w:rPr>
                <w:b/>
                <w:sz w:val="22"/>
                <w:szCs w:val="22"/>
                <w:lang w:val="pl-PL" w:eastAsia="pl-PL"/>
              </w:rPr>
            </w:pPr>
            <w:r w:rsidRPr="003C4F54">
              <w:rPr>
                <w:sz w:val="22"/>
                <w:szCs w:val="22"/>
                <w:lang w:eastAsia="pl-PL"/>
              </w:rPr>
              <w:t xml:space="preserve">Утвърждава разходи за Културен календар на Община Гурково за 2021 г. в размер на </w:t>
            </w:r>
            <w:r w:rsidRPr="003C4F54">
              <w:rPr>
                <w:sz w:val="22"/>
                <w:szCs w:val="22"/>
                <w:lang w:val="en-US" w:eastAsia="pl-PL"/>
              </w:rPr>
              <w:t xml:space="preserve"> </w:t>
            </w:r>
            <w:r w:rsidRPr="003C4F54">
              <w:rPr>
                <w:sz w:val="22"/>
                <w:szCs w:val="22"/>
                <w:lang w:eastAsia="pl-PL"/>
              </w:rPr>
              <w:t>45</w:t>
            </w:r>
            <w:r w:rsidRPr="003C4F54">
              <w:rPr>
                <w:sz w:val="22"/>
                <w:szCs w:val="22"/>
                <w:lang w:val="en-US" w:eastAsia="pl-PL"/>
              </w:rPr>
              <w:t xml:space="preserve"> </w:t>
            </w:r>
            <w:r w:rsidRPr="003C4F54">
              <w:rPr>
                <w:sz w:val="22"/>
                <w:szCs w:val="22"/>
                <w:lang w:eastAsia="pl-PL"/>
              </w:rPr>
              <w:t>000 лв., съгласно Приложение № 12</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val="pl-PL" w:eastAsia="pl-PL"/>
              </w:rPr>
            </w:pPr>
            <w:r w:rsidRPr="003C4F54">
              <w:rPr>
                <w:sz w:val="22"/>
                <w:szCs w:val="22"/>
                <w:lang w:eastAsia="pl-PL"/>
              </w:rPr>
              <w:t>8.</w:t>
            </w:r>
          </w:p>
        </w:tc>
        <w:tc>
          <w:tcPr>
            <w:tcW w:w="9625" w:type="dxa"/>
            <w:gridSpan w:val="3"/>
            <w:shd w:val="clear" w:color="auto" w:fill="auto"/>
            <w:noWrap/>
            <w:vAlign w:val="bottom"/>
          </w:tcPr>
          <w:p w:rsidR="003C4F54" w:rsidRPr="003C4F54" w:rsidRDefault="003C4F54" w:rsidP="003C4F54">
            <w:pPr>
              <w:tabs>
                <w:tab w:val="left" w:pos="709"/>
              </w:tabs>
              <w:jc w:val="both"/>
              <w:rPr>
                <w:b/>
                <w:sz w:val="22"/>
                <w:szCs w:val="22"/>
                <w:lang w:val="pl-PL" w:eastAsia="pl-PL"/>
              </w:rPr>
            </w:pPr>
            <w:r w:rsidRPr="003C4F54">
              <w:rPr>
                <w:sz w:val="22"/>
                <w:szCs w:val="22"/>
                <w:lang w:eastAsia="pl-PL"/>
              </w:rPr>
              <w:t>Утвърждава разходи за Годишна спортна програма на Община Гурково за 2021 г. в размер на</w:t>
            </w:r>
            <w:r w:rsidRPr="003C4F54">
              <w:rPr>
                <w:sz w:val="22"/>
                <w:szCs w:val="22"/>
                <w:lang w:val="pl-PL" w:eastAsia="pl-PL"/>
              </w:rPr>
              <w:t xml:space="preserve">  </w:t>
            </w:r>
            <w:r w:rsidRPr="003C4F54">
              <w:rPr>
                <w:sz w:val="22"/>
                <w:szCs w:val="22"/>
                <w:lang w:eastAsia="pl-PL"/>
              </w:rPr>
              <w:t>7</w:t>
            </w:r>
            <w:r w:rsidRPr="003C4F54">
              <w:rPr>
                <w:sz w:val="22"/>
                <w:szCs w:val="22"/>
                <w:lang w:val="pl-PL" w:eastAsia="pl-PL"/>
              </w:rPr>
              <w:t xml:space="preserve"> </w:t>
            </w:r>
            <w:r w:rsidRPr="003C4F54">
              <w:rPr>
                <w:sz w:val="22"/>
                <w:szCs w:val="22"/>
                <w:lang w:eastAsia="pl-PL"/>
              </w:rPr>
              <w:t>900</w:t>
            </w:r>
            <w:r w:rsidRPr="003C4F54">
              <w:rPr>
                <w:sz w:val="22"/>
                <w:szCs w:val="22"/>
                <w:lang w:val="pl-PL" w:eastAsia="pl-PL"/>
              </w:rPr>
              <w:t xml:space="preserve"> </w:t>
            </w:r>
            <w:r w:rsidRPr="003C4F54">
              <w:rPr>
                <w:sz w:val="22"/>
                <w:szCs w:val="22"/>
                <w:lang w:eastAsia="pl-PL"/>
              </w:rPr>
              <w:t xml:space="preserve"> лв., съгласно Приложение №  13</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9.</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eastAsia="pl-PL"/>
              </w:rPr>
              <w:t>Утвърждава разходите от постъпленията на туристически данък до размера на постъпленията, съгласно Приложение № 14</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10.</w:t>
            </w:r>
          </w:p>
        </w:tc>
        <w:tc>
          <w:tcPr>
            <w:tcW w:w="9625" w:type="dxa"/>
            <w:gridSpan w:val="3"/>
            <w:shd w:val="clear" w:color="auto" w:fill="auto"/>
            <w:noWrap/>
            <w:vAlign w:val="bottom"/>
          </w:tcPr>
          <w:p w:rsidR="003C4F54" w:rsidRPr="003C4F54" w:rsidRDefault="003C4F54" w:rsidP="003C4F54">
            <w:pPr>
              <w:jc w:val="both"/>
              <w:rPr>
                <w:sz w:val="22"/>
                <w:szCs w:val="22"/>
              </w:rPr>
            </w:pPr>
            <w:r w:rsidRPr="003C4F54">
              <w:rPr>
                <w:sz w:val="22"/>
                <w:szCs w:val="22"/>
              </w:rPr>
              <w:t xml:space="preserve">Одобрява индикативен годишен разчет за сметките за средства от  ЕС в размер на 156 599 лв., съгласно Приложение № </w:t>
            </w:r>
            <w:r w:rsidRPr="003C4F54">
              <w:rPr>
                <w:sz w:val="22"/>
                <w:szCs w:val="22"/>
                <w:lang w:val="en-US"/>
              </w:rPr>
              <w:t>1</w:t>
            </w:r>
            <w:r w:rsidRPr="003C4F54">
              <w:rPr>
                <w:sz w:val="22"/>
                <w:szCs w:val="22"/>
              </w:rPr>
              <w:t>5</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val="pl-PL" w:eastAsia="pl-PL"/>
              </w:rPr>
              <w:t>1</w:t>
            </w:r>
            <w:r w:rsidRPr="003C4F54">
              <w:rPr>
                <w:sz w:val="22"/>
                <w:szCs w:val="22"/>
                <w:lang w:eastAsia="pl-PL"/>
              </w:rPr>
              <w:t>1</w:t>
            </w:r>
            <w:r w:rsidRPr="003C4F54">
              <w:rPr>
                <w:sz w:val="22"/>
                <w:szCs w:val="22"/>
                <w:lang w:val="pl-PL" w:eastAsia="pl-PL"/>
              </w:rPr>
              <w:t>.</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proofErr w:type="gramStart"/>
            <w:r w:rsidRPr="003C4F54">
              <w:rPr>
                <w:sz w:val="22"/>
                <w:szCs w:val="22"/>
                <w:lang w:val="ru-RU" w:eastAsia="pl-PL"/>
              </w:rPr>
              <w:t>Определя разпоредителите с бюджет от по-ниска степен по бюджета на община Гурково, съгласно Приложение № 16</w:t>
            </w:r>
            <w:proofErr w:type="gramEnd"/>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11.1</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ru-RU" w:eastAsia="pl-PL"/>
              </w:rPr>
            </w:pPr>
            <w:r w:rsidRPr="003C4F54">
              <w:rPr>
                <w:sz w:val="22"/>
                <w:szCs w:val="22"/>
                <w:lang w:val="ru-RU" w:eastAsia="pl-PL"/>
              </w:rPr>
              <w:t>Приема бюджета по разпоредители, съгласно Приложение № 16.1</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color w:val="000000"/>
                <w:sz w:val="22"/>
                <w:szCs w:val="22"/>
                <w:lang w:eastAsia="pl-PL"/>
              </w:rPr>
            </w:pPr>
            <w:r w:rsidRPr="003C4F54">
              <w:rPr>
                <w:color w:val="000000"/>
                <w:sz w:val="22"/>
                <w:szCs w:val="22"/>
                <w:lang w:val="pl-PL" w:eastAsia="pl-PL"/>
              </w:rPr>
              <w:t>11.</w:t>
            </w:r>
            <w:r w:rsidRPr="003C4F54">
              <w:rPr>
                <w:color w:val="000000"/>
                <w:sz w:val="22"/>
                <w:szCs w:val="22"/>
                <w:lang w:eastAsia="pl-PL"/>
              </w:rPr>
              <w:t>2</w:t>
            </w:r>
          </w:p>
        </w:tc>
        <w:tc>
          <w:tcPr>
            <w:tcW w:w="9625" w:type="dxa"/>
            <w:gridSpan w:val="3"/>
            <w:shd w:val="clear" w:color="auto" w:fill="auto"/>
            <w:noWrap/>
            <w:vAlign w:val="bottom"/>
          </w:tcPr>
          <w:p w:rsidR="003C4F54" w:rsidRPr="003C4F54" w:rsidRDefault="003C4F54" w:rsidP="003C4F54">
            <w:pPr>
              <w:tabs>
                <w:tab w:val="left" w:pos="709"/>
              </w:tabs>
              <w:jc w:val="both"/>
              <w:rPr>
                <w:color w:val="000000"/>
                <w:sz w:val="22"/>
                <w:szCs w:val="22"/>
                <w:lang w:eastAsia="pl-PL"/>
              </w:rPr>
            </w:pPr>
            <w:r w:rsidRPr="003C4F54">
              <w:rPr>
                <w:color w:val="000000"/>
                <w:sz w:val="22"/>
                <w:szCs w:val="22"/>
                <w:lang w:eastAsia="pl-PL"/>
              </w:rPr>
              <w:t>Приема бюджетните сметки на разпоредителите с бюджет от по-ниска степен по бюджета на община Гурково, съгласно Приложение № 16.2</w:t>
            </w:r>
          </w:p>
        </w:tc>
      </w:tr>
      <w:tr w:rsidR="003C4F54" w:rsidRPr="003C4F54" w:rsidTr="007C789C">
        <w:trPr>
          <w:trHeight w:val="225"/>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val="en-US" w:eastAsia="pl-PL"/>
              </w:rPr>
              <w:t>1</w:t>
            </w:r>
            <w:r w:rsidRPr="003C4F54">
              <w:rPr>
                <w:sz w:val="22"/>
                <w:szCs w:val="22"/>
                <w:lang w:eastAsia="pl-PL"/>
              </w:rPr>
              <w:t>2</w:t>
            </w:r>
            <w:r w:rsidRPr="003C4F54">
              <w:rPr>
                <w:sz w:val="22"/>
                <w:szCs w:val="22"/>
                <w:lang w:val="en-US" w:eastAsia="pl-PL"/>
              </w:rPr>
              <w:t>.</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eastAsia="pl-PL"/>
              </w:rPr>
            </w:pPr>
            <w:r w:rsidRPr="003C4F54">
              <w:rPr>
                <w:sz w:val="22"/>
                <w:szCs w:val="22"/>
                <w:lang w:eastAsia="pl-PL"/>
              </w:rPr>
              <w:t xml:space="preserve">Одобрява актуализираната бюджетна прогноза за местните дейности с показателите за 2021 и прогнозни показатели за периода 2022 и 2023  г., съгласно Приложение № </w:t>
            </w:r>
            <w:r w:rsidRPr="003C4F54">
              <w:rPr>
                <w:sz w:val="22"/>
                <w:szCs w:val="22"/>
                <w:lang w:val="en-US" w:eastAsia="pl-PL"/>
              </w:rPr>
              <w:t>1</w:t>
            </w:r>
            <w:r w:rsidRPr="003C4F54">
              <w:rPr>
                <w:sz w:val="22"/>
                <w:szCs w:val="22"/>
                <w:lang w:eastAsia="pl-PL"/>
              </w:rPr>
              <w:t>7</w:t>
            </w:r>
          </w:p>
        </w:tc>
      </w:tr>
      <w:tr w:rsidR="003C4F54" w:rsidRPr="003C4F54" w:rsidTr="007C789C">
        <w:trPr>
          <w:trHeight w:val="225"/>
        </w:trPr>
        <w:tc>
          <w:tcPr>
            <w:tcW w:w="800" w:type="dxa"/>
            <w:shd w:val="clear" w:color="auto" w:fill="auto"/>
            <w:noWrap/>
          </w:tcPr>
          <w:p w:rsidR="003C4F54" w:rsidRPr="003C4F54" w:rsidRDefault="003C4F54" w:rsidP="003C4F54">
            <w:pPr>
              <w:tabs>
                <w:tab w:val="left" w:pos="709"/>
              </w:tabs>
              <w:jc w:val="right"/>
              <w:rPr>
                <w:sz w:val="22"/>
                <w:szCs w:val="22"/>
                <w:lang w:val="pl-PL" w:eastAsia="pl-PL"/>
              </w:rPr>
            </w:pPr>
            <w:r w:rsidRPr="003C4F54">
              <w:rPr>
                <w:sz w:val="22"/>
                <w:szCs w:val="22"/>
                <w:lang w:eastAsia="pl-PL"/>
              </w:rPr>
              <w:t>13.</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eastAsia="pl-PL"/>
              </w:rPr>
            </w:pPr>
            <w:r w:rsidRPr="003C4F54">
              <w:rPr>
                <w:sz w:val="22"/>
                <w:szCs w:val="22"/>
                <w:lang w:eastAsia="pl-PL"/>
              </w:rPr>
              <w:t>Определя максималния размер на новите задължения за разходи, които могат да бъдат натрупани през 2021 г. по бюджета на общината -  579 221 лв., Приложение № 18</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14.</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eastAsia="pl-PL"/>
              </w:rPr>
            </w:pPr>
            <w:r w:rsidRPr="003C4F54">
              <w:rPr>
                <w:sz w:val="22"/>
                <w:szCs w:val="22"/>
                <w:lang w:eastAsia="pl-PL"/>
              </w:rPr>
              <w:t xml:space="preserve">Определя максималния размер на ангажиментите за разходи, които могат да бъдат поети през 2021г. – </w:t>
            </w:r>
            <w:r w:rsidRPr="003C4F54">
              <w:rPr>
                <w:sz w:val="22"/>
                <w:szCs w:val="22"/>
                <w:lang w:val="en-US" w:eastAsia="pl-PL"/>
              </w:rPr>
              <w:t xml:space="preserve"> </w:t>
            </w:r>
            <w:r w:rsidRPr="003C4F54">
              <w:rPr>
                <w:sz w:val="22"/>
                <w:szCs w:val="22"/>
                <w:lang w:eastAsia="pl-PL"/>
              </w:rPr>
              <w:t>1 816 450</w:t>
            </w:r>
            <w:r w:rsidRPr="003C4F54">
              <w:rPr>
                <w:sz w:val="22"/>
                <w:szCs w:val="22"/>
                <w:lang w:val="en-US" w:eastAsia="pl-PL"/>
              </w:rPr>
              <w:t xml:space="preserve"> </w:t>
            </w:r>
            <w:r w:rsidRPr="003C4F54">
              <w:rPr>
                <w:sz w:val="22"/>
                <w:szCs w:val="22"/>
                <w:lang w:eastAsia="pl-PL"/>
              </w:rPr>
              <w:t>лв., Приложение № 18</w:t>
            </w:r>
          </w:p>
        </w:tc>
      </w:tr>
      <w:tr w:rsidR="003C4F54" w:rsidRPr="003C4F54" w:rsidTr="007C789C">
        <w:trPr>
          <w:trHeight w:val="122"/>
        </w:trPr>
        <w:tc>
          <w:tcPr>
            <w:tcW w:w="800" w:type="dxa"/>
            <w:shd w:val="clear" w:color="auto" w:fill="auto"/>
            <w:noWrap/>
          </w:tcPr>
          <w:p w:rsidR="003C4F54" w:rsidRPr="003C4F54" w:rsidRDefault="003C4F54" w:rsidP="003C4F54">
            <w:pPr>
              <w:tabs>
                <w:tab w:val="left" w:pos="709"/>
              </w:tabs>
              <w:jc w:val="right"/>
              <w:rPr>
                <w:sz w:val="22"/>
                <w:szCs w:val="22"/>
                <w:lang w:val="pl-PL" w:eastAsia="pl-PL"/>
              </w:rPr>
            </w:pPr>
            <w:r w:rsidRPr="003C4F54">
              <w:rPr>
                <w:sz w:val="22"/>
                <w:szCs w:val="22"/>
                <w:lang w:eastAsia="pl-PL"/>
              </w:rPr>
              <w:t>15.</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eastAsia="pl-PL"/>
              </w:rPr>
            </w:pPr>
            <w:r w:rsidRPr="003C4F54">
              <w:rPr>
                <w:sz w:val="22"/>
                <w:szCs w:val="22"/>
                <w:lang w:eastAsia="pl-PL"/>
              </w:rPr>
              <w:t>Определя максималния размер на дълга</w:t>
            </w:r>
            <w:r w:rsidRPr="003C4F54">
              <w:rPr>
                <w:sz w:val="22"/>
                <w:szCs w:val="22"/>
                <w:lang w:val="en-US" w:eastAsia="pl-PL"/>
              </w:rPr>
              <w:t xml:space="preserve"> –  3</w:t>
            </w:r>
            <w:r w:rsidRPr="003C4F54">
              <w:rPr>
                <w:sz w:val="22"/>
                <w:szCs w:val="22"/>
                <w:lang w:eastAsia="pl-PL"/>
              </w:rPr>
              <w:t>0</w:t>
            </w:r>
            <w:r w:rsidRPr="003C4F54">
              <w:rPr>
                <w:sz w:val="22"/>
                <w:szCs w:val="22"/>
                <w:lang w:val="en-US" w:eastAsia="pl-PL"/>
              </w:rPr>
              <w:t xml:space="preserve">0 000 </w:t>
            </w:r>
            <w:r w:rsidRPr="003C4F54">
              <w:rPr>
                <w:sz w:val="22"/>
                <w:szCs w:val="22"/>
                <w:lang w:eastAsia="pl-PL"/>
              </w:rPr>
              <w:t>лв. - Приложение № 19</w:t>
            </w:r>
            <w:r w:rsidRPr="003C4F54">
              <w:rPr>
                <w:sz w:val="22"/>
                <w:szCs w:val="22"/>
                <w:lang w:val="en-US" w:eastAsia="pl-PL"/>
              </w:rPr>
              <w:t>.</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lastRenderedPageBreak/>
              <w:t>16.</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eastAsia="pl-PL"/>
              </w:rPr>
            </w:pPr>
            <w:r w:rsidRPr="003C4F54">
              <w:rPr>
                <w:sz w:val="22"/>
                <w:szCs w:val="22"/>
                <w:lang w:eastAsia="pl-PL"/>
              </w:rPr>
              <w:t xml:space="preserve">Определя размера на просрочените вземания, които се предвижда да бъдат съберани през 2021 г. в размер на </w:t>
            </w:r>
            <w:r w:rsidRPr="003C4F54">
              <w:rPr>
                <w:sz w:val="22"/>
                <w:szCs w:val="22"/>
                <w:lang w:val="en-US" w:eastAsia="pl-PL"/>
              </w:rPr>
              <w:t xml:space="preserve"> </w:t>
            </w:r>
            <w:r w:rsidRPr="003C4F54">
              <w:rPr>
                <w:sz w:val="22"/>
                <w:szCs w:val="22"/>
                <w:lang w:eastAsia="pl-PL"/>
              </w:rPr>
              <w:t>87 252</w:t>
            </w:r>
            <w:r w:rsidRPr="003C4F54">
              <w:rPr>
                <w:sz w:val="22"/>
                <w:szCs w:val="22"/>
                <w:lang w:val="en-US" w:eastAsia="pl-PL"/>
              </w:rPr>
              <w:t xml:space="preserve"> </w:t>
            </w:r>
            <w:r w:rsidRPr="003C4F54">
              <w:rPr>
                <w:sz w:val="22"/>
                <w:szCs w:val="22"/>
                <w:lang w:eastAsia="pl-PL"/>
              </w:rPr>
              <w:t>лв. – Приложение №</w:t>
            </w:r>
            <w:r w:rsidRPr="003C4F54">
              <w:rPr>
                <w:sz w:val="22"/>
                <w:szCs w:val="22"/>
                <w:lang w:val="en-US" w:eastAsia="pl-PL"/>
              </w:rPr>
              <w:t xml:space="preserve"> </w:t>
            </w:r>
            <w:r w:rsidRPr="003C4F54">
              <w:rPr>
                <w:sz w:val="22"/>
                <w:szCs w:val="22"/>
                <w:lang w:eastAsia="pl-PL"/>
              </w:rPr>
              <w:t>20</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17.</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eastAsia="pl-PL"/>
              </w:rPr>
              <w:t>Оправомощава кмета да извършва компенсирани промени:</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17.1.</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eastAsia="pl-PL"/>
              </w:rPr>
              <w:t>В частта за делегираните от държавата дейности – между утвърдените показатели за разходите в рамките на една дейност, с изключение на дейностите на делегиран бюджет, при условие, че не се нарушават стандартите за делегираните от държавата дейности и няма просрочени задължения в съответната делегирана дейност;</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17.2.</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eastAsia="pl-PL"/>
              </w:rPr>
              <w:t>В частта за местните дейности – между утвърдените разходи в рамките на една дейност или от една дейност в друга, без да изменя общия размер на разходите.</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val="en-US" w:eastAsia="pl-PL"/>
              </w:rPr>
              <w:t>1</w:t>
            </w:r>
            <w:r w:rsidRPr="003C4F54">
              <w:rPr>
                <w:sz w:val="22"/>
                <w:szCs w:val="22"/>
                <w:lang w:eastAsia="pl-PL"/>
              </w:rPr>
              <w:t>7</w:t>
            </w:r>
            <w:r w:rsidRPr="003C4F54">
              <w:rPr>
                <w:sz w:val="22"/>
                <w:szCs w:val="22"/>
                <w:lang w:val="en-US" w:eastAsia="pl-PL"/>
              </w:rPr>
              <w:t>.3.</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eastAsia="pl-PL"/>
              </w:rPr>
            </w:pPr>
            <w:r w:rsidRPr="003C4F54">
              <w:rPr>
                <w:sz w:val="22"/>
                <w:szCs w:val="22"/>
                <w:lang w:eastAsia="pl-PL"/>
              </w:rPr>
              <w:t>Да актуализира общинския бюджет с размера на постъпилите и разходвани средства</w:t>
            </w:r>
          </w:p>
          <w:p w:rsidR="003C4F54" w:rsidRPr="003C4F54" w:rsidRDefault="003C4F54" w:rsidP="003C4F54">
            <w:pPr>
              <w:tabs>
                <w:tab w:val="left" w:pos="709"/>
              </w:tabs>
              <w:jc w:val="both"/>
              <w:rPr>
                <w:sz w:val="22"/>
                <w:szCs w:val="22"/>
                <w:lang w:val="pl-PL" w:eastAsia="pl-PL"/>
              </w:rPr>
            </w:pPr>
            <w:r w:rsidRPr="003C4F54">
              <w:rPr>
                <w:sz w:val="22"/>
                <w:szCs w:val="22"/>
                <w:lang w:eastAsia="pl-PL"/>
              </w:rPr>
              <w:t>от дарения и спонсорства, в съответствие с волята на дарителите и спонсорите.</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18.</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eastAsia="pl-PL"/>
              </w:rPr>
              <w:t>Възлага на кмета:</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18</w:t>
            </w:r>
            <w:r w:rsidRPr="003C4F54">
              <w:rPr>
                <w:sz w:val="22"/>
                <w:szCs w:val="22"/>
                <w:lang w:val="pl-PL" w:eastAsia="pl-PL"/>
              </w:rPr>
              <w:t>.</w:t>
            </w:r>
            <w:r w:rsidRPr="003C4F54">
              <w:rPr>
                <w:sz w:val="22"/>
                <w:szCs w:val="22"/>
                <w:lang w:eastAsia="pl-PL"/>
              </w:rPr>
              <w:t>1.</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eastAsia="pl-PL"/>
              </w:rPr>
              <w:t>Да утвърди бюджетите на разпоредителите с бюджет от по-ниска степен.</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18.2.</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eastAsia="pl-PL"/>
              </w:rPr>
              <w:t>Да организира разпределението на бюджета по тримесечия и да утвърди разпределението.</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18.3.</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eastAsia="pl-PL"/>
              </w:rPr>
              <w:t>Да информира ОбС в случай на отклонение от средния темп на нарастване на разходите за местни дейности и да предлага конкретни мерки за трайно увеличаване на бюджетните приходи и/или трайно намаляване на бюджетните разходи.</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val="en-US" w:eastAsia="pl-PL"/>
              </w:rPr>
            </w:pPr>
            <w:r w:rsidRPr="003C4F54">
              <w:rPr>
                <w:sz w:val="22"/>
                <w:szCs w:val="22"/>
                <w:lang w:eastAsia="pl-PL"/>
              </w:rPr>
              <w:t>18.4.</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eastAsia="pl-PL"/>
              </w:rPr>
              <w:t>Да разработи детайлен разчет на сметките за средства от ЕС по отделните общински проекти, в съответствие с изискванията на съответния Управляващ орган и на МФ.</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18.5.</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eastAsia="pl-PL"/>
              </w:rPr>
              <w:t>Да актуализира бюджета на сметките от ЕС по оперативни програми с размера на постъпилите</w:t>
            </w:r>
            <w:r w:rsidRPr="003C4F54">
              <w:rPr>
                <w:sz w:val="22"/>
                <w:szCs w:val="22"/>
                <w:lang w:val="en-US" w:eastAsia="pl-PL"/>
              </w:rPr>
              <w:t xml:space="preserve"> </w:t>
            </w:r>
            <w:r w:rsidRPr="003C4F54">
              <w:rPr>
                <w:sz w:val="22"/>
                <w:szCs w:val="22"/>
                <w:lang w:eastAsia="pl-PL"/>
              </w:rPr>
              <w:t>средства.</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19.</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val="ru-RU" w:eastAsia="pl-PL"/>
              </w:rPr>
              <w:t xml:space="preserve">Упълномощава кмета на общината да предоставя временни безлихвени заеми от временно свободни средства по общинския бюджет и от сметкитте за средства от ЕС за плащания по проекти, финансирани със средства от ЕС, </w:t>
            </w:r>
            <w:proofErr w:type="gramStart"/>
            <w:r w:rsidRPr="003C4F54">
              <w:rPr>
                <w:sz w:val="22"/>
                <w:szCs w:val="22"/>
                <w:lang w:val="ru-RU" w:eastAsia="pl-PL"/>
              </w:rPr>
              <w:t>по</w:t>
            </w:r>
            <w:proofErr w:type="gramEnd"/>
            <w:r w:rsidRPr="003C4F54">
              <w:rPr>
                <w:sz w:val="22"/>
                <w:szCs w:val="22"/>
                <w:lang w:val="ru-RU" w:eastAsia="pl-PL"/>
              </w:rPr>
              <w:t xml:space="preserve"> международни, национални и други програми.</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19.1.</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proofErr w:type="gramStart"/>
            <w:r w:rsidRPr="003C4F54">
              <w:rPr>
                <w:sz w:val="22"/>
                <w:szCs w:val="22"/>
                <w:lang w:val="ru-RU" w:eastAsia="pl-PL"/>
              </w:rPr>
              <w:t>За всеки отделен с</w:t>
            </w:r>
            <w:r w:rsidRPr="003C4F54">
              <w:rPr>
                <w:sz w:val="22"/>
                <w:szCs w:val="22"/>
                <w:lang w:eastAsia="pl-PL"/>
              </w:rPr>
              <w:t>л</w:t>
            </w:r>
            <w:r w:rsidRPr="003C4F54">
              <w:rPr>
                <w:sz w:val="22"/>
                <w:szCs w:val="22"/>
                <w:lang w:val="ru-RU" w:eastAsia="pl-PL"/>
              </w:rPr>
              <w:t>учай кметът на общината определя или договаря срока на погасяване на заемите в съответствие с условията на финансиращата програма, но не по-късно от края на 2021 г.</w:t>
            </w:r>
            <w:proofErr w:type="gramEnd"/>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19.2.</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val="ru-RU" w:eastAsia="pl-PL"/>
              </w:rPr>
              <w:t>При предоставянето на временни безлихвени заеми от временно свободни средства по общинския бюджет да се спазват изискванията на чл. 126 от ЗПФ.</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19.3.</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val="ru-RU" w:eastAsia="pl-PL"/>
              </w:rPr>
              <w:t xml:space="preserve">При предоставянето на средства от сметките за средства от ЕС да се спазват изискванията на чл. 104, </w:t>
            </w:r>
            <w:proofErr w:type="gramStart"/>
            <w:r w:rsidRPr="003C4F54">
              <w:rPr>
                <w:sz w:val="22"/>
                <w:szCs w:val="22"/>
                <w:lang w:val="ru-RU" w:eastAsia="pl-PL"/>
              </w:rPr>
              <w:t>ал</w:t>
            </w:r>
            <w:proofErr w:type="gramEnd"/>
            <w:r w:rsidRPr="003C4F54">
              <w:rPr>
                <w:sz w:val="22"/>
                <w:szCs w:val="22"/>
                <w:lang w:val="ru-RU" w:eastAsia="pl-PL"/>
              </w:rPr>
              <w:t>. 1 от ЗПФ.</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19.4.</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val="ru-RU" w:eastAsia="pl-PL"/>
              </w:rPr>
              <w:t xml:space="preserve">Във всички останали случаи, при възникване на потребност от предоставяне на временни безлихвени заеми, кметът на общината внася предложение </w:t>
            </w:r>
            <w:proofErr w:type="gramStart"/>
            <w:r w:rsidRPr="003C4F54">
              <w:rPr>
                <w:sz w:val="22"/>
                <w:szCs w:val="22"/>
                <w:lang w:val="ru-RU" w:eastAsia="pl-PL"/>
              </w:rPr>
              <w:t>за</w:t>
            </w:r>
            <w:proofErr w:type="gramEnd"/>
            <w:r w:rsidRPr="003C4F54">
              <w:rPr>
                <w:sz w:val="22"/>
                <w:szCs w:val="22"/>
                <w:lang w:val="ru-RU" w:eastAsia="pl-PL"/>
              </w:rPr>
              <w:t xml:space="preserve"> предоставянето им по решение на общинския съвет </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20.</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val="ru-RU" w:eastAsia="pl-PL"/>
              </w:rPr>
              <w:t>Упълномощава кмета:</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20.1.</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proofErr w:type="gramStart"/>
            <w:r w:rsidRPr="003C4F54">
              <w:rPr>
                <w:sz w:val="22"/>
                <w:szCs w:val="22"/>
                <w:lang w:val="ru-RU" w:eastAsia="pl-PL"/>
              </w:rPr>
              <w:t>Да ползва временно свободните средста по бюджета на общината за текущо финансиране на одобрените по бюджета на общината разходи и други плащания, при условие че не се нарушава своевр</w:t>
            </w:r>
            <w:r w:rsidRPr="003C4F54">
              <w:rPr>
                <w:sz w:val="22"/>
                <w:szCs w:val="22"/>
                <w:lang w:eastAsia="pl-PL"/>
              </w:rPr>
              <w:t>е</w:t>
            </w:r>
            <w:r w:rsidRPr="003C4F54">
              <w:rPr>
                <w:sz w:val="22"/>
                <w:szCs w:val="22"/>
                <w:lang w:val="ru-RU" w:eastAsia="pl-PL"/>
              </w:rPr>
              <w:t>менното финансиране на делегираните от държавата дейности в определените им размери, както и на местните дейности, и се спазват относимите за общината фискални правила по ЗПФ, като не се променя предназначението на</w:t>
            </w:r>
            <w:proofErr w:type="gramEnd"/>
            <w:r w:rsidRPr="003C4F54">
              <w:rPr>
                <w:sz w:val="22"/>
                <w:szCs w:val="22"/>
                <w:lang w:val="ru-RU" w:eastAsia="pl-PL"/>
              </w:rPr>
              <w:t xml:space="preserve"> средствата в края на годината.</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20.</w:t>
            </w:r>
            <w:r w:rsidRPr="003C4F54">
              <w:rPr>
                <w:sz w:val="22"/>
                <w:szCs w:val="22"/>
                <w:lang w:val="en-US" w:eastAsia="pl-PL"/>
              </w:rPr>
              <w:t>2</w:t>
            </w:r>
            <w:r w:rsidRPr="003C4F54">
              <w:rPr>
                <w:sz w:val="22"/>
                <w:szCs w:val="22"/>
                <w:lang w:eastAsia="pl-PL"/>
              </w:rPr>
              <w:t>.</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proofErr w:type="gramStart"/>
            <w:r w:rsidRPr="003C4F54">
              <w:rPr>
                <w:sz w:val="22"/>
                <w:szCs w:val="22"/>
                <w:lang w:val="ru-RU" w:eastAsia="pl-PL"/>
              </w:rPr>
              <w:t>Да разработва и възлага подготовката на общински програми и проекти и да кандидатства за финансирането им със средста по структурни и други фондове на Европейския съюз и от други донори, по национални и от други  източници за реализиране на годишните цели на общината и за изпълнение на общинския план за развитие.</w:t>
            </w:r>
            <w:proofErr w:type="gramEnd"/>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20.</w:t>
            </w:r>
            <w:r w:rsidRPr="003C4F54">
              <w:rPr>
                <w:sz w:val="22"/>
                <w:szCs w:val="22"/>
                <w:lang w:val="en-US" w:eastAsia="pl-PL"/>
              </w:rPr>
              <w:t>3</w:t>
            </w:r>
            <w:r w:rsidRPr="003C4F54">
              <w:rPr>
                <w:sz w:val="22"/>
                <w:szCs w:val="22"/>
                <w:lang w:eastAsia="pl-PL"/>
              </w:rPr>
              <w:t>.</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val="ru-RU" w:eastAsia="pl-PL"/>
              </w:rPr>
              <w:t>Да кандидатства за средства от централния бюджет и други източници за финансиране на плащанията и за  съфинансиране на общински програми и проекти.</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r w:rsidRPr="003C4F54">
              <w:rPr>
                <w:sz w:val="22"/>
                <w:szCs w:val="22"/>
                <w:lang w:eastAsia="pl-PL"/>
              </w:rPr>
              <w:t>21.</w:t>
            </w: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r w:rsidRPr="003C4F54">
              <w:rPr>
                <w:sz w:val="22"/>
                <w:szCs w:val="22"/>
                <w:lang w:val="ru-RU" w:eastAsia="pl-PL"/>
              </w:rPr>
              <w:t xml:space="preserve">Приема за сведение Протокола от публичното обсъждане </w:t>
            </w:r>
            <w:proofErr w:type="gramStart"/>
            <w:r w:rsidRPr="003C4F54">
              <w:rPr>
                <w:sz w:val="22"/>
                <w:szCs w:val="22"/>
                <w:lang w:val="ru-RU" w:eastAsia="pl-PL"/>
              </w:rPr>
              <w:t>на</w:t>
            </w:r>
            <w:proofErr w:type="gramEnd"/>
            <w:r w:rsidRPr="003C4F54">
              <w:rPr>
                <w:sz w:val="22"/>
                <w:szCs w:val="22"/>
                <w:lang w:val="ru-RU" w:eastAsia="pl-PL"/>
              </w:rPr>
              <w:t xml:space="preserve"> </w:t>
            </w:r>
            <w:proofErr w:type="gramStart"/>
            <w:r w:rsidRPr="003C4F54">
              <w:rPr>
                <w:sz w:val="22"/>
                <w:szCs w:val="22"/>
                <w:lang w:val="ru-RU" w:eastAsia="pl-PL"/>
              </w:rPr>
              <w:t>бюджета</w:t>
            </w:r>
            <w:proofErr w:type="gramEnd"/>
            <w:r w:rsidRPr="003C4F54">
              <w:rPr>
                <w:sz w:val="22"/>
                <w:szCs w:val="22"/>
                <w:lang w:val="ru-RU" w:eastAsia="pl-PL"/>
              </w:rPr>
              <w:t>, съгласно Приложение № 21</w:t>
            </w:r>
          </w:p>
        </w:tc>
      </w:tr>
      <w:tr w:rsidR="003C4F54" w:rsidRPr="003C4F54" w:rsidTr="007C789C">
        <w:trPr>
          <w:trHeight w:val="150"/>
        </w:trPr>
        <w:tc>
          <w:tcPr>
            <w:tcW w:w="800" w:type="dxa"/>
            <w:shd w:val="clear" w:color="auto" w:fill="auto"/>
            <w:noWrap/>
          </w:tcPr>
          <w:p w:rsidR="003C4F54" w:rsidRPr="003C4F54" w:rsidRDefault="003C4F54" w:rsidP="003C4F54">
            <w:pPr>
              <w:tabs>
                <w:tab w:val="left" w:pos="709"/>
              </w:tabs>
              <w:jc w:val="right"/>
              <w:rPr>
                <w:sz w:val="22"/>
                <w:szCs w:val="22"/>
                <w:lang w:eastAsia="pl-PL"/>
              </w:rPr>
            </w:pPr>
          </w:p>
        </w:tc>
        <w:tc>
          <w:tcPr>
            <w:tcW w:w="9625" w:type="dxa"/>
            <w:gridSpan w:val="3"/>
            <w:shd w:val="clear" w:color="auto" w:fill="auto"/>
            <w:noWrap/>
            <w:vAlign w:val="bottom"/>
          </w:tcPr>
          <w:p w:rsidR="003C4F54" w:rsidRPr="003C4F54" w:rsidRDefault="003C4F54" w:rsidP="003C4F54">
            <w:pPr>
              <w:tabs>
                <w:tab w:val="left" w:pos="709"/>
              </w:tabs>
              <w:jc w:val="both"/>
              <w:rPr>
                <w:sz w:val="22"/>
                <w:szCs w:val="22"/>
                <w:lang w:val="pl-PL" w:eastAsia="pl-PL"/>
              </w:rPr>
            </w:pPr>
          </w:p>
        </w:tc>
      </w:tr>
    </w:tbl>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Default="00824E50" w:rsidP="00824E50">
      <w:pPr>
        <w:rPr>
          <w:rFonts w:eastAsia="Lucida Sans Unicode" w:cs="Tahoma"/>
          <w:b/>
          <w:kern w:val="3"/>
          <w:lang w:val="en-US"/>
        </w:rPr>
      </w:pPr>
      <w:r w:rsidRPr="00771477">
        <w:rPr>
          <w:rFonts w:eastAsia="Lucida Sans Unicode" w:cs="Tahoma"/>
          <w:b/>
          <w:kern w:val="3"/>
        </w:rPr>
        <w:t xml:space="preserve">                                        / Иванка Рачева – Генчева /</w:t>
      </w:r>
    </w:p>
    <w:p w:rsidR="002B3F47" w:rsidRDefault="002B3F47" w:rsidP="00824E50">
      <w:pPr>
        <w:rPr>
          <w:rFonts w:eastAsia="Lucida Sans Unicode" w:cs="Tahoma"/>
          <w:b/>
          <w:kern w:val="3"/>
          <w:lang w:val="en-US"/>
        </w:rPr>
      </w:pPr>
    </w:p>
    <w:p w:rsidR="002B3F47" w:rsidRDefault="002B3F47" w:rsidP="00824E50">
      <w:pPr>
        <w:rPr>
          <w:rFonts w:eastAsia="Lucida Sans Unicode" w:cs="Tahoma"/>
          <w:b/>
          <w:kern w:val="3"/>
          <w:lang w:val="en-US"/>
        </w:rPr>
      </w:pPr>
    </w:p>
    <w:p w:rsidR="002B3F47" w:rsidRPr="002B3F47" w:rsidRDefault="002B3F47" w:rsidP="00824E50">
      <w:pPr>
        <w:rPr>
          <w:rFonts w:ascii="Verdana" w:hAnsi="Verdana"/>
          <w:b/>
          <w:lang w:val="en-US"/>
        </w:rPr>
      </w:pPr>
    </w:p>
    <w:p w:rsidR="003C4F54" w:rsidRPr="003C4F54" w:rsidRDefault="003C4F54" w:rsidP="00824E50">
      <w:pPr>
        <w:suppressAutoHyphens/>
        <w:autoSpaceDN w:val="0"/>
        <w:ind w:left="360"/>
        <w:jc w:val="both"/>
        <w:textAlignment w:val="baseline"/>
      </w:pPr>
    </w:p>
    <w:p w:rsidR="003C4F54" w:rsidRPr="003C4F54" w:rsidRDefault="007C789C" w:rsidP="007C789C">
      <w:pPr>
        <w:rPr>
          <w:b/>
          <w:kern w:val="20"/>
        </w:rPr>
      </w:pPr>
      <w:r w:rsidRPr="00771477">
        <w:rPr>
          <w:rFonts w:eastAsia="Lucida Sans Unicode"/>
          <w:b/>
          <w:kern w:val="3"/>
          <w:sz w:val="28"/>
          <w:szCs w:val="28"/>
          <w:u w:val="single"/>
          <w:lang w:val="ru-RU"/>
        </w:rPr>
        <w:t>Препис – извлечение!</w:t>
      </w: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201</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tabs>
          <w:tab w:val="left" w:pos="0"/>
        </w:tabs>
        <w:jc w:val="both"/>
        <w:rPr>
          <w:rFonts w:eastAsia="Arial Unicode MS"/>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ОС – </w:t>
      </w:r>
      <w:r w:rsidRPr="003C4F54">
        <w:rPr>
          <w:rFonts w:eastAsia="Calibri"/>
          <w:lang w:val="en-US"/>
        </w:rPr>
        <w:t>3</w:t>
      </w:r>
      <w:r w:rsidRPr="003C4F54">
        <w:rPr>
          <w:rFonts w:eastAsia="Calibri"/>
        </w:rPr>
        <w:t>7/</w:t>
      </w:r>
      <w:r w:rsidRPr="003C4F54">
        <w:rPr>
          <w:rFonts w:eastAsia="Calibri"/>
          <w:lang w:val="en-US"/>
        </w:rPr>
        <w:t>1</w:t>
      </w:r>
      <w:r w:rsidRPr="003C4F54">
        <w:rPr>
          <w:rFonts w:eastAsia="Calibri"/>
        </w:rPr>
        <w:t xml:space="preserve">6.02. 2021 г., изменено и допълнено с Предложение за допълнение вх. № ОС – 52/24.02.2021 г. </w:t>
      </w:r>
      <w:r w:rsidRPr="003C4F54">
        <w:rPr>
          <w:rFonts w:eastAsia="Calibri"/>
          <w:lang w:val="en-US"/>
        </w:rPr>
        <w:t xml:space="preserve"> </w:t>
      </w:r>
      <w:r w:rsidRPr="003C4F54">
        <w:rPr>
          <w:rFonts w:eastAsia="Calibri"/>
        </w:rPr>
        <w:t>– о</w:t>
      </w:r>
      <w:r w:rsidRPr="003C4F54">
        <w:rPr>
          <w:rFonts w:eastAsia="Arial Unicode MS"/>
          <w:color w:val="000000"/>
        </w:rPr>
        <w:t>тпускане на временен безлихвен заем от бюджета на община</w:t>
      </w:r>
      <w:r w:rsidRPr="003C4F54">
        <w:rPr>
          <w:rFonts w:eastAsia="Arial Unicode MS"/>
          <w:color w:val="000000"/>
          <w:lang w:val="en-US"/>
        </w:rPr>
        <w:t xml:space="preserve"> </w:t>
      </w:r>
      <w:r w:rsidRPr="003C4F54">
        <w:rPr>
          <w:rFonts w:eastAsia="Arial Unicode MS"/>
          <w:color w:val="000000"/>
        </w:rPr>
        <w:t xml:space="preserve">Гурково в Сметка за европейски средства /СЕС/ за извършване на плащания на доставчика на топъл обяд  по Договор </w:t>
      </w:r>
      <w:r w:rsidRPr="003C4F54">
        <w:rPr>
          <w:rFonts w:eastAsia="Arial Unicode MS"/>
          <w:bCs/>
          <w:iCs/>
        </w:rPr>
        <w:t xml:space="preserve">№ </w:t>
      </w:r>
      <w:r w:rsidRPr="003C4F54">
        <w:rPr>
          <w:rFonts w:eastAsia="Arial Unicode MS"/>
          <w:bCs/>
          <w:iCs/>
          <w:lang w:val="en-US"/>
        </w:rPr>
        <w:t>BG</w:t>
      </w:r>
      <w:r w:rsidRPr="003C4F54">
        <w:rPr>
          <w:rFonts w:eastAsia="Arial Unicode MS"/>
          <w:bCs/>
          <w:iCs/>
          <w:lang w:val="ru-RU"/>
        </w:rPr>
        <w:t>05</w:t>
      </w:r>
      <w:r w:rsidRPr="003C4F54">
        <w:rPr>
          <w:rFonts w:eastAsia="Arial Unicode MS"/>
          <w:bCs/>
          <w:iCs/>
          <w:lang w:val="en-US"/>
        </w:rPr>
        <w:t>FMOP</w:t>
      </w:r>
      <w:r w:rsidRPr="003C4F54">
        <w:rPr>
          <w:rFonts w:eastAsia="Arial Unicode MS"/>
          <w:bCs/>
          <w:iCs/>
          <w:lang w:val="ru-RU"/>
        </w:rPr>
        <w:t xml:space="preserve">001-5.001-0062-С01 </w:t>
      </w:r>
      <w:r w:rsidRPr="003C4F54">
        <w:rPr>
          <w:rFonts w:eastAsia="Arial Unicode MS"/>
          <w:bCs/>
          <w:iCs/>
        </w:rPr>
        <w:t>”3.1 -  Топъл обяд</w:t>
      </w:r>
      <w:r w:rsidRPr="003C4F54">
        <w:rPr>
          <w:rFonts w:eastAsia="Arial Unicode MS"/>
        </w:rPr>
        <w:t xml:space="preserve"> в условията на пандемията от COVID-19</w:t>
      </w:r>
      <w:r w:rsidRPr="003C4F54">
        <w:rPr>
          <w:rFonts w:eastAsia="Arial Unicode MS"/>
          <w:bCs/>
          <w:iCs/>
        </w:rPr>
        <w:t xml:space="preserve"> в община Гурково”  по Оперативна програма за храни и/или основно материално подпомагане от фонда за европейско подпомагане на най – нуждаещите се лица.</w:t>
      </w:r>
      <w:r w:rsidRPr="003C4F54">
        <w:rPr>
          <w:rFonts w:eastAsia="Arial Unicode MS"/>
          <w:iCs/>
        </w:rPr>
        <w:tab/>
      </w:r>
    </w:p>
    <w:p w:rsidR="003C4F54" w:rsidRPr="003C4F54" w:rsidRDefault="003C4F54" w:rsidP="003C4F54">
      <w:pPr>
        <w:widowControl w:val="0"/>
        <w:ind w:firstLine="720"/>
        <w:jc w:val="both"/>
        <w:rPr>
          <w:rFonts w:eastAsia="Arial Unicode MS"/>
          <w:color w:val="000000"/>
        </w:rPr>
      </w:pPr>
      <w:r w:rsidRPr="003C4F54">
        <w:rPr>
          <w:rFonts w:eastAsia="Arial Unicode MS"/>
          <w:b/>
          <w:bCs/>
          <w:color w:val="000000"/>
        </w:rPr>
        <w:t xml:space="preserve"> </w:t>
      </w:r>
      <w:r w:rsidRPr="003C4F54">
        <w:rPr>
          <w:b/>
          <w:bCs/>
          <w:sz w:val="28"/>
          <w:szCs w:val="28"/>
          <w:u w:val="single"/>
        </w:rPr>
        <w:t>МОТИВИ:</w:t>
      </w:r>
      <w:r w:rsidRPr="003C4F54">
        <w:rPr>
          <w:bCs/>
          <w:sz w:val="28"/>
          <w:szCs w:val="28"/>
        </w:rPr>
        <w:t xml:space="preserve"> </w:t>
      </w:r>
      <w:r w:rsidRPr="003C4F54">
        <w:rPr>
          <w:rFonts w:eastAsia="Arial Unicode MS"/>
          <w:color w:val="000000"/>
        </w:rPr>
        <w:t xml:space="preserve">Във връзка с изпълнение на дейностите по Договор </w:t>
      </w:r>
      <w:r w:rsidRPr="003C4F54">
        <w:rPr>
          <w:rFonts w:eastAsia="Arial Unicode MS"/>
        </w:rPr>
        <w:t xml:space="preserve">№ </w:t>
      </w:r>
      <w:r w:rsidRPr="003C4F54">
        <w:rPr>
          <w:rFonts w:eastAsia="Arial Unicode MS"/>
          <w:bCs/>
          <w:iCs/>
          <w:lang w:val="en-US"/>
        </w:rPr>
        <w:t>BG</w:t>
      </w:r>
      <w:r w:rsidRPr="003C4F54">
        <w:rPr>
          <w:rFonts w:eastAsia="Arial Unicode MS"/>
          <w:bCs/>
          <w:iCs/>
          <w:lang w:val="ru-RU"/>
        </w:rPr>
        <w:t>05</w:t>
      </w:r>
      <w:r w:rsidRPr="003C4F54">
        <w:rPr>
          <w:rFonts w:eastAsia="Arial Unicode MS"/>
          <w:bCs/>
          <w:iCs/>
          <w:lang w:val="en-US"/>
        </w:rPr>
        <w:t>FMOP</w:t>
      </w:r>
      <w:r w:rsidRPr="003C4F54">
        <w:rPr>
          <w:rFonts w:eastAsia="Arial Unicode MS"/>
          <w:bCs/>
          <w:iCs/>
          <w:lang w:val="ru-RU"/>
        </w:rPr>
        <w:t>001-5.001-0062-С01</w:t>
      </w:r>
      <w:r w:rsidRPr="003C4F54">
        <w:rPr>
          <w:rFonts w:eastAsia="Arial Unicode MS"/>
          <w:bCs/>
          <w:iCs/>
          <w:color w:val="000000"/>
        </w:rPr>
        <w:t>”</w:t>
      </w:r>
      <w:r w:rsidRPr="003C4F54">
        <w:rPr>
          <w:rFonts w:eastAsia="Arial Unicode MS"/>
          <w:bCs/>
          <w:iCs/>
          <w:color w:val="000000"/>
          <w:lang w:val="en-US"/>
        </w:rPr>
        <w:t>3.1-</w:t>
      </w:r>
      <w:r w:rsidRPr="003C4F54">
        <w:rPr>
          <w:rFonts w:eastAsia="Arial Unicode MS"/>
          <w:bCs/>
          <w:iCs/>
          <w:color w:val="000000"/>
        </w:rPr>
        <w:t xml:space="preserve"> </w:t>
      </w:r>
      <w:r w:rsidRPr="003C4F54">
        <w:rPr>
          <w:rFonts w:eastAsia="Arial Unicode MS"/>
          <w:bCs/>
          <w:iCs/>
          <w:color w:val="000000"/>
          <w:lang w:val="en-US"/>
        </w:rPr>
        <w:t>T</w:t>
      </w:r>
      <w:r w:rsidRPr="003C4F54">
        <w:rPr>
          <w:rFonts w:eastAsia="Arial Unicode MS"/>
          <w:bCs/>
          <w:iCs/>
          <w:color w:val="000000"/>
        </w:rPr>
        <w:t>опъл обяд</w:t>
      </w:r>
      <w:r w:rsidRPr="003C4F54">
        <w:rPr>
          <w:rFonts w:eastAsia="Arial Unicode MS"/>
          <w:color w:val="000000"/>
        </w:rPr>
        <w:t xml:space="preserve"> в условията на пандемията от COVID-19</w:t>
      </w:r>
      <w:r w:rsidRPr="003C4F54">
        <w:rPr>
          <w:rFonts w:eastAsia="Arial Unicode MS"/>
          <w:bCs/>
          <w:iCs/>
          <w:color w:val="000000"/>
        </w:rPr>
        <w:t xml:space="preserve"> в община Гурково”,  по Оперативна програма за храни и/или основно материално подпомагане от Фонда за европейско подпомагане на най – нуждаещите се лица, сключен между Община Гурково и Агенцията за социално подпомагане – гр.София,  </w:t>
      </w:r>
      <w:r w:rsidRPr="003C4F54">
        <w:rPr>
          <w:rFonts w:eastAsia="Arial Unicode MS"/>
          <w:color w:val="000000"/>
        </w:rPr>
        <w:t xml:space="preserve">се налага ползването на временен безлихвен заем от бюджета на общината. Средствата са необходими за изплащане на фактури за доставен топъл обяд от фирма </w:t>
      </w:r>
      <w:r w:rsidRPr="003C4F54">
        <w:rPr>
          <w:rFonts w:ascii="Arial Unicode MS" w:eastAsia="Arial Unicode MS" w:hAnsi="Arial Unicode MS" w:cs="Arial Unicode MS"/>
          <w:bCs/>
          <w:iCs/>
          <w:color w:val="000000"/>
        </w:rPr>
        <w:t>”</w:t>
      </w:r>
      <w:r w:rsidRPr="003C4F54">
        <w:rPr>
          <w:rFonts w:eastAsia="Arial Unicode MS"/>
          <w:color w:val="000000"/>
        </w:rPr>
        <w:t>БУЛГАРПЛАСТИК</w:t>
      </w:r>
      <w:r w:rsidRPr="003C4F54">
        <w:rPr>
          <w:rFonts w:ascii="Arial Unicode MS" w:eastAsia="Arial Unicode MS" w:hAnsi="Arial Unicode MS" w:cs="Arial Unicode MS"/>
          <w:bCs/>
          <w:iCs/>
          <w:color w:val="000000"/>
        </w:rPr>
        <w:t>”</w:t>
      </w:r>
      <w:r w:rsidRPr="003C4F54">
        <w:rPr>
          <w:rFonts w:eastAsia="Arial Unicode MS"/>
          <w:color w:val="000000"/>
        </w:rPr>
        <w:t xml:space="preserve"> ЕООД – гр. Гурково, за периода от месец януари до месец април 2021 г. включително и  за изпълнение на дейностите по проекта.</w:t>
      </w:r>
    </w:p>
    <w:p w:rsidR="003C4F54" w:rsidRPr="003C4F54" w:rsidRDefault="003C4F54" w:rsidP="003C4F54">
      <w:pPr>
        <w:widowControl w:val="0"/>
        <w:shd w:val="clear" w:color="auto" w:fill="FFFFFF"/>
        <w:spacing w:line="302" w:lineRule="exact"/>
        <w:ind w:firstLine="360"/>
        <w:jc w:val="both"/>
        <w:rPr>
          <w:rFonts w:eastAsia="Arial Unicode MS"/>
          <w:bCs/>
          <w:iCs/>
        </w:rPr>
      </w:pPr>
      <w:r w:rsidRPr="003C4F54">
        <w:rPr>
          <w:rFonts w:eastAsia="Arial Unicode MS"/>
          <w:color w:val="000000"/>
          <w:lang w:val="en-US"/>
        </w:rPr>
        <w:t xml:space="preserve">   </w:t>
      </w:r>
      <w:r w:rsidRPr="003C4F54">
        <w:rPr>
          <w:rFonts w:eastAsia="Arial Unicode MS"/>
          <w:bCs/>
          <w:iCs/>
        </w:rPr>
        <w:t xml:space="preserve">  Срокът на действие на Договор № </w:t>
      </w:r>
      <w:r w:rsidRPr="003C4F54">
        <w:rPr>
          <w:rFonts w:eastAsia="Arial Unicode MS"/>
          <w:bCs/>
          <w:iCs/>
          <w:lang w:val="en-US"/>
        </w:rPr>
        <w:t>BG</w:t>
      </w:r>
      <w:r w:rsidRPr="003C4F54">
        <w:rPr>
          <w:rFonts w:eastAsia="Arial Unicode MS"/>
          <w:bCs/>
          <w:iCs/>
          <w:lang w:val="ru-RU"/>
        </w:rPr>
        <w:t>05</w:t>
      </w:r>
      <w:r w:rsidRPr="003C4F54">
        <w:rPr>
          <w:rFonts w:eastAsia="Arial Unicode MS"/>
          <w:bCs/>
          <w:iCs/>
          <w:lang w:val="en-US"/>
        </w:rPr>
        <w:t>FMOP</w:t>
      </w:r>
      <w:r w:rsidRPr="003C4F54">
        <w:rPr>
          <w:rFonts w:eastAsia="Arial Unicode MS"/>
          <w:bCs/>
          <w:iCs/>
          <w:lang w:val="ru-RU"/>
        </w:rPr>
        <w:t>001-5.001-0062-С01</w:t>
      </w:r>
      <w:r w:rsidRPr="003C4F54">
        <w:rPr>
          <w:rFonts w:eastAsia="Arial Unicode MS"/>
          <w:bCs/>
          <w:iCs/>
        </w:rPr>
        <w:t>”</w:t>
      </w:r>
      <w:r w:rsidRPr="003C4F54">
        <w:rPr>
          <w:rFonts w:eastAsia="Arial Unicode MS"/>
          <w:bCs/>
          <w:iCs/>
          <w:lang w:val="en-US"/>
        </w:rPr>
        <w:t>3.1-</w:t>
      </w:r>
      <w:r w:rsidRPr="003C4F54">
        <w:rPr>
          <w:rFonts w:eastAsia="Arial Unicode MS"/>
          <w:bCs/>
          <w:iCs/>
        </w:rPr>
        <w:t xml:space="preserve"> </w:t>
      </w:r>
      <w:r w:rsidRPr="003C4F54">
        <w:rPr>
          <w:rFonts w:eastAsia="Arial Unicode MS"/>
          <w:bCs/>
          <w:iCs/>
          <w:lang w:val="en-US"/>
        </w:rPr>
        <w:t>T</w:t>
      </w:r>
      <w:r w:rsidRPr="003C4F54">
        <w:rPr>
          <w:rFonts w:eastAsia="Arial Unicode MS"/>
          <w:bCs/>
          <w:iCs/>
        </w:rPr>
        <w:t>опъл обяд в условията на пандемията от COVID-19 в община Гурково” е до 27.04.2021 г. , а извършените дейности по неговото изпълнение ще бъдат отчетени през месец май 2021г.</w:t>
      </w:r>
    </w:p>
    <w:p w:rsidR="003C4F54" w:rsidRPr="003C4F54" w:rsidRDefault="003C4F54" w:rsidP="003C4F54">
      <w:pPr>
        <w:widowControl w:val="0"/>
        <w:ind w:firstLine="720"/>
        <w:jc w:val="both"/>
        <w:rPr>
          <w:rFonts w:eastAsia="Arial Unicode MS"/>
          <w:bCs/>
          <w:iCs/>
          <w:color w:val="000000"/>
        </w:rPr>
      </w:pPr>
      <w:r w:rsidRPr="003C4F54">
        <w:rPr>
          <w:rFonts w:eastAsia="Arial Unicode MS"/>
          <w:color w:val="000000"/>
        </w:rPr>
        <w:t xml:space="preserve">Предлагам заемът в размер на 60 142,50 лв. да бъде осигурен от временно свободните средства по бюджета на общината, без да се нарушават принципите и своевременното финансиране на делегираните от държавата дейности, както и финансирането на местните дейности. Отпускането на заема не противоречи на условията и изискванията на Проект </w:t>
      </w:r>
      <w:r w:rsidRPr="003C4F54">
        <w:rPr>
          <w:rFonts w:eastAsia="Arial Unicode MS"/>
          <w:bCs/>
          <w:iCs/>
        </w:rPr>
        <w:t xml:space="preserve">№ </w:t>
      </w:r>
      <w:r w:rsidRPr="003C4F54">
        <w:rPr>
          <w:rFonts w:eastAsia="Arial Unicode MS"/>
          <w:bCs/>
          <w:iCs/>
          <w:lang w:val="en-US"/>
        </w:rPr>
        <w:t>BG</w:t>
      </w:r>
      <w:r w:rsidRPr="003C4F54">
        <w:rPr>
          <w:rFonts w:eastAsia="Arial Unicode MS"/>
          <w:bCs/>
          <w:iCs/>
          <w:lang w:val="ru-RU"/>
        </w:rPr>
        <w:t>05</w:t>
      </w:r>
      <w:r w:rsidRPr="003C4F54">
        <w:rPr>
          <w:rFonts w:eastAsia="Arial Unicode MS"/>
          <w:bCs/>
          <w:iCs/>
          <w:lang w:val="en-US"/>
        </w:rPr>
        <w:t>FMOP</w:t>
      </w:r>
      <w:r w:rsidRPr="003C4F54">
        <w:rPr>
          <w:rFonts w:eastAsia="Arial Unicode MS"/>
          <w:bCs/>
          <w:iCs/>
          <w:lang w:val="ru-RU"/>
        </w:rPr>
        <w:t>001- 5.001-0062-С01</w:t>
      </w:r>
      <w:r w:rsidRPr="003C4F54">
        <w:rPr>
          <w:rFonts w:eastAsia="Arial Unicode MS"/>
          <w:bCs/>
          <w:iCs/>
          <w:color w:val="000000"/>
          <w:lang w:val="ru-RU"/>
        </w:rPr>
        <w:t xml:space="preserve">  </w:t>
      </w:r>
      <w:r w:rsidRPr="003C4F54">
        <w:rPr>
          <w:rFonts w:eastAsia="Arial Unicode MS"/>
          <w:bCs/>
          <w:iCs/>
          <w:color w:val="000000"/>
        </w:rPr>
        <w:t>”</w:t>
      </w:r>
      <w:r w:rsidRPr="003C4F54">
        <w:rPr>
          <w:rFonts w:eastAsia="Arial Unicode MS"/>
          <w:bCs/>
          <w:iCs/>
          <w:color w:val="000000"/>
          <w:lang w:val="en-US"/>
        </w:rPr>
        <w:t>3.1 -</w:t>
      </w:r>
      <w:r w:rsidRPr="003C4F54">
        <w:rPr>
          <w:rFonts w:eastAsia="Arial Unicode MS"/>
          <w:bCs/>
          <w:iCs/>
          <w:color w:val="000000"/>
        </w:rPr>
        <w:t xml:space="preserve"> </w:t>
      </w:r>
      <w:r w:rsidRPr="003C4F54">
        <w:rPr>
          <w:rFonts w:eastAsia="Arial Unicode MS"/>
          <w:bCs/>
          <w:iCs/>
          <w:color w:val="000000"/>
          <w:lang w:val="en-US"/>
        </w:rPr>
        <w:t>T</w:t>
      </w:r>
      <w:r w:rsidRPr="003C4F54">
        <w:rPr>
          <w:rFonts w:eastAsia="Arial Unicode MS"/>
          <w:bCs/>
          <w:iCs/>
          <w:color w:val="000000"/>
        </w:rPr>
        <w:t xml:space="preserve">опъл обяд </w:t>
      </w:r>
      <w:r w:rsidRPr="003C4F54">
        <w:rPr>
          <w:rFonts w:eastAsia="Arial Unicode MS"/>
          <w:color w:val="000000"/>
        </w:rPr>
        <w:t xml:space="preserve">в условията на пандемията от COVID-19 </w:t>
      </w:r>
      <w:r w:rsidRPr="003C4F54">
        <w:rPr>
          <w:rFonts w:eastAsia="Arial Unicode MS"/>
          <w:bCs/>
          <w:iCs/>
          <w:color w:val="000000"/>
        </w:rPr>
        <w:t xml:space="preserve">в община Гурково”  по Оперативна програма за храни и/или основно материално подпомагане от Фонда за европейско подпомагане на най – нуждаещите се лица. </w:t>
      </w:r>
    </w:p>
    <w:p w:rsidR="003C4F54" w:rsidRPr="003C4F54" w:rsidRDefault="003C4F54" w:rsidP="003C4F54">
      <w:pPr>
        <w:widowControl w:val="0"/>
        <w:ind w:firstLine="720"/>
        <w:jc w:val="both"/>
        <w:rPr>
          <w:rFonts w:eastAsia="Arial Unicode MS"/>
          <w:bCs/>
          <w:iCs/>
          <w:color w:val="000000"/>
        </w:rPr>
      </w:pPr>
      <w:r w:rsidRPr="003C4F54">
        <w:rPr>
          <w:rFonts w:eastAsia="Arial Unicode MS"/>
          <w:bCs/>
          <w:iCs/>
          <w:color w:val="000000"/>
        </w:rPr>
        <w:t xml:space="preserve">След отчитане изпълнението на Договор № </w:t>
      </w:r>
      <w:r w:rsidRPr="003C4F54">
        <w:rPr>
          <w:rFonts w:eastAsia="Arial Unicode MS"/>
          <w:bCs/>
          <w:iCs/>
          <w:color w:val="000000"/>
          <w:lang w:val="en-US"/>
        </w:rPr>
        <w:t>BG</w:t>
      </w:r>
      <w:r w:rsidRPr="003C4F54">
        <w:rPr>
          <w:rFonts w:eastAsia="Arial Unicode MS"/>
          <w:bCs/>
          <w:iCs/>
          <w:color w:val="000000"/>
          <w:lang w:val="ru-RU"/>
        </w:rPr>
        <w:t>05</w:t>
      </w:r>
      <w:r w:rsidRPr="003C4F54">
        <w:rPr>
          <w:rFonts w:eastAsia="Arial Unicode MS"/>
          <w:bCs/>
          <w:iCs/>
          <w:color w:val="000000"/>
          <w:lang w:val="en-US"/>
        </w:rPr>
        <w:t>FMOP</w:t>
      </w:r>
      <w:r w:rsidRPr="003C4F54">
        <w:rPr>
          <w:rFonts w:eastAsia="Arial Unicode MS"/>
          <w:bCs/>
          <w:iCs/>
          <w:color w:val="000000"/>
          <w:lang w:val="ru-RU"/>
        </w:rPr>
        <w:t>001-5.001-0062-С01</w:t>
      </w:r>
      <w:r w:rsidRPr="003C4F54">
        <w:rPr>
          <w:rFonts w:eastAsia="Arial Unicode MS"/>
          <w:bCs/>
          <w:iCs/>
          <w:color w:val="000000"/>
          <w:lang w:val="en-US"/>
        </w:rPr>
        <w:t>3.1</w:t>
      </w:r>
      <w:r w:rsidRPr="003C4F54">
        <w:rPr>
          <w:rFonts w:eastAsia="Arial Unicode MS"/>
          <w:bCs/>
          <w:iCs/>
          <w:color w:val="000000"/>
        </w:rPr>
        <w:t xml:space="preserve"> </w:t>
      </w:r>
      <w:r w:rsidRPr="003C4F54">
        <w:rPr>
          <w:rFonts w:eastAsia="Arial Unicode MS"/>
          <w:bCs/>
          <w:iCs/>
          <w:color w:val="000000"/>
          <w:lang w:val="en-US"/>
        </w:rPr>
        <w:t>-</w:t>
      </w:r>
      <w:r w:rsidRPr="003C4F54">
        <w:rPr>
          <w:rFonts w:eastAsia="Arial Unicode MS"/>
          <w:bCs/>
          <w:iCs/>
          <w:color w:val="000000"/>
        </w:rPr>
        <w:t xml:space="preserve"> </w:t>
      </w:r>
      <w:r w:rsidRPr="003C4F54">
        <w:rPr>
          <w:rFonts w:eastAsia="Arial Unicode MS"/>
          <w:bCs/>
          <w:iCs/>
          <w:color w:val="000000"/>
          <w:lang w:val="en-US"/>
        </w:rPr>
        <w:t>T</w:t>
      </w:r>
      <w:r w:rsidRPr="003C4F54">
        <w:rPr>
          <w:rFonts w:eastAsia="Arial Unicode MS"/>
          <w:bCs/>
          <w:iCs/>
          <w:color w:val="000000"/>
        </w:rPr>
        <w:t>опъл обяд в условията на пандемията от COVID-19 в община Гурково”  и извършване на плащане от страна на управляващия орган – Агенция за социално подпомагане, средствата от временния заем ще бъдат възстановени в бюджета на общината.</w:t>
      </w:r>
    </w:p>
    <w:p w:rsidR="003C4F54" w:rsidRPr="003C4F54" w:rsidRDefault="003C4F54" w:rsidP="003C4F54">
      <w:pPr>
        <w:widowControl w:val="0"/>
        <w:spacing w:after="18" w:line="274" w:lineRule="exact"/>
        <w:ind w:firstLine="400"/>
        <w:jc w:val="both"/>
        <w:rPr>
          <w:color w:val="000000"/>
          <w:lang w:bidi="bg-BG"/>
        </w:rPr>
      </w:pPr>
      <w:r w:rsidRPr="003C4F54">
        <w:rPr>
          <w:color w:val="000000"/>
          <w:sz w:val="22"/>
          <w:szCs w:val="22"/>
          <w:lang w:bidi="bg-BG"/>
        </w:rPr>
        <w:t xml:space="preserve">     </w:t>
      </w:r>
      <w:r w:rsidRPr="003C4F54">
        <w:rPr>
          <w:color w:val="000000"/>
          <w:lang w:bidi="bg-BG"/>
        </w:rPr>
        <w:t xml:space="preserve">За извършените доставки на храна от началото на годината до настоящия момент не е извършено плащане на изпълнителя. Това поставя под заплаха продължаването на изпълнението по проекта в цялост, с което ще бъдат засегнати особено важни интереси на най-нуждаещите се лица. С оглед коректното изпълнение на ангажиментите на Община Гурково по Договор № </w:t>
      </w:r>
      <w:r w:rsidRPr="003C4F54">
        <w:rPr>
          <w:color w:val="000000"/>
          <w:lang w:val="en-US" w:eastAsia="en-US" w:bidi="en-US"/>
        </w:rPr>
        <w:t xml:space="preserve">BG05FMOP001-5.001-0062-C01”3.1- </w:t>
      </w:r>
      <w:r w:rsidRPr="003C4F54">
        <w:rPr>
          <w:color w:val="000000"/>
          <w:lang w:bidi="bg-BG"/>
        </w:rPr>
        <w:t xml:space="preserve">Топъл обяд в условията на пандемията от </w:t>
      </w:r>
      <w:r w:rsidRPr="003C4F54">
        <w:rPr>
          <w:color w:val="000000"/>
          <w:lang w:val="en-US" w:eastAsia="en-US" w:bidi="en-US"/>
        </w:rPr>
        <w:t xml:space="preserve">COVID-19 </w:t>
      </w:r>
      <w:r w:rsidRPr="003C4F54">
        <w:rPr>
          <w:color w:val="000000"/>
          <w:lang w:bidi="bg-BG"/>
        </w:rPr>
        <w:t>в община Гурково”, предлагам да бъде допуснато предварително изпълнение на настоящото решение на основание чл.60 ал.1 от АПК.</w:t>
      </w:r>
    </w:p>
    <w:p w:rsidR="003C4F54" w:rsidRPr="003C4F54" w:rsidRDefault="003C4F54" w:rsidP="003C4F54">
      <w:pPr>
        <w:widowControl w:val="0"/>
        <w:ind w:firstLine="720"/>
        <w:jc w:val="both"/>
        <w:rPr>
          <w:rFonts w:eastAsia="Arial Unicode MS"/>
          <w:bCs/>
          <w:iCs/>
          <w:color w:val="000000"/>
          <w:lang w:val="ru-RU"/>
        </w:rPr>
      </w:pPr>
    </w:p>
    <w:p w:rsidR="003C4F54" w:rsidRPr="003C4F54" w:rsidRDefault="003C4F54" w:rsidP="003C4F54">
      <w:pPr>
        <w:widowControl w:val="0"/>
        <w:ind w:firstLine="820"/>
        <w:jc w:val="both"/>
        <w:rPr>
          <w:color w:val="000000"/>
          <w:lang w:val="en-US" w:bidi="bg-BG"/>
        </w:rPr>
      </w:pPr>
    </w:p>
    <w:p w:rsidR="003C4F54" w:rsidRPr="003C4F54" w:rsidRDefault="003C4F54" w:rsidP="003C4F54">
      <w:pPr>
        <w:widowControl w:val="0"/>
        <w:ind w:firstLine="820"/>
        <w:jc w:val="both"/>
        <w:rPr>
          <w:color w:val="000000"/>
          <w:lang w:bidi="bg-BG"/>
        </w:rPr>
      </w:pPr>
      <w:r w:rsidRPr="003C4F54">
        <w:rPr>
          <w:color w:val="000000"/>
          <w:lang w:bidi="bg-BG"/>
        </w:rPr>
        <w:t>На основание чл. 21, ал. 1. т. 10 от Закона за местното самоуправление и местната администрация, чл. 104, ал. 1, т.5 от Закона за публичните финанси, чл.60 ал.1 от АПК,  във връзка направеното допълнение – т.4 и гореизложеното,  Общински съвет- Гурково</w:t>
      </w:r>
    </w:p>
    <w:p w:rsidR="003C4F54" w:rsidRPr="003C4F54" w:rsidRDefault="003C4F54" w:rsidP="003C4F54">
      <w:pPr>
        <w:widowControl w:val="0"/>
        <w:ind w:firstLine="820"/>
        <w:jc w:val="both"/>
        <w:rPr>
          <w:color w:val="000000"/>
          <w:sz w:val="16"/>
          <w:szCs w:val="16"/>
          <w:lang w:bidi="bg-BG"/>
        </w:rPr>
      </w:pPr>
    </w:p>
    <w:p w:rsidR="003C4F54" w:rsidRPr="003C4F54" w:rsidRDefault="003C4F54" w:rsidP="003C4F54">
      <w:pPr>
        <w:widowControl w:val="0"/>
        <w:ind w:firstLine="820"/>
        <w:jc w:val="center"/>
      </w:pPr>
      <w:r w:rsidRPr="003C4F54">
        <w:rPr>
          <w:sz w:val="32"/>
          <w:szCs w:val="32"/>
        </w:rPr>
        <w:t>Р Е Ш И</w:t>
      </w:r>
      <w:r w:rsidRPr="003C4F54">
        <w:t>:</w:t>
      </w:r>
    </w:p>
    <w:p w:rsidR="003C4F54" w:rsidRPr="003C4F54" w:rsidRDefault="003C4F54" w:rsidP="003C4F54">
      <w:pPr>
        <w:widowControl w:val="0"/>
        <w:ind w:firstLine="820"/>
        <w:jc w:val="both"/>
      </w:pPr>
    </w:p>
    <w:p w:rsidR="003C4F54" w:rsidRPr="003C4F54" w:rsidRDefault="003C4F54" w:rsidP="003C4F54">
      <w:pPr>
        <w:widowControl w:val="0"/>
        <w:tabs>
          <w:tab w:val="left" w:pos="7560"/>
        </w:tabs>
        <w:ind w:firstLine="760"/>
        <w:jc w:val="both"/>
        <w:rPr>
          <w:color w:val="000000"/>
          <w:lang w:bidi="bg-BG"/>
        </w:rPr>
      </w:pPr>
      <w:r w:rsidRPr="003C4F54">
        <w:rPr>
          <w:color w:val="000000"/>
          <w:lang w:bidi="bg-BG"/>
        </w:rPr>
        <w:t xml:space="preserve">1.ДАВА СЪГЛАСИЕ да бъде отпуснат временен безлихвен заем чрез предоставяне на средства в размер до 60 142,50 / шестдесет хиляди сто четиридесет и два лв. и петдесет ст./от бюджета на община Гурково в Сметка за европейски средства /СЕС/ ЗА ФИНАНСИРАНЕ НА ПЛАЩАНИЯ ПО ПРОЕКТ № </w:t>
      </w:r>
      <w:r w:rsidRPr="003C4F54">
        <w:rPr>
          <w:color w:val="000000"/>
          <w:lang w:val="en-US" w:eastAsia="en-US" w:bidi="en-US"/>
        </w:rPr>
        <w:t xml:space="preserve">BG05FMOP001- </w:t>
      </w:r>
      <w:r w:rsidRPr="003C4F54">
        <w:rPr>
          <w:color w:val="000000"/>
          <w:lang w:bidi="bg-BG"/>
        </w:rPr>
        <w:t xml:space="preserve">5.001-0062-С01”3.1 - Топъл обяд в условията на пандемията от </w:t>
      </w:r>
      <w:r w:rsidRPr="003C4F54">
        <w:rPr>
          <w:color w:val="000000"/>
          <w:lang w:val="en-US" w:eastAsia="en-US" w:bidi="en-US"/>
        </w:rPr>
        <w:t xml:space="preserve">COVID-19 </w:t>
      </w:r>
      <w:r w:rsidRPr="003C4F54">
        <w:rPr>
          <w:color w:val="000000"/>
          <w:lang w:bidi="bg-BG"/>
        </w:rPr>
        <w:t>в община Гурково” по Оперативна програма за храни и/или основно материално подпомагане от Фонда за европейско подпомагане на най - нуждаещите се лица. С целево предназначение за изплащане фактурите за предоставен топъл обяд за месеците януари - април 2021 г. , в т.ч 5% „Административни разходи и разходи за транспорт и съхранение на храните” и 5% „Разходи за съпътстващи мерки” .</w:t>
      </w:r>
    </w:p>
    <w:p w:rsidR="003C4F54" w:rsidRPr="003C4F54" w:rsidRDefault="003C4F54" w:rsidP="003C4F54">
      <w:pPr>
        <w:widowControl w:val="0"/>
        <w:spacing w:line="240" w:lineRule="exact"/>
        <w:ind w:firstLine="760"/>
        <w:jc w:val="both"/>
        <w:rPr>
          <w:color w:val="000000"/>
          <w:lang w:bidi="bg-BG"/>
        </w:rPr>
      </w:pPr>
      <w:r w:rsidRPr="003C4F54">
        <w:rPr>
          <w:color w:val="000000"/>
          <w:lang w:bidi="bg-BG"/>
        </w:rPr>
        <w:t>2.ОПРЕДЕЛЯ срок за възстановяване /връщане/ на отпуснатия временен безлихвен заем — незабавно след постъпване на плащане от управляващия орган.</w:t>
      </w:r>
    </w:p>
    <w:p w:rsidR="003C4F54" w:rsidRPr="003C4F54" w:rsidRDefault="003C4F54" w:rsidP="00824E50">
      <w:pPr>
        <w:widowControl w:val="0"/>
        <w:numPr>
          <w:ilvl w:val="0"/>
          <w:numId w:val="4"/>
        </w:numPr>
        <w:tabs>
          <w:tab w:val="left" w:pos="1034"/>
        </w:tabs>
        <w:spacing w:line="240" w:lineRule="exact"/>
        <w:ind w:firstLine="760"/>
        <w:jc w:val="both"/>
        <w:rPr>
          <w:color w:val="000000"/>
          <w:lang w:bidi="bg-BG"/>
        </w:rPr>
      </w:pPr>
      <w:r w:rsidRPr="003C4F54">
        <w:rPr>
          <w:color w:val="000000"/>
          <w:lang w:bidi="bg-BG"/>
        </w:rPr>
        <w:t>ВЪЗЛАГА изпълнението на настоящото решение на Кмета на община Гурково при спазване на всички нормативни изисквания.</w:t>
      </w:r>
    </w:p>
    <w:p w:rsidR="003C4F54" w:rsidRPr="003C4F54" w:rsidRDefault="003C4F54" w:rsidP="003C4F54">
      <w:pPr>
        <w:widowControl w:val="0"/>
        <w:tabs>
          <w:tab w:val="left" w:pos="1093"/>
        </w:tabs>
        <w:spacing w:line="240" w:lineRule="exact"/>
        <w:ind w:left="760"/>
        <w:jc w:val="both"/>
        <w:rPr>
          <w:bCs/>
          <w:color w:val="000000"/>
          <w:lang w:bidi="bg-BG"/>
        </w:rPr>
      </w:pPr>
      <w:r w:rsidRPr="003C4F54">
        <w:rPr>
          <w:bCs/>
          <w:color w:val="000000"/>
          <w:lang w:bidi="bg-BG"/>
        </w:rPr>
        <w:t>4. Допуска предварително изпълнение на настоящото решение.</w:t>
      </w:r>
    </w:p>
    <w:p w:rsidR="003C4F54" w:rsidRPr="003C4F54" w:rsidRDefault="003C4F54" w:rsidP="003C4F54">
      <w:pPr>
        <w:tabs>
          <w:tab w:val="left" w:pos="0"/>
        </w:tabs>
        <w:jc w:val="both"/>
        <w:rPr>
          <w:rFonts w:eastAsia="Arial Unicode MS"/>
          <w:bCs/>
          <w:iCs/>
        </w:rPr>
      </w:pPr>
    </w:p>
    <w:p w:rsidR="003C4F54" w:rsidRPr="003C4F54" w:rsidRDefault="003C4F54" w:rsidP="003C4F54">
      <w:pPr>
        <w:jc w:val="both"/>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r w:rsidRPr="003C4F54">
        <w:rPr>
          <w:kern w:val="3"/>
        </w:rPr>
        <w:tab/>
      </w: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ind w:right="1"/>
        <w:jc w:val="both"/>
        <w:rPr>
          <w:rFonts w:ascii="Verdana" w:hAnsi="Verdana"/>
          <w:b/>
          <w:lang w:val="en-US"/>
        </w:rPr>
      </w:pPr>
      <w:r w:rsidRPr="003C4F54">
        <w:rPr>
          <w:rFonts w:ascii="Verdana" w:hAnsi="Verdana"/>
          <w:b/>
          <w:lang w:val="ru-RU"/>
        </w:rPr>
        <w:t xml:space="preserve">             </w:t>
      </w: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Default="003C4F54"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Default="002B3F47" w:rsidP="003C4F54">
      <w:pPr>
        <w:ind w:right="1"/>
        <w:jc w:val="both"/>
        <w:rPr>
          <w:rFonts w:ascii="Verdana" w:hAnsi="Verdana"/>
          <w:b/>
          <w:lang w:val="en-US"/>
        </w:rPr>
      </w:pPr>
    </w:p>
    <w:p w:rsidR="002B3F47" w:rsidRPr="003C4F54" w:rsidRDefault="002B3F47" w:rsidP="003C4F54">
      <w:pPr>
        <w:ind w:right="1"/>
        <w:jc w:val="both"/>
        <w:rPr>
          <w:rFonts w:ascii="Verdana" w:hAnsi="Verdana"/>
          <w:b/>
          <w:lang w:val="en-US"/>
        </w:rPr>
      </w:pPr>
    </w:p>
    <w:p w:rsidR="003C4F54" w:rsidRDefault="007C789C" w:rsidP="007C789C">
      <w:pPr>
        <w:rPr>
          <w:rFonts w:eastAsia="Lucida Sans Unicode"/>
          <w:b/>
          <w:kern w:val="3"/>
          <w:sz w:val="28"/>
          <w:szCs w:val="28"/>
          <w:u w:val="single"/>
          <w:lang w:val="en-US"/>
        </w:rPr>
      </w:pPr>
      <w:r w:rsidRPr="00771477">
        <w:rPr>
          <w:rFonts w:eastAsia="Lucida Sans Unicode"/>
          <w:b/>
          <w:kern w:val="3"/>
          <w:sz w:val="28"/>
          <w:szCs w:val="28"/>
          <w:u w:val="single"/>
          <w:lang w:val="ru-RU"/>
        </w:rPr>
        <w:lastRenderedPageBreak/>
        <w:t>Препис – извлечение!</w:t>
      </w:r>
    </w:p>
    <w:p w:rsidR="002B3F47" w:rsidRDefault="002B3F47" w:rsidP="007C789C">
      <w:pPr>
        <w:rPr>
          <w:rFonts w:eastAsia="Lucida Sans Unicode"/>
          <w:b/>
          <w:kern w:val="3"/>
          <w:sz w:val="28"/>
          <w:szCs w:val="28"/>
          <w:u w:val="single"/>
          <w:lang w:val="en-US"/>
        </w:rPr>
      </w:pPr>
    </w:p>
    <w:p w:rsidR="002B3F47" w:rsidRPr="002B3F47" w:rsidRDefault="002B3F47" w:rsidP="007C789C">
      <w:pPr>
        <w:rPr>
          <w:b/>
          <w:kern w:val="20"/>
          <w:lang w:val="en-US"/>
        </w:rPr>
      </w:pP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202</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ind w:right="1"/>
        <w:jc w:val="both"/>
        <w:rPr>
          <w:lang w:val="ru-RU"/>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w:t>
      </w:r>
      <w:r w:rsidRPr="003C4F54">
        <w:t>ОС – 23/</w:t>
      </w:r>
      <w:r w:rsidRPr="003C4F54">
        <w:rPr>
          <w:lang w:val="en-US"/>
        </w:rPr>
        <w:t>1</w:t>
      </w:r>
      <w:r w:rsidRPr="003C4F54">
        <w:t>0.02. 2021 г. – о</w:t>
      </w:r>
      <w:r w:rsidRPr="003C4F54">
        <w:rPr>
          <w:lang w:eastAsia="en-US"/>
        </w:rPr>
        <w:t>пределяне размера на индивидуалните основни месечни заплати на кметовете на кметства в община Гурково.</w:t>
      </w:r>
    </w:p>
    <w:p w:rsidR="003C4F54" w:rsidRPr="003C4F54" w:rsidRDefault="003C4F54" w:rsidP="003C4F54">
      <w:pPr>
        <w:ind w:firstLine="708"/>
        <w:jc w:val="both"/>
      </w:pPr>
      <w:r w:rsidRPr="003C4F54">
        <w:rPr>
          <w:b/>
          <w:bCs/>
          <w:sz w:val="28"/>
          <w:szCs w:val="28"/>
          <w:u w:val="single"/>
        </w:rPr>
        <w:t>МОТИВИ:</w:t>
      </w:r>
      <w:r w:rsidRPr="003C4F54">
        <w:rPr>
          <w:bCs/>
          <w:sz w:val="28"/>
          <w:szCs w:val="28"/>
        </w:rPr>
        <w:t xml:space="preserve"> </w:t>
      </w:r>
      <w:r w:rsidRPr="003C4F54">
        <w:t xml:space="preserve">Съобразно разпоредбата на чл.21, ал.1, т.5 от Закона за местното самоуправление и местната администрация, в компетенциите на Общинския съвет е да определи конкретните размери на трудовите възнаграждения на кметовете в рамките на действащата нормативна уредба по предложение на кмета на общината. </w:t>
      </w:r>
    </w:p>
    <w:p w:rsidR="003C4F54" w:rsidRPr="003C4F54" w:rsidRDefault="003C4F54" w:rsidP="003C4F54">
      <w:pPr>
        <w:ind w:firstLine="708"/>
        <w:jc w:val="both"/>
      </w:pPr>
      <w:r w:rsidRPr="003C4F54">
        <w:t xml:space="preserve">С ПМС № 4 от 10.01.2019 год. за изменение и допълнение на ПМС № 67/2010 г. за заплатите в бюджетните организации и дейности е променен редът за определяне на възнагражденията на изборните длъжности като в новата ал.16 на чл.5 от ПМС № 67/2010 г. за заплатите в бюджетните организации и дейности е предвидено следното:  </w:t>
      </w:r>
    </w:p>
    <w:p w:rsidR="003C4F54" w:rsidRPr="003C4F54" w:rsidRDefault="003C4F54" w:rsidP="003C4F54">
      <w:pPr>
        <w:ind w:firstLine="708"/>
        <w:jc w:val="both"/>
        <w:rPr>
          <w:color w:val="000000"/>
        </w:rPr>
      </w:pPr>
      <w:r w:rsidRPr="003C4F54">
        <w:rPr>
          <w:color w:val="000000"/>
        </w:rPr>
        <w:t xml:space="preserve">„Конкретните размери на индивидуалните основни месечни заплати на </w:t>
      </w:r>
      <w:r w:rsidRPr="003C4F54">
        <w:rPr>
          <w:bCs/>
          <w:color w:val="000000"/>
        </w:rPr>
        <w:t>кметовете на общини, райони и кметства се определят от съответния общински съвет при условията на Закона за местното самоуправление и местната администрация</w:t>
      </w:r>
      <w:r w:rsidRPr="003C4F54">
        <w:rPr>
          <w:color w:val="000000"/>
        </w:rPr>
        <w:t>, като размерът на определените заплати не може да надхвърля основната месечна заплата на министър. Индивидуалната основна месечна заплата на заместник-кметовете на общини/райони се определя в размер до 80 на сто от основната месечна заплата на кмета на общината/района, а на кметските наместници – в размер до 80 на сто от средната основна месечна заплата за кмет на кметство в общината.“ Със Закона за Държавния бюджет на РБ за 2021 год. средствата за работна заплата на изборните длъжности в община Гурково са завишени с 18 % спрямо тези от 2020 година.</w:t>
      </w:r>
    </w:p>
    <w:p w:rsidR="003C4F54" w:rsidRPr="003C4F54" w:rsidRDefault="003C4F54" w:rsidP="003C4F54">
      <w:pPr>
        <w:jc w:val="both"/>
      </w:pPr>
      <w:r w:rsidRPr="003C4F54">
        <w:tab/>
        <w:t xml:space="preserve">  На основание чл.21, ал.1, т. 5 и чл.38,ал.7 от Закона за местното самоуправление и местната администрация и чл.5, ал.16 и чл.8 ал.3 от ПМС № 67/14.04.2010 г. за заплатите в бюджетните организации и дейности (посл.попр. ДВ бр.20/10.03.2020 г.) и във връзка с гореизложеното,</w:t>
      </w:r>
      <w:r w:rsidRPr="003C4F54">
        <w:rPr>
          <w:color w:val="FF0000"/>
        </w:rPr>
        <w:t xml:space="preserve"> </w:t>
      </w:r>
      <w:r w:rsidRPr="003C4F54">
        <w:t xml:space="preserve"> Общински съвет - Гурково </w:t>
      </w:r>
    </w:p>
    <w:p w:rsidR="003C4F54" w:rsidRDefault="003C4F54" w:rsidP="003C4F54">
      <w:pPr>
        <w:rPr>
          <w:lang w:val="en-US"/>
        </w:rPr>
      </w:pPr>
    </w:p>
    <w:p w:rsidR="002B3F47" w:rsidRPr="002B3F47" w:rsidRDefault="002B3F47" w:rsidP="003C4F54">
      <w:pPr>
        <w:rPr>
          <w:lang w:val="en-US"/>
        </w:rPr>
      </w:pPr>
    </w:p>
    <w:p w:rsidR="003C4F54" w:rsidRPr="003C4F54" w:rsidRDefault="003C4F54" w:rsidP="003C4F54">
      <w:pPr>
        <w:widowControl w:val="0"/>
        <w:ind w:firstLine="820"/>
        <w:jc w:val="center"/>
      </w:pPr>
      <w:r w:rsidRPr="003C4F54">
        <w:rPr>
          <w:sz w:val="32"/>
          <w:szCs w:val="32"/>
        </w:rPr>
        <w:t>Р Е Ш И</w:t>
      </w:r>
      <w:r w:rsidRPr="003C4F54">
        <w:t>:</w:t>
      </w:r>
    </w:p>
    <w:p w:rsidR="003C4F54" w:rsidRPr="003C4F54" w:rsidRDefault="003C4F54" w:rsidP="003C4F54">
      <w:pPr>
        <w:jc w:val="center"/>
        <w:rPr>
          <w:b/>
        </w:rPr>
      </w:pPr>
    </w:p>
    <w:p w:rsidR="003C4F54" w:rsidRPr="003C4F54" w:rsidRDefault="003C4F54" w:rsidP="003C4F54">
      <w:pPr>
        <w:suppressAutoHyphens/>
        <w:autoSpaceDN w:val="0"/>
        <w:ind w:firstLine="708"/>
        <w:jc w:val="both"/>
        <w:textAlignment w:val="baseline"/>
        <w:rPr>
          <w:kern w:val="3"/>
        </w:rPr>
      </w:pPr>
      <w:r w:rsidRPr="003C4F54">
        <w:rPr>
          <w:kern w:val="3"/>
        </w:rPr>
        <w:t>Изменя и допълва Решение № 9/ 20.11.2019 г. на Общински съвет – Гурково в частта за решение, която добива следния вид:</w:t>
      </w:r>
    </w:p>
    <w:p w:rsidR="003C4F54" w:rsidRPr="003C4F54" w:rsidRDefault="003C4F54" w:rsidP="003C4F54">
      <w:pPr>
        <w:suppressAutoHyphens/>
        <w:autoSpaceDN w:val="0"/>
        <w:ind w:firstLine="708"/>
        <w:jc w:val="both"/>
        <w:textAlignment w:val="baseline"/>
        <w:rPr>
          <w:kern w:val="3"/>
        </w:rPr>
      </w:pPr>
    </w:p>
    <w:p w:rsidR="003C4F54" w:rsidRPr="003C4F54" w:rsidRDefault="003C4F54" w:rsidP="003C4F54">
      <w:pPr>
        <w:widowControl w:val="0"/>
        <w:suppressAutoHyphens/>
        <w:autoSpaceDN w:val="0"/>
        <w:ind w:firstLine="708"/>
        <w:jc w:val="both"/>
        <w:textAlignment w:val="baseline"/>
        <w:rPr>
          <w:rFonts w:eastAsia="Lucida Sans Unicode" w:cs="Tahoma"/>
          <w:kern w:val="3"/>
        </w:rPr>
      </w:pPr>
      <w:r w:rsidRPr="003C4F54">
        <w:rPr>
          <w:rFonts w:eastAsia="Lucida Sans Unicode" w:cs="Tahoma"/>
          <w:kern w:val="3"/>
        </w:rPr>
        <w:t>„1.Определя индивидуални основни месечни заплати на кметовете на кметства в Община Гурково, считано от 01.01.2021 г., както следва:</w:t>
      </w:r>
    </w:p>
    <w:p w:rsidR="003C4F54" w:rsidRPr="003C4F54" w:rsidRDefault="003C4F54" w:rsidP="003C4F54">
      <w:pPr>
        <w:widowControl w:val="0"/>
        <w:suppressAutoHyphens/>
        <w:autoSpaceDN w:val="0"/>
        <w:ind w:left="720"/>
        <w:jc w:val="both"/>
        <w:textAlignment w:val="baseline"/>
        <w:rPr>
          <w:rFonts w:eastAsia="Lucida Sans Unicode" w:cs="Tahoma"/>
          <w:kern w:val="3"/>
        </w:rPr>
      </w:pPr>
    </w:p>
    <w:p w:rsidR="003C4F54" w:rsidRPr="003C4F54" w:rsidRDefault="003C4F54" w:rsidP="00824E50">
      <w:pPr>
        <w:widowControl w:val="0"/>
        <w:numPr>
          <w:ilvl w:val="1"/>
          <w:numId w:val="12"/>
        </w:numPr>
        <w:suppressAutoHyphens/>
        <w:autoSpaceDN w:val="0"/>
        <w:spacing w:after="200" w:line="276" w:lineRule="auto"/>
        <w:contextualSpacing/>
        <w:textAlignment w:val="baseline"/>
        <w:rPr>
          <w:rFonts w:eastAsiaTheme="minorHAnsi"/>
          <w:lang w:eastAsia="en-US"/>
        </w:rPr>
      </w:pPr>
      <w:r w:rsidRPr="003C4F54">
        <w:rPr>
          <w:rFonts w:eastAsiaTheme="minorHAnsi"/>
          <w:lang w:eastAsia="en-US"/>
        </w:rPr>
        <w:t>Кмет на кметство с. Паничерево     -  1416 лв.</w:t>
      </w:r>
    </w:p>
    <w:p w:rsidR="003C4F54" w:rsidRPr="003C4F54" w:rsidRDefault="003C4F54" w:rsidP="003C4F54">
      <w:pPr>
        <w:rPr>
          <w:rFonts w:eastAsia="Lucida Sans Unicode" w:cs="Tahoma"/>
          <w:kern w:val="3"/>
        </w:rPr>
      </w:pPr>
      <w:r w:rsidRPr="003C4F54">
        <w:rPr>
          <w:rFonts w:eastAsia="Lucida Sans Unicode" w:cs="Tahoma"/>
          <w:kern w:val="3"/>
        </w:rPr>
        <w:t xml:space="preserve"> </w:t>
      </w:r>
      <w:r w:rsidRPr="003C4F54">
        <w:rPr>
          <w:rFonts w:eastAsia="Lucida Sans Unicode" w:cs="Tahoma"/>
          <w:kern w:val="3"/>
        </w:rPr>
        <w:tab/>
        <w:t xml:space="preserve">  1.2.Кмет на кметство с Конаре              -  1298 лв.</w:t>
      </w:r>
    </w:p>
    <w:p w:rsidR="003C4F54" w:rsidRPr="003C4F54" w:rsidRDefault="003C4F54" w:rsidP="003C4F54">
      <w:pPr>
        <w:widowControl w:val="0"/>
        <w:suppressAutoHyphens/>
        <w:autoSpaceDN w:val="0"/>
        <w:ind w:left="720"/>
        <w:textAlignment w:val="baseline"/>
        <w:rPr>
          <w:rFonts w:eastAsia="Lucida Sans Unicode" w:cs="Tahoma"/>
          <w:kern w:val="3"/>
        </w:rPr>
      </w:pPr>
    </w:p>
    <w:p w:rsidR="003C4F54" w:rsidRPr="003C4F54" w:rsidRDefault="003C4F54" w:rsidP="003C4F54">
      <w:pPr>
        <w:widowControl w:val="0"/>
        <w:suppressAutoHyphens/>
        <w:autoSpaceDN w:val="0"/>
        <w:ind w:firstLine="708"/>
        <w:jc w:val="both"/>
        <w:textAlignment w:val="baseline"/>
        <w:rPr>
          <w:rFonts w:eastAsia="Lucida Sans Unicode" w:cs="Tahoma"/>
          <w:kern w:val="3"/>
        </w:rPr>
      </w:pPr>
      <w:r w:rsidRPr="003C4F54">
        <w:rPr>
          <w:rFonts w:eastAsia="Lucida Sans Unicode" w:cs="Tahoma"/>
          <w:kern w:val="3"/>
        </w:rPr>
        <w:t>2.Определя допълнително трудово възнаграждение за придобит трудов стаж и професионален опит в размер на 1%, като за придобит трудов стаж и професионален опит се зачита целият трудов стаж, придобит от лицето към момента.</w:t>
      </w:r>
    </w:p>
    <w:p w:rsidR="003C4F54" w:rsidRPr="003C4F54" w:rsidRDefault="003C4F54" w:rsidP="003C4F54">
      <w:pPr>
        <w:widowControl w:val="0"/>
        <w:suppressAutoHyphens/>
        <w:autoSpaceDN w:val="0"/>
        <w:ind w:left="1068"/>
        <w:jc w:val="both"/>
        <w:textAlignment w:val="baseline"/>
        <w:rPr>
          <w:rFonts w:eastAsia="Lucida Sans Unicode" w:cs="Tahoma"/>
          <w:kern w:val="3"/>
        </w:rPr>
      </w:pPr>
    </w:p>
    <w:p w:rsidR="003C4F54" w:rsidRPr="003C4F54" w:rsidRDefault="003C4F54" w:rsidP="003C4F54">
      <w:pPr>
        <w:widowControl w:val="0"/>
        <w:suppressAutoHyphens/>
        <w:autoSpaceDN w:val="0"/>
        <w:ind w:firstLine="708"/>
        <w:jc w:val="both"/>
        <w:textAlignment w:val="baseline"/>
        <w:rPr>
          <w:rFonts w:eastAsia="Lucida Sans Unicode" w:cs="Tahoma"/>
          <w:kern w:val="3"/>
        </w:rPr>
      </w:pPr>
      <w:r w:rsidRPr="003C4F54">
        <w:rPr>
          <w:rFonts w:eastAsia="Lucida Sans Unicode" w:cs="Tahoma"/>
          <w:kern w:val="3"/>
        </w:rPr>
        <w:t>3.От начислените възнаграждения по т.1 и т.2 се правят удръжки за сметка на осигурените лице за осигурителни вноски по Кодекса за социално осигуряване, Закона за здравно осигуряване, за данък съгласно Закона за данъците върху доходите на физическите лица, за други удръжки, определени със закон.</w:t>
      </w:r>
    </w:p>
    <w:p w:rsidR="002B3F47" w:rsidRDefault="002B3F47" w:rsidP="003C4F54">
      <w:pPr>
        <w:widowControl w:val="0"/>
        <w:suppressAutoHyphens/>
        <w:autoSpaceDN w:val="0"/>
        <w:ind w:firstLine="708"/>
        <w:contextualSpacing/>
        <w:jc w:val="both"/>
        <w:textAlignment w:val="baseline"/>
        <w:rPr>
          <w:rFonts w:eastAsia="Lucida Sans Unicode" w:cs="Tahoma"/>
          <w:kern w:val="3"/>
          <w:lang w:val="en-US"/>
        </w:rPr>
      </w:pPr>
    </w:p>
    <w:p w:rsidR="003C4F54" w:rsidRPr="003C4F54" w:rsidRDefault="003C4F54" w:rsidP="003C4F54">
      <w:pPr>
        <w:widowControl w:val="0"/>
        <w:suppressAutoHyphens/>
        <w:autoSpaceDN w:val="0"/>
        <w:ind w:firstLine="708"/>
        <w:contextualSpacing/>
        <w:jc w:val="both"/>
        <w:textAlignment w:val="baseline"/>
        <w:rPr>
          <w:rFonts w:eastAsia="Lucida Sans Unicode" w:cs="Tahoma"/>
          <w:kern w:val="3"/>
        </w:rPr>
      </w:pPr>
      <w:r w:rsidRPr="003C4F54">
        <w:rPr>
          <w:rFonts w:eastAsia="Lucida Sans Unicode" w:cs="Tahoma"/>
          <w:kern w:val="3"/>
        </w:rPr>
        <w:t xml:space="preserve">4.Възлага    изпълнението  на  настоящото  решение   на   Кмета  на  Община </w:t>
      </w:r>
    </w:p>
    <w:p w:rsidR="003C4F54" w:rsidRPr="003C4F54" w:rsidRDefault="003C4F54" w:rsidP="003C4F54">
      <w:pPr>
        <w:widowControl w:val="0"/>
        <w:suppressAutoHyphens/>
        <w:autoSpaceDN w:val="0"/>
        <w:jc w:val="both"/>
        <w:textAlignment w:val="baseline"/>
        <w:rPr>
          <w:rFonts w:eastAsia="Lucida Sans Unicode" w:cs="Tahoma"/>
          <w:kern w:val="3"/>
        </w:rPr>
      </w:pPr>
      <w:r w:rsidRPr="003C4F54">
        <w:rPr>
          <w:rFonts w:eastAsia="Lucida Sans Unicode" w:cs="Tahoma"/>
          <w:kern w:val="3"/>
        </w:rPr>
        <w:t>Гурково при спазване на всички законови изисквания за това“.</w:t>
      </w:r>
    </w:p>
    <w:p w:rsidR="003C4F54" w:rsidRPr="003C4F54" w:rsidRDefault="003C4F54" w:rsidP="003C4F54">
      <w:pPr>
        <w:jc w:val="center"/>
        <w:rPr>
          <w:b/>
        </w:rPr>
      </w:pPr>
    </w:p>
    <w:p w:rsidR="003C4F54" w:rsidRPr="003C4F54" w:rsidRDefault="003C4F54" w:rsidP="003C4F54">
      <w:pPr>
        <w:tabs>
          <w:tab w:val="center" w:pos="0"/>
        </w:tabs>
        <w:suppressAutoHyphens/>
        <w:autoSpaceDN w:val="0"/>
        <w:jc w:val="both"/>
        <w:textAlignment w:val="baseline"/>
        <w:rPr>
          <w:rFonts w:ascii="Verdana" w:hAnsi="Verdana"/>
          <w:b/>
          <w:lang w:val="ru-RU"/>
        </w:rPr>
      </w:pPr>
      <w:r w:rsidRPr="003C4F54">
        <w:rPr>
          <w:rFonts w:ascii="Verdana" w:hAnsi="Verdana"/>
          <w:b/>
          <w:lang w:val="ru-RU"/>
        </w:rPr>
        <w:tab/>
      </w:r>
    </w:p>
    <w:p w:rsidR="003C4F54" w:rsidRPr="003C4F54" w:rsidRDefault="003C4F54" w:rsidP="003C4F54">
      <w:pPr>
        <w:tabs>
          <w:tab w:val="center" w:pos="0"/>
        </w:tabs>
        <w:suppressAutoHyphens/>
        <w:autoSpaceDN w:val="0"/>
        <w:jc w:val="both"/>
        <w:textAlignment w:val="baseline"/>
        <w:rPr>
          <w:kern w:val="3"/>
          <w:lang w:val="ru-RU"/>
        </w:rPr>
      </w:pPr>
      <w:r w:rsidRPr="003C4F54">
        <w:rPr>
          <w:rFonts w:ascii="Verdana" w:hAnsi="Verdana"/>
          <w:b/>
          <w:lang w:val="ru-RU"/>
        </w:rPr>
        <w:tab/>
      </w:r>
      <w:r w:rsidRPr="003C4F54">
        <w:rPr>
          <w:kern w:val="3"/>
        </w:rPr>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гласуването</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rPr>
      </w:pPr>
      <w:r w:rsidRPr="003C4F54">
        <w:rPr>
          <w:kern w:val="3"/>
        </w:rPr>
        <w:tab/>
      </w: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ind w:right="1"/>
        <w:jc w:val="both"/>
        <w:rPr>
          <w:rFonts w:ascii="Verdana" w:hAnsi="Verdana"/>
          <w:b/>
          <w:lang w:val="en-US"/>
        </w:rPr>
      </w:pPr>
    </w:p>
    <w:p w:rsidR="003C4F54" w:rsidRPr="003C4F54" w:rsidRDefault="003C4F54" w:rsidP="003C4F54">
      <w:pPr>
        <w:ind w:right="1"/>
        <w:jc w:val="both"/>
        <w:rPr>
          <w:rFonts w:ascii="Verdana" w:hAnsi="Verdana"/>
          <w:b/>
          <w:lang w:val="en-US"/>
        </w:rPr>
      </w:pPr>
    </w:p>
    <w:p w:rsidR="003C4F54" w:rsidRPr="003C4F54" w:rsidRDefault="003C4F54" w:rsidP="003C4F54">
      <w:pPr>
        <w:ind w:right="1" w:firstLine="567"/>
        <w:rPr>
          <w:rFonts w:ascii="Verdana" w:eastAsia="Calibri" w:hAnsi="Verdana"/>
          <w:b/>
        </w:rPr>
      </w:pPr>
      <w:r w:rsidRPr="003C4F54">
        <w:rPr>
          <w:rFonts w:ascii="Verdana" w:eastAsia="Calibri" w:hAnsi="Verdana"/>
          <w:b/>
        </w:rPr>
        <w:tab/>
      </w: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Pr="003C4F54" w:rsidRDefault="003C4F54" w:rsidP="003C4F54">
      <w:pPr>
        <w:ind w:right="1" w:firstLine="567"/>
        <w:rPr>
          <w:rFonts w:ascii="Verdana" w:eastAsia="Calibri" w:hAnsi="Verdana"/>
          <w:b/>
        </w:rPr>
      </w:pPr>
    </w:p>
    <w:p w:rsidR="003C4F54" w:rsidRDefault="003C4F54" w:rsidP="003C4F54">
      <w:pPr>
        <w:ind w:right="1" w:firstLine="567"/>
        <w:rPr>
          <w:rFonts w:ascii="Verdana" w:eastAsia="Calibri" w:hAnsi="Verdana"/>
          <w:b/>
          <w:lang w:val="en-US"/>
        </w:rPr>
      </w:pPr>
    </w:p>
    <w:p w:rsidR="002B3F47" w:rsidRDefault="002B3F47" w:rsidP="003C4F54">
      <w:pPr>
        <w:ind w:right="1" w:firstLine="567"/>
        <w:rPr>
          <w:rFonts w:ascii="Verdana" w:eastAsia="Calibri" w:hAnsi="Verdana"/>
          <w:b/>
          <w:lang w:val="en-US"/>
        </w:rPr>
      </w:pPr>
    </w:p>
    <w:p w:rsidR="002B3F47" w:rsidRDefault="002B3F47" w:rsidP="003C4F54">
      <w:pPr>
        <w:ind w:right="1" w:firstLine="567"/>
        <w:rPr>
          <w:rFonts w:ascii="Verdana" w:eastAsia="Calibri" w:hAnsi="Verdana"/>
          <w:b/>
          <w:lang w:val="en-US"/>
        </w:rPr>
      </w:pPr>
    </w:p>
    <w:p w:rsidR="002B3F47" w:rsidRDefault="002B3F47" w:rsidP="003C4F54">
      <w:pPr>
        <w:ind w:right="1" w:firstLine="567"/>
        <w:rPr>
          <w:rFonts w:ascii="Verdana" w:eastAsia="Calibri" w:hAnsi="Verdana"/>
          <w:b/>
          <w:lang w:val="en-US"/>
        </w:rPr>
      </w:pPr>
    </w:p>
    <w:p w:rsidR="002B3F47" w:rsidRPr="002B3F47" w:rsidRDefault="002B3F47" w:rsidP="003C4F54">
      <w:pPr>
        <w:ind w:right="1" w:firstLine="567"/>
        <w:rPr>
          <w:rFonts w:ascii="Verdana" w:eastAsia="Calibri" w:hAnsi="Verdana"/>
          <w:b/>
          <w:lang w:val="en-US"/>
        </w:rPr>
      </w:pPr>
    </w:p>
    <w:p w:rsidR="007C789C" w:rsidRDefault="007C789C" w:rsidP="007C789C">
      <w:pPr>
        <w:jc w:val="both"/>
        <w:rPr>
          <w:rFonts w:eastAsia="Lucida Sans Unicode"/>
          <w:b/>
          <w:kern w:val="3"/>
          <w:sz w:val="28"/>
          <w:szCs w:val="28"/>
          <w:u w:val="single"/>
          <w:lang w:val="en-US"/>
        </w:rPr>
      </w:pPr>
      <w:r w:rsidRPr="00771477">
        <w:rPr>
          <w:rFonts w:eastAsia="Lucida Sans Unicode"/>
          <w:b/>
          <w:kern w:val="3"/>
          <w:sz w:val="28"/>
          <w:szCs w:val="28"/>
          <w:u w:val="single"/>
          <w:lang w:val="ru-RU"/>
        </w:rPr>
        <w:t>Препис – извлечение!</w:t>
      </w:r>
    </w:p>
    <w:p w:rsidR="007C789C" w:rsidRPr="007C789C" w:rsidRDefault="007C789C" w:rsidP="007C789C">
      <w:pPr>
        <w:ind w:left="2820" w:firstLine="12"/>
        <w:rPr>
          <w:rFonts w:eastAsia="Lucida Sans Unicode"/>
          <w:b/>
          <w:kern w:val="3"/>
          <w:sz w:val="28"/>
          <w:szCs w:val="28"/>
          <w:u w:val="single"/>
          <w:lang w:val="en-US"/>
        </w:rPr>
      </w:pPr>
    </w:p>
    <w:p w:rsidR="007C789C" w:rsidRDefault="007C789C" w:rsidP="003C4F54">
      <w:pPr>
        <w:ind w:left="2820" w:firstLine="12"/>
        <w:jc w:val="both"/>
        <w:rPr>
          <w:rFonts w:eastAsia="Lucida Sans Unicode"/>
          <w:b/>
          <w:kern w:val="3"/>
          <w:sz w:val="28"/>
          <w:szCs w:val="28"/>
          <w:u w:val="single"/>
          <w:lang w:val="en-US"/>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203</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ind w:right="1"/>
        <w:jc w:val="both"/>
      </w:pPr>
      <w:r w:rsidRPr="003C4F54">
        <w:rPr>
          <w:bCs/>
          <w:sz w:val="28"/>
          <w:szCs w:val="28"/>
          <w:lang w:val="ru-RU"/>
        </w:rPr>
        <w:t xml:space="preserve">     </w:t>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общински съветник </w:t>
      </w:r>
      <w:r w:rsidRPr="003C4F54">
        <w:rPr>
          <w:rFonts w:eastAsia="Calibri"/>
        </w:rPr>
        <w:t xml:space="preserve">с  вх. №  ОС – </w:t>
      </w:r>
      <w:r w:rsidRPr="003C4F54">
        <w:rPr>
          <w:rFonts w:eastAsia="Calibri"/>
          <w:lang w:val="en-US"/>
        </w:rPr>
        <w:t>46</w:t>
      </w:r>
      <w:r w:rsidRPr="003C4F54">
        <w:rPr>
          <w:rFonts w:eastAsia="Calibri"/>
        </w:rPr>
        <w:t>/</w:t>
      </w:r>
      <w:r w:rsidRPr="003C4F54">
        <w:rPr>
          <w:rFonts w:eastAsia="Calibri"/>
          <w:lang w:val="en-US"/>
        </w:rPr>
        <w:t>16</w:t>
      </w:r>
      <w:r w:rsidRPr="003C4F54">
        <w:rPr>
          <w:rFonts w:eastAsia="Calibri"/>
        </w:rPr>
        <w:t>.02. 2021 г. – и</w:t>
      </w:r>
      <w:r w:rsidRPr="003C4F54">
        <w:rPr>
          <w:rFonts w:eastAsia="Calibri"/>
          <w:lang w:eastAsia="en-US"/>
        </w:rPr>
        <w:t>зменение и допълнение  на Решение № 7/20.11.2019 г. на Общински съвет – Гурково за определяне размера на индивидуалната основна месечна заплата на кмета на община Гурково.</w:t>
      </w:r>
    </w:p>
    <w:p w:rsidR="003C4F54" w:rsidRPr="003C4F54" w:rsidRDefault="003C4F54" w:rsidP="003C4F54">
      <w:pPr>
        <w:jc w:val="both"/>
        <w:rPr>
          <w:lang w:eastAsia="en-US"/>
        </w:rPr>
      </w:pPr>
      <w:r w:rsidRPr="003C4F54">
        <w:rPr>
          <w:lang w:eastAsia="en-US"/>
        </w:rPr>
        <w:tab/>
      </w:r>
      <w:r w:rsidRPr="003C4F54">
        <w:rPr>
          <w:b/>
          <w:bCs/>
          <w:u w:val="single"/>
          <w:lang w:eastAsia="en-US"/>
        </w:rPr>
        <w:t>МОТИВИ:</w:t>
      </w:r>
      <w:r w:rsidRPr="003C4F54">
        <w:rPr>
          <w:bCs/>
          <w:lang w:eastAsia="en-US"/>
        </w:rPr>
        <w:t xml:space="preserve"> </w:t>
      </w:r>
      <w:r w:rsidRPr="003C4F54">
        <w:rPr>
          <w:lang w:eastAsia="en-US"/>
        </w:rPr>
        <w:t xml:space="preserve">С ПМС № 4 от 10.01.2019 год. за изменение и допълнение на ПМС № 67/2010 г. за заплатите в бюджетните организации и дейности е променен редът за определяне на възнагражденията на изборните длъжности като в ал.16 на чл.5 от ПМС № 67/2010 г. за заплатите в бюджетните организации и дейности е предвидено следното:  </w:t>
      </w:r>
    </w:p>
    <w:p w:rsidR="003C4F54" w:rsidRPr="003C4F54" w:rsidRDefault="003C4F54" w:rsidP="003C4F54">
      <w:pPr>
        <w:ind w:firstLine="708"/>
        <w:jc w:val="both"/>
        <w:rPr>
          <w:color w:val="000000"/>
        </w:rPr>
      </w:pPr>
      <w:r w:rsidRPr="003C4F54">
        <w:rPr>
          <w:color w:val="000000"/>
        </w:rPr>
        <w:t xml:space="preserve">„Конкретните размери на индивидуалните основни месечни заплати на </w:t>
      </w:r>
      <w:r w:rsidRPr="003C4F54">
        <w:rPr>
          <w:bCs/>
          <w:color w:val="000000"/>
        </w:rPr>
        <w:t>кметовете на общини, райони и кметства се определят от съответния общински съвет при условията на Закона за местното самоуправление и местната администрация</w:t>
      </w:r>
      <w:r w:rsidRPr="003C4F54">
        <w:rPr>
          <w:color w:val="000000"/>
        </w:rPr>
        <w:t>, като размерът на определените заплати не може да надхвърля основната месечна заплата на министър. Индивидуалната основна месечна заплата на заместник-кметовете на общини/райони се определя в размер до 80 на сто от основната месечна заплата на кмета на общината/района, а на кметските наместници – в размер до 80 на сто от средната основна месечна заплата за кмет на кметство в общината“ .</w:t>
      </w:r>
    </w:p>
    <w:p w:rsidR="003C4F54" w:rsidRPr="003C4F54" w:rsidRDefault="003C4F54" w:rsidP="003C4F54">
      <w:pPr>
        <w:ind w:firstLine="708"/>
        <w:jc w:val="both"/>
        <w:rPr>
          <w:color w:val="000000"/>
        </w:rPr>
      </w:pPr>
      <w:r w:rsidRPr="003C4F54">
        <w:rPr>
          <w:color w:val="000000"/>
        </w:rPr>
        <w:t xml:space="preserve">Съобразно горепосочените промени е необходимо да се актуализират заплатите на кметовете, в това число и на кмета на Община Гурково. Необходимостта произтича и от осъвременяването на заплатите на всички служители в Общината, извършени по установения законов ред. </w:t>
      </w:r>
    </w:p>
    <w:p w:rsidR="003C4F54" w:rsidRPr="003C4F54" w:rsidRDefault="003C4F54" w:rsidP="003C4F54">
      <w:pPr>
        <w:ind w:firstLine="708"/>
        <w:jc w:val="both"/>
        <w:rPr>
          <w:color w:val="000000"/>
        </w:rPr>
      </w:pPr>
      <w:r w:rsidRPr="003C4F54">
        <w:rPr>
          <w:color w:val="000000"/>
        </w:rPr>
        <w:t xml:space="preserve">В  Закона за Държавния бюджет на РБ за 2021 год. за средствата за работна заплата на изборните длъжности в Община Гурково е предвидено завишение. Считам, че подхода за определяне на заплатите на изборните длъжности в проценти, цитиран в горепосочените Постановления на Министерски съвет, е удачен при определяне заплатата на Кмета на Община Гурково.  </w:t>
      </w:r>
    </w:p>
    <w:p w:rsidR="003C4F54" w:rsidRPr="003C4F54" w:rsidRDefault="003C4F54" w:rsidP="003C4F54">
      <w:pPr>
        <w:jc w:val="both"/>
      </w:pPr>
      <w:r w:rsidRPr="003C4F54">
        <w:tab/>
        <w:t>На основание чл.21, ал.1, т. 5  и чл.38,ал.7 от Закона за местното самоуправление и местната администрация и чл.5, ал.16 и чл.8 ал.3 от ПМС № 67/14.04.2010 г. за заплатите в бюджетните организации и дейности (посл.попр. ДВ бр.20/10.03.2020 г.) и във връзка с гореизложеното,</w:t>
      </w:r>
      <w:r w:rsidRPr="003C4F54">
        <w:rPr>
          <w:color w:val="FF0000"/>
        </w:rPr>
        <w:t xml:space="preserve"> </w:t>
      </w:r>
      <w:r w:rsidRPr="003C4F54">
        <w:t xml:space="preserve"> Общински съвет - Гурково  </w:t>
      </w:r>
    </w:p>
    <w:p w:rsidR="003C4F54" w:rsidRPr="003C4F54" w:rsidRDefault="003C4F54" w:rsidP="003C4F54">
      <w:pPr>
        <w:widowControl w:val="0"/>
        <w:ind w:firstLine="820"/>
        <w:jc w:val="center"/>
      </w:pPr>
      <w:r w:rsidRPr="003C4F54">
        <w:rPr>
          <w:sz w:val="32"/>
          <w:szCs w:val="32"/>
        </w:rPr>
        <w:t>Р Е Ш И</w:t>
      </w:r>
      <w:r w:rsidRPr="003C4F54">
        <w:t>:</w:t>
      </w:r>
    </w:p>
    <w:p w:rsidR="003C4F54" w:rsidRPr="003C4F54" w:rsidRDefault="003C4F54" w:rsidP="003C4F54">
      <w:pPr>
        <w:ind w:firstLine="720"/>
        <w:jc w:val="both"/>
      </w:pPr>
      <w:r w:rsidRPr="003C4F54">
        <w:rPr>
          <w:b/>
        </w:rPr>
        <w:t>І.</w:t>
      </w:r>
      <w:r w:rsidRPr="003C4F54">
        <w:t xml:space="preserve"> Изменя Решение № 7/ 20.11.2019 г.  на Общински съвет – Гурково, както следва:</w:t>
      </w:r>
    </w:p>
    <w:p w:rsidR="003C4F54" w:rsidRPr="003C4F54" w:rsidRDefault="003C4F54" w:rsidP="003C4F54">
      <w:pPr>
        <w:ind w:firstLine="720"/>
        <w:jc w:val="both"/>
        <w:rPr>
          <w:b/>
        </w:rPr>
      </w:pPr>
      <w:r w:rsidRPr="003C4F54">
        <w:rPr>
          <w:b/>
        </w:rPr>
        <w:t>1.</w:t>
      </w:r>
      <w:r w:rsidRPr="003C4F54">
        <w:t>В т.1 вместо текста „ 12.11.2019 г.“ да се запише текста „01.01.2021 г.“</w:t>
      </w:r>
    </w:p>
    <w:p w:rsidR="003C4F54" w:rsidRPr="003C4F54" w:rsidRDefault="003C4F54" w:rsidP="003C4F54">
      <w:pPr>
        <w:rPr>
          <w:b/>
        </w:rPr>
      </w:pPr>
      <w:r w:rsidRPr="003C4F54">
        <w:rPr>
          <w:b/>
        </w:rPr>
        <w:tab/>
        <w:t xml:space="preserve">2. </w:t>
      </w:r>
      <w:r w:rsidRPr="003C4F54">
        <w:t>В т.1.1  вместо цифрата „ 2250“ да се запише цифрата „3300“</w:t>
      </w:r>
    </w:p>
    <w:p w:rsidR="003C4F54" w:rsidRPr="003C4F54" w:rsidRDefault="003C4F54" w:rsidP="003C4F54">
      <w:pPr>
        <w:ind w:firstLine="360"/>
        <w:jc w:val="both"/>
      </w:pPr>
      <w:r w:rsidRPr="003C4F54">
        <w:rPr>
          <w:b/>
        </w:rPr>
        <w:t xml:space="preserve">     3. </w:t>
      </w:r>
      <w:r w:rsidRPr="003C4F54">
        <w:t>От текста на т. 3 отпада текста: „както и удръжки съгласно Вътрешните правила за работната заплата в Община Гурково".</w:t>
      </w:r>
    </w:p>
    <w:p w:rsidR="003C4F54" w:rsidRPr="003C4F54" w:rsidRDefault="003C4F54" w:rsidP="003C4F54">
      <w:pPr>
        <w:jc w:val="center"/>
        <w:rPr>
          <w:b/>
        </w:rPr>
      </w:pPr>
    </w:p>
    <w:p w:rsidR="003C4F54" w:rsidRPr="003C4F54" w:rsidRDefault="003C4F54" w:rsidP="003C4F54">
      <w:pPr>
        <w:tabs>
          <w:tab w:val="center" w:pos="0"/>
        </w:tabs>
        <w:suppressAutoHyphens/>
        <w:autoSpaceDN w:val="0"/>
        <w:jc w:val="both"/>
        <w:textAlignment w:val="baseline"/>
        <w:rPr>
          <w:kern w:val="3"/>
          <w:lang w:val="ru-RU"/>
        </w:rPr>
      </w:pPr>
      <w:r w:rsidRPr="003C4F54">
        <w:rPr>
          <w:rFonts w:ascii="Calibri" w:eastAsia="TimesNewRomanPSMT" w:hAnsi="Calibri" w:cs="TimesNewRomanPSMT"/>
        </w:rPr>
        <w:tab/>
      </w:r>
      <w:r w:rsidRPr="003C4F54">
        <w:rPr>
          <w:kern w:val="3"/>
        </w:rPr>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гласуването</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w:t>
      </w:r>
      <w:r w:rsidRPr="003C4F54">
        <w:rPr>
          <w:kern w:val="3"/>
        </w:rPr>
        <w:t>0</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1,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1.</w:t>
      </w: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7C789C" w:rsidRPr="003C4F54" w:rsidRDefault="007C789C" w:rsidP="003C4F54">
      <w:pPr>
        <w:jc w:val="both"/>
        <w:rPr>
          <w:b/>
          <w:lang w:val="en-US" w:eastAsia="en-US"/>
        </w:rPr>
      </w:pPr>
    </w:p>
    <w:p w:rsidR="003C4F54" w:rsidRDefault="007C789C" w:rsidP="007C789C">
      <w:pPr>
        <w:rPr>
          <w:rFonts w:eastAsia="Lucida Sans Unicode"/>
          <w:b/>
          <w:kern w:val="3"/>
          <w:sz w:val="28"/>
          <w:szCs w:val="28"/>
          <w:u w:val="single"/>
          <w:lang w:val="en-US"/>
        </w:rPr>
      </w:pPr>
      <w:r w:rsidRPr="00771477">
        <w:rPr>
          <w:rFonts w:eastAsia="Lucida Sans Unicode"/>
          <w:b/>
          <w:kern w:val="3"/>
          <w:sz w:val="28"/>
          <w:szCs w:val="28"/>
          <w:u w:val="single"/>
          <w:lang w:val="ru-RU"/>
        </w:rPr>
        <w:t>Препис – извлечение!</w:t>
      </w:r>
    </w:p>
    <w:p w:rsidR="007C789C" w:rsidRPr="003C4F54" w:rsidRDefault="007C789C" w:rsidP="003C4F54">
      <w:pPr>
        <w:jc w:val="center"/>
        <w:rPr>
          <w:b/>
          <w:kern w:val="20"/>
          <w:lang w:val="en-US"/>
        </w:rPr>
      </w:pP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204</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ind w:right="1"/>
        <w:jc w:val="both"/>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w:t>
      </w:r>
      <w:r w:rsidRPr="003C4F54">
        <w:rPr>
          <w:color w:val="000000"/>
        </w:rPr>
        <w:t>ОС – 26/</w:t>
      </w:r>
      <w:r w:rsidRPr="003C4F54">
        <w:rPr>
          <w:color w:val="000000"/>
          <w:lang w:val="en-US"/>
        </w:rPr>
        <w:t>1</w:t>
      </w:r>
      <w:r w:rsidRPr="003C4F54">
        <w:rPr>
          <w:color w:val="000000"/>
        </w:rPr>
        <w:t>0.02. 2021 г. –  п</w:t>
      </w:r>
      <w:r w:rsidRPr="003C4F54">
        <w:rPr>
          <w:bCs/>
          <w:color w:val="000000"/>
        </w:rPr>
        <w:t xml:space="preserve">риемане на Програма </w:t>
      </w:r>
      <w:r w:rsidRPr="003C4F54">
        <w:rPr>
          <w:bCs/>
        </w:rPr>
        <w:t>за</w:t>
      </w:r>
      <w:r w:rsidRPr="003C4F54">
        <w:t xml:space="preserve"> </w:t>
      </w:r>
      <w:r w:rsidRPr="003C4F54">
        <w:rPr>
          <w:bCs/>
        </w:rPr>
        <w:t>реализиране на общественополезни</w:t>
      </w:r>
      <w:r w:rsidRPr="003C4F54">
        <w:t xml:space="preserve"> </w:t>
      </w:r>
      <w:r w:rsidRPr="003C4F54">
        <w:rPr>
          <w:bCs/>
        </w:rPr>
        <w:t xml:space="preserve">дейности </w:t>
      </w:r>
      <w:r w:rsidRPr="003C4F54">
        <w:t xml:space="preserve"> </w:t>
      </w:r>
      <w:r w:rsidRPr="003C4F54">
        <w:rPr>
          <w:bCs/>
        </w:rPr>
        <w:t>в община Гурково</w:t>
      </w:r>
      <w:r w:rsidRPr="003C4F54">
        <w:t xml:space="preserve"> о</w:t>
      </w:r>
      <w:r w:rsidRPr="003C4F54">
        <w:rPr>
          <w:bCs/>
        </w:rPr>
        <w:t>т</w:t>
      </w:r>
      <w:r w:rsidRPr="003C4F54">
        <w:t xml:space="preserve"> </w:t>
      </w:r>
      <w:r w:rsidRPr="003C4F54">
        <w:rPr>
          <w:bCs/>
        </w:rPr>
        <w:t>лица в трудоспособна възраст,</w:t>
      </w:r>
      <w:r w:rsidRPr="003C4F54">
        <w:t xml:space="preserve"> </w:t>
      </w:r>
      <w:r w:rsidRPr="003C4F54">
        <w:rPr>
          <w:bCs/>
        </w:rPr>
        <w:t>подлежащи на месечно социално</w:t>
      </w:r>
      <w:r w:rsidRPr="003C4F54">
        <w:t xml:space="preserve"> </w:t>
      </w:r>
      <w:r w:rsidRPr="003C4F54">
        <w:rPr>
          <w:bCs/>
        </w:rPr>
        <w:t>подпомагане</w:t>
      </w:r>
      <w:r w:rsidRPr="003C4F54">
        <w:t xml:space="preserve"> </w:t>
      </w:r>
      <w:r w:rsidRPr="003C4F54">
        <w:rPr>
          <w:bCs/>
        </w:rPr>
        <w:t>за периода  2021 - 2022 год.</w:t>
      </w:r>
    </w:p>
    <w:p w:rsidR="003C4F54" w:rsidRPr="003C4F54" w:rsidRDefault="003C4F54" w:rsidP="003C4F54">
      <w:pPr>
        <w:ind w:left="567" w:right="1"/>
        <w:jc w:val="both"/>
        <w:rPr>
          <w:rFonts w:ascii="Verdana" w:hAnsi="Verdana"/>
          <w:b/>
        </w:rPr>
      </w:pPr>
    </w:p>
    <w:p w:rsidR="003C4F54" w:rsidRPr="003C4F54" w:rsidRDefault="003C4F54" w:rsidP="003C4F54">
      <w:pPr>
        <w:ind w:firstLine="708"/>
        <w:jc w:val="both"/>
        <w:rPr>
          <w:color w:val="000000"/>
        </w:rPr>
      </w:pPr>
      <w:r w:rsidRPr="003C4F54">
        <w:rPr>
          <w:b/>
          <w:bCs/>
          <w:sz w:val="28"/>
          <w:szCs w:val="28"/>
          <w:u w:val="single"/>
        </w:rPr>
        <w:t>МОТИВИ:</w:t>
      </w:r>
      <w:r w:rsidRPr="003C4F54">
        <w:rPr>
          <w:bCs/>
          <w:sz w:val="28"/>
          <w:szCs w:val="28"/>
        </w:rPr>
        <w:t xml:space="preserve"> </w:t>
      </w:r>
      <w:r w:rsidRPr="003C4F54">
        <w:rPr>
          <w:color w:val="000000"/>
        </w:rPr>
        <w:t>Съгласно Закона за социалното подпомагане и Правилника за прилагането му Получаването на месечни социални помощи се обвързва със полагането на общественополезен труд от безработните лица в трудоспособна възраст, като Програмите за реализиране на обществено полезни дейности се изготвят от съответните общински администрации и дирекциите „Социално подпомагане“.</w:t>
      </w:r>
    </w:p>
    <w:p w:rsidR="003C4F54" w:rsidRPr="003C4F54" w:rsidRDefault="003C4F54" w:rsidP="003C4F54">
      <w:pPr>
        <w:autoSpaceDE w:val="0"/>
        <w:autoSpaceDN w:val="0"/>
        <w:adjustRightInd w:val="0"/>
        <w:ind w:firstLine="708"/>
      </w:pPr>
      <w:r w:rsidRPr="003C4F54">
        <w:rPr>
          <w:color w:val="000000"/>
        </w:rPr>
        <w:t xml:space="preserve">Предоставяме на вашето внимание изготвената </w:t>
      </w:r>
      <w:r w:rsidRPr="003C4F54">
        <w:rPr>
          <w:bCs/>
          <w:color w:val="000000"/>
        </w:rPr>
        <w:t xml:space="preserve">Програма </w:t>
      </w:r>
      <w:r w:rsidRPr="003C4F54">
        <w:rPr>
          <w:bCs/>
        </w:rPr>
        <w:t>за</w:t>
      </w:r>
      <w:r w:rsidRPr="003C4F54">
        <w:t xml:space="preserve"> </w:t>
      </w:r>
      <w:r w:rsidRPr="003C4F54">
        <w:rPr>
          <w:bCs/>
        </w:rPr>
        <w:t>реализиране на общественополезни</w:t>
      </w:r>
      <w:r w:rsidRPr="003C4F54">
        <w:t xml:space="preserve"> </w:t>
      </w:r>
      <w:r w:rsidRPr="003C4F54">
        <w:rPr>
          <w:bCs/>
        </w:rPr>
        <w:t xml:space="preserve">дейности </w:t>
      </w:r>
      <w:r w:rsidRPr="003C4F54">
        <w:t xml:space="preserve"> </w:t>
      </w:r>
      <w:r w:rsidRPr="003C4F54">
        <w:rPr>
          <w:bCs/>
        </w:rPr>
        <w:t>в община Гурково</w:t>
      </w:r>
      <w:r w:rsidRPr="003C4F54">
        <w:t xml:space="preserve"> о</w:t>
      </w:r>
      <w:r w:rsidRPr="003C4F54">
        <w:rPr>
          <w:bCs/>
        </w:rPr>
        <w:t>т</w:t>
      </w:r>
      <w:r w:rsidRPr="003C4F54">
        <w:t xml:space="preserve"> </w:t>
      </w:r>
      <w:r w:rsidRPr="003C4F54">
        <w:rPr>
          <w:bCs/>
        </w:rPr>
        <w:t>лица в трудоспособна възраст,</w:t>
      </w:r>
      <w:r w:rsidRPr="003C4F54">
        <w:t xml:space="preserve"> </w:t>
      </w:r>
      <w:r w:rsidRPr="003C4F54">
        <w:rPr>
          <w:bCs/>
        </w:rPr>
        <w:t>подлежащи на месечно социално</w:t>
      </w:r>
      <w:r w:rsidRPr="003C4F54">
        <w:t xml:space="preserve"> </w:t>
      </w:r>
      <w:r w:rsidRPr="003C4F54">
        <w:rPr>
          <w:bCs/>
        </w:rPr>
        <w:t>подпомагане</w:t>
      </w:r>
      <w:r w:rsidRPr="003C4F54">
        <w:t xml:space="preserve"> </w:t>
      </w:r>
      <w:r w:rsidRPr="003C4F54">
        <w:rPr>
          <w:bCs/>
        </w:rPr>
        <w:t>за периода  2021 - 2022 год.</w:t>
      </w:r>
    </w:p>
    <w:p w:rsidR="003C4F54" w:rsidRPr="003C4F54" w:rsidRDefault="003C4F54" w:rsidP="003C4F54">
      <w:pPr>
        <w:ind w:firstLine="990"/>
        <w:jc w:val="both"/>
        <w:rPr>
          <w:color w:val="000000"/>
        </w:rPr>
      </w:pPr>
    </w:p>
    <w:p w:rsidR="003C4F54" w:rsidRPr="003C4F54" w:rsidRDefault="003C4F54" w:rsidP="003C4F54">
      <w:pPr>
        <w:spacing w:after="200"/>
        <w:ind w:firstLine="708"/>
        <w:jc w:val="both"/>
        <w:rPr>
          <w:rFonts w:eastAsiaTheme="minorHAnsi"/>
        </w:rPr>
      </w:pPr>
      <w:r w:rsidRPr="003C4F54">
        <w:rPr>
          <w:rFonts w:eastAsiaTheme="minorHAnsi"/>
          <w:lang w:eastAsia="en-US"/>
        </w:rPr>
        <w:t xml:space="preserve">На основание чл.21, ал.1, т.23, във връзка с ал.2 от Закона за местното самоуправление и местната администрация, Общински съвет – Гурково </w:t>
      </w:r>
    </w:p>
    <w:p w:rsidR="003C4F54" w:rsidRPr="003C4F54" w:rsidRDefault="003C4F54" w:rsidP="003C4F54">
      <w:pPr>
        <w:widowControl w:val="0"/>
        <w:ind w:firstLine="820"/>
        <w:jc w:val="center"/>
      </w:pPr>
      <w:r w:rsidRPr="003C4F54">
        <w:rPr>
          <w:sz w:val="32"/>
          <w:szCs w:val="32"/>
        </w:rPr>
        <w:t>Р Е Ш И</w:t>
      </w:r>
      <w:r w:rsidRPr="003C4F54">
        <w:t>:</w:t>
      </w:r>
    </w:p>
    <w:p w:rsidR="003C4F54" w:rsidRPr="003C4F54" w:rsidRDefault="003C4F54" w:rsidP="003C4F54">
      <w:pPr>
        <w:jc w:val="center"/>
        <w:rPr>
          <w:b/>
        </w:rPr>
      </w:pPr>
    </w:p>
    <w:p w:rsidR="003C4F54" w:rsidRPr="003C4F54" w:rsidRDefault="003C4F54" w:rsidP="003C4F54">
      <w:pPr>
        <w:autoSpaceDE w:val="0"/>
        <w:autoSpaceDN w:val="0"/>
        <w:adjustRightInd w:val="0"/>
        <w:ind w:firstLine="708"/>
        <w:jc w:val="both"/>
      </w:pPr>
      <w:r w:rsidRPr="003C4F54">
        <w:rPr>
          <w:color w:val="000000"/>
        </w:rPr>
        <w:t xml:space="preserve">1.Общински съвет – Гурково приема Програма за </w:t>
      </w:r>
      <w:r w:rsidRPr="003C4F54">
        <w:t xml:space="preserve"> </w:t>
      </w:r>
      <w:r w:rsidRPr="003C4F54">
        <w:rPr>
          <w:bCs/>
        </w:rPr>
        <w:t>реализиране на общественополезни</w:t>
      </w:r>
      <w:r w:rsidRPr="003C4F54">
        <w:t xml:space="preserve"> </w:t>
      </w:r>
      <w:r w:rsidRPr="003C4F54">
        <w:rPr>
          <w:bCs/>
        </w:rPr>
        <w:t xml:space="preserve">дейности </w:t>
      </w:r>
      <w:r w:rsidRPr="003C4F54">
        <w:t xml:space="preserve"> </w:t>
      </w:r>
      <w:r w:rsidRPr="003C4F54">
        <w:rPr>
          <w:bCs/>
        </w:rPr>
        <w:t>в община Гурково</w:t>
      </w:r>
      <w:r w:rsidRPr="003C4F54">
        <w:t xml:space="preserve"> о</w:t>
      </w:r>
      <w:r w:rsidRPr="003C4F54">
        <w:rPr>
          <w:bCs/>
        </w:rPr>
        <w:t>т</w:t>
      </w:r>
      <w:r w:rsidRPr="003C4F54">
        <w:t xml:space="preserve"> </w:t>
      </w:r>
      <w:r w:rsidRPr="003C4F54">
        <w:rPr>
          <w:bCs/>
        </w:rPr>
        <w:t>лица в трудоспособна възраст,</w:t>
      </w:r>
      <w:r w:rsidRPr="003C4F54">
        <w:t xml:space="preserve"> </w:t>
      </w:r>
      <w:r w:rsidRPr="003C4F54">
        <w:rPr>
          <w:bCs/>
        </w:rPr>
        <w:t>подлежащи на месечно социално</w:t>
      </w:r>
      <w:r w:rsidRPr="003C4F54">
        <w:t xml:space="preserve"> </w:t>
      </w:r>
      <w:r w:rsidRPr="003C4F54">
        <w:rPr>
          <w:bCs/>
        </w:rPr>
        <w:t>подпомагане</w:t>
      </w:r>
      <w:r w:rsidRPr="003C4F54">
        <w:t xml:space="preserve"> </w:t>
      </w:r>
      <w:r w:rsidRPr="003C4F54">
        <w:rPr>
          <w:bCs/>
        </w:rPr>
        <w:t>за периода  2021 - 2022 год.</w:t>
      </w:r>
    </w:p>
    <w:p w:rsidR="003C4F54" w:rsidRPr="003C4F54" w:rsidRDefault="003C4F54" w:rsidP="003C4F54">
      <w:pPr>
        <w:jc w:val="both"/>
      </w:pPr>
    </w:p>
    <w:p w:rsidR="003C4F54" w:rsidRPr="003C4F54" w:rsidRDefault="003C4F54" w:rsidP="003C4F54">
      <w:pPr>
        <w:autoSpaceDE w:val="0"/>
        <w:autoSpaceDN w:val="0"/>
        <w:adjustRightInd w:val="0"/>
        <w:ind w:firstLine="708"/>
        <w:jc w:val="both"/>
      </w:pPr>
      <w:r w:rsidRPr="003C4F54">
        <w:rPr>
          <w:color w:val="000000"/>
        </w:rPr>
        <w:t>2.Общински съвет – Гурково възлага на Кмета на Община Гурково контрола по изпълнение на приетата Програма за</w:t>
      </w:r>
      <w:r w:rsidRPr="003C4F54">
        <w:t xml:space="preserve"> </w:t>
      </w:r>
      <w:r w:rsidRPr="003C4F54">
        <w:rPr>
          <w:bCs/>
        </w:rPr>
        <w:t>реализиране на общественополезни</w:t>
      </w:r>
      <w:r w:rsidRPr="003C4F54">
        <w:t xml:space="preserve"> </w:t>
      </w:r>
      <w:r w:rsidRPr="003C4F54">
        <w:rPr>
          <w:bCs/>
        </w:rPr>
        <w:t xml:space="preserve">дейности </w:t>
      </w:r>
      <w:r w:rsidRPr="003C4F54">
        <w:t xml:space="preserve"> </w:t>
      </w:r>
      <w:r w:rsidRPr="003C4F54">
        <w:rPr>
          <w:bCs/>
        </w:rPr>
        <w:t>в община Гурково</w:t>
      </w:r>
      <w:r w:rsidRPr="003C4F54">
        <w:t xml:space="preserve"> о</w:t>
      </w:r>
      <w:r w:rsidRPr="003C4F54">
        <w:rPr>
          <w:bCs/>
        </w:rPr>
        <w:t>т</w:t>
      </w:r>
      <w:r w:rsidRPr="003C4F54">
        <w:t xml:space="preserve"> </w:t>
      </w:r>
      <w:r w:rsidRPr="003C4F54">
        <w:rPr>
          <w:bCs/>
        </w:rPr>
        <w:t>лица в трудоспособна възраст,</w:t>
      </w:r>
      <w:r w:rsidRPr="003C4F54">
        <w:t xml:space="preserve"> </w:t>
      </w:r>
      <w:r w:rsidRPr="003C4F54">
        <w:rPr>
          <w:bCs/>
        </w:rPr>
        <w:t>подлежащи на месечно социално</w:t>
      </w:r>
      <w:r w:rsidRPr="003C4F54">
        <w:t xml:space="preserve"> </w:t>
      </w:r>
      <w:r w:rsidRPr="003C4F54">
        <w:rPr>
          <w:bCs/>
        </w:rPr>
        <w:t>подпомагане</w:t>
      </w:r>
      <w:r w:rsidRPr="003C4F54">
        <w:t xml:space="preserve"> </w:t>
      </w:r>
      <w:r w:rsidRPr="003C4F54">
        <w:rPr>
          <w:bCs/>
        </w:rPr>
        <w:t>за периода  2021 - 2022 год.</w:t>
      </w:r>
    </w:p>
    <w:p w:rsidR="003C4F54" w:rsidRPr="003C4F54" w:rsidRDefault="003C4F54" w:rsidP="003C4F54">
      <w:pPr>
        <w:ind w:firstLine="708"/>
        <w:jc w:val="both"/>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гласуването</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rPr>
      </w:pPr>
      <w:r w:rsidRPr="003C4F54">
        <w:rPr>
          <w:kern w:val="3"/>
        </w:rPr>
        <w:tab/>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ind w:firstLine="708"/>
        <w:jc w:val="both"/>
      </w:pPr>
    </w:p>
    <w:p w:rsidR="003C4F54" w:rsidRPr="003C4F54" w:rsidRDefault="003C4F54" w:rsidP="003C4F54">
      <w:pPr>
        <w:ind w:left="567" w:right="1"/>
        <w:jc w:val="both"/>
        <w:rPr>
          <w:rFonts w:ascii="Verdana" w:hAnsi="Verdana"/>
          <w:b/>
        </w:rPr>
      </w:pPr>
    </w:p>
    <w:p w:rsidR="003C4F54" w:rsidRPr="003C4F54" w:rsidRDefault="003C4F54" w:rsidP="003C4F54">
      <w:pPr>
        <w:ind w:left="567" w:right="1"/>
        <w:jc w:val="both"/>
        <w:rPr>
          <w:rFonts w:ascii="Verdana" w:hAnsi="Verdana"/>
          <w:b/>
        </w:rPr>
      </w:pPr>
    </w:p>
    <w:p w:rsidR="003C4F54" w:rsidRPr="003C4F54" w:rsidRDefault="003C4F54" w:rsidP="003C4F54">
      <w:pPr>
        <w:ind w:left="567" w:right="1"/>
        <w:jc w:val="both"/>
        <w:rPr>
          <w:rFonts w:ascii="Verdana" w:hAnsi="Verdana"/>
          <w:b/>
        </w:rPr>
      </w:pPr>
    </w:p>
    <w:p w:rsidR="002B3F47" w:rsidRDefault="002B3F47" w:rsidP="007C789C">
      <w:pPr>
        <w:rPr>
          <w:rFonts w:eastAsia="Lucida Sans Unicode"/>
          <w:b/>
          <w:kern w:val="3"/>
          <w:sz w:val="28"/>
          <w:szCs w:val="28"/>
          <w:u w:val="single"/>
          <w:lang w:val="en-US"/>
        </w:rPr>
      </w:pPr>
    </w:p>
    <w:p w:rsidR="002B3F47" w:rsidRDefault="002B3F47" w:rsidP="007C789C">
      <w:pPr>
        <w:rPr>
          <w:rFonts w:eastAsia="Lucida Sans Unicode"/>
          <w:b/>
          <w:kern w:val="3"/>
          <w:sz w:val="28"/>
          <w:szCs w:val="28"/>
          <w:u w:val="single"/>
          <w:lang w:val="en-US"/>
        </w:rPr>
      </w:pPr>
    </w:p>
    <w:p w:rsidR="002B3F47" w:rsidRDefault="002B3F47" w:rsidP="007C789C">
      <w:pPr>
        <w:rPr>
          <w:rFonts w:eastAsia="Lucida Sans Unicode"/>
          <w:b/>
          <w:kern w:val="3"/>
          <w:sz w:val="28"/>
          <w:szCs w:val="28"/>
          <w:u w:val="single"/>
          <w:lang w:val="en-US"/>
        </w:rPr>
      </w:pPr>
    </w:p>
    <w:p w:rsidR="002B3F47" w:rsidRDefault="002B3F47" w:rsidP="007C789C">
      <w:pPr>
        <w:rPr>
          <w:rFonts w:eastAsia="Lucida Sans Unicode"/>
          <w:b/>
          <w:kern w:val="3"/>
          <w:sz w:val="28"/>
          <w:szCs w:val="28"/>
          <w:u w:val="single"/>
          <w:lang w:val="en-US"/>
        </w:rPr>
      </w:pPr>
    </w:p>
    <w:p w:rsidR="003C4F54" w:rsidRDefault="007C789C" w:rsidP="007C789C">
      <w:pPr>
        <w:rPr>
          <w:rFonts w:eastAsia="Lucida Sans Unicode"/>
          <w:b/>
          <w:kern w:val="3"/>
          <w:sz w:val="28"/>
          <w:szCs w:val="28"/>
          <w:u w:val="single"/>
          <w:lang w:val="en-US"/>
        </w:rPr>
      </w:pPr>
      <w:r w:rsidRPr="00771477">
        <w:rPr>
          <w:rFonts w:eastAsia="Lucida Sans Unicode"/>
          <w:b/>
          <w:kern w:val="3"/>
          <w:sz w:val="28"/>
          <w:szCs w:val="28"/>
          <w:u w:val="single"/>
          <w:lang w:val="ru-RU"/>
        </w:rPr>
        <w:lastRenderedPageBreak/>
        <w:t>Препис – извлечение!</w:t>
      </w:r>
    </w:p>
    <w:p w:rsidR="007C789C" w:rsidRPr="003C4F54" w:rsidRDefault="007C789C" w:rsidP="003C4F54">
      <w:pPr>
        <w:jc w:val="center"/>
        <w:rPr>
          <w:b/>
          <w:kern w:val="20"/>
          <w:lang w:val="en-US"/>
        </w:rPr>
      </w:pP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205</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ind w:right="1"/>
        <w:jc w:val="both"/>
        <w:rPr>
          <w:rFonts w:eastAsia="Calibri"/>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ОС – </w:t>
      </w:r>
      <w:r w:rsidRPr="003C4F54">
        <w:rPr>
          <w:rFonts w:eastAsia="Calibri"/>
          <w:lang w:val="en-US"/>
        </w:rPr>
        <w:t>3</w:t>
      </w:r>
      <w:r w:rsidRPr="003C4F54">
        <w:rPr>
          <w:rFonts w:eastAsia="Calibri"/>
        </w:rPr>
        <w:t>8/</w:t>
      </w:r>
      <w:r w:rsidRPr="003C4F54">
        <w:rPr>
          <w:rFonts w:eastAsia="Calibri"/>
          <w:lang w:val="en-US"/>
        </w:rPr>
        <w:t>16</w:t>
      </w:r>
      <w:r w:rsidRPr="003C4F54">
        <w:rPr>
          <w:rFonts w:eastAsia="Calibri"/>
        </w:rPr>
        <w:t>.02. 2021 г. - п</w:t>
      </w:r>
      <w:r w:rsidRPr="003C4F54">
        <w:rPr>
          <w:rFonts w:eastAsia="Calibri"/>
          <w:lang w:eastAsia="en-US"/>
        </w:rPr>
        <w:t>риемане на Програма за управление на отпадъците на територията на Община Гурково за периода от 2021-2027 г.</w:t>
      </w:r>
    </w:p>
    <w:p w:rsidR="003C4F54" w:rsidRPr="003C4F54" w:rsidRDefault="003C4F54" w:rsidP="003C4F54">
      <w:pPr>
        <w:jc w:val="both"/>
        <w:rPr>
          <w:sz w:val="28"/>
          <w:szCs w:val="20"/>
          <w:lang w:eastAsia="en-US"/>
        </w:rPr>
      </w:pPr>
      <w:r w:rsidRPr="003C4F54">
        <w:rPr>
          <w:rFonts w:ascii="Verdana" w:hAnsi="Verdana"/>
          <w:b/>
          <w:sz w:val="28"/>
          <w:szCs w:val="20"/>
          <w:lang w:eastAsia="en-US"/>
        </w:rPr>
        <w:tab/>
      </w:r>
    </w:p>
    <w:p w:rsidR="003C4F54" w:rsidRPr="003C4F54" w:rsidRDefault="003C4F54" w:rsidP="003C4F54">
      <w:pPr>
        <w:tabs>
          <w:tab w:val="left" w:pos="709"/>
        </w:tabs>
        <w:contextualSpacing/>
        <w:jc w:val="both"/>
        <w:rPr>
          <w:lang w:eastAsia="en-US"/>
        </w:rPr>
      </w:pPr>
      <w:r w:rsidRPr="003C4F54">
        <w:rPr>
          <w:lang w:eastAsia="en-US"/>
        </w:rPr>
        <w:tab/>
      </w:r>
      <w:r w:rsidRPr="003C4F54">
        <w:rPr>
          <w:b/>
          <w:bCs/>
          <w:sz w:val="28"/>
          <w:szCs w:val="28"/>
          <w:u w:val="single"/>
        </w:rPr>
        <w:t>МОТИВИ:</w:t>
      </w:r>
      <w:r w:rsidRPr="003C4F54">
        <w:rPr>
          <w:bCs/>
          <w:sz w:val="28"/>
          <w:szCs w:val="28"/>
        </w:rPr>
        <w:t xml:space="preserve"> </w:t>
      </w:r>
      <w:r w:rsidRPr="003C4F54">
        <w:rPr>
          <w:lang w:val="en-US" w:eastAsia="en-US"/>
        </w:rPr>
        <w:t xml:space="preserve">Програмата за управление на отпадъците за периода 2021 – 2027 г. </w:t>
      </w:r>
      <w:proofErr w:type="gramStart"/>
      <w:r w:rsidRPr="003C4F54">
        <w:rPr>
          <w:lang w:val="en-US" w:eastAsia="en-US"/>
        </w:rPr>
        <w:t>е</w:t>
      </w:r>
      <w:proofErr w:type="gramEnd"/>
      <w:r w:rsidRPr="003C4F54">
        <w:rPr>
          <w:lang w:val="en-US" w:eastAsia="en-US"/>
        </w:rPr>
        <w:t xml:space="preserve"> изготвена в съответствие с нормативните изисквания на чл. 52 от Закона за управление на отпадъците (ЗУО), във връзка с чл.15, ал.1, т.3, чл.57 и чл.59 от Закона за опазване на околната среда (ЗООС)</w:t>
      </w:r>
      <w:r w:rsidRPr="003C4F54">
        <w:rPr>
          <w:lang w:eastAsia="en-US"/>
        </w:rPr>
        <w:t xml:space="preserve">, </w:t>
      </w:r>
      <w:r w:rsidRPr="003C4F54">
        <w:rPr>
          <w:lang w:val="en-US" w:eastAsia="en-US"/>
        </w:rPr>
        <w:t>за период, който съвпада с действието на Националния план за управление на отпадъците (НПУО 2021-2027 г.)</w:t>
      </w:r>
      <w:r w:rsidRPr="003C4F54">
        <w:rPr>
          <w:lang w:eastAsia="en-US"/>
        </w:rPr>
        <w:t>.</w:t>
      </w:r>
    </w:p>
    <w:p w:rsidR="003C4F54" w:rsidRPr="003C4F54" w:rsidRDefault="003C4F54" w:rsidP="003C4F54">
      <w:pPr>
        <w:jc w:val="both"/>
        <w:rPr>
          <w:lang w:eastAsia="en-US"/>
        </w:rPr>
      </w:pPr>
      <w:r w:rsidRPr="003C4F54">
        <w:rPr>
          <w:lang w:eastAsia="en-US"/>
        </w:rPr>
        <w:tab/>
        <w:t>Програмата обхваща всички дейности, които произтичат като задължение на Общините и компетенции на Кмета, съгласно разпоредбите на Закона за управление на отпадъците (ЗУО), Закона за опазване на околната среда (ЗООС) и техните подзаконовите нормативни актове. Обхватът и съдържанието на Програмата са в съответствие и с Методическите указания за разработване на общински програми за управление на отпадъците утвърдени със Заповед № РД-211/31.03.2015 г. на Министъра на околната среда и водите.</w:t>
      </w:r>
    </w:p>
    <w:p w:rsidR="003C4F54" w:rsidRPr="003C4F54" w:rsidRDefault="003C4F54" w:rsidP="003C4F54">
      <w:pPr>
        <w:tabs>
          <w:tab w:val="left" w:pos="709"/>
        </w:tabs>
        <w:jc w:val="both"/>
        <w:rPr>
          <w:lang w:val="en-US" w:eastAsia="en-US"/>
        </w:rPr>
      </w:pPr>
      <w:r w:rsidRPr="003C4F54">
        <w:rPr>
          <w:lang w:eastAsia="en-US"/>
        </w:rPr>
        <w:tab/>
      </w:r>
      <w:r w:rsidRPr="003C4F54">
        <w:rPr>
          <w:lang w:val="en-US" w:eastAsia="en-US"/>
        </w:rPr>
        <w:t>В рамките на Програмата за управление на отпадъците на територията на община Гурково е изготвен анализ на съществуващото състояние по отношение дейностите, свързани с отпадъците, на база които са идентифицирани проблемите и са формулирани целите за периода 2021-2027 г. Разработен е План за действие, в който са посочени необходимите мерки в близка и в средносрочна перспектива, отговорните институции и необходимите финансови средства за обезпечаване на планираните дейности.</w:t>
      </w:r>
    </w:p>
    <w:p w:rsidR="003C4F54" w:rsidRPr="003C4F54" w:rsidRDefault="003C4F54" w:rsidP="003C4F54">
      <w:pPr>
        <w:ind w:firstLine="720"/>
        <w:jc w:val="both"/>
        <w:rPr>
          <w:lang w:eastAsia="en-US"/>
        </w:rPr>
      </w:pPr>
      <w:proofErr w:type="gramStart"/>
      <w:r w:rsidRPr="003C4F54">
        <w:rPr>
          <w:lang w:val="en-US" w:eastAsia="en-US"/>
        </w:rPr>
        <w:t>Община Гурково участва в Регионално сдружение по реда на Закона за управление на отпадъците с общините от региона, съгласно Национална програма за управление на дейностите по отпадъците.</w:t>
      </w:r>
      <w:proofErr w:type="gramEnd"/>
      <w:r w:rsidRPr="003C4F54">
        <w:rPr>
          <w:lang w:val="en-US" w:eastAsia="en-US"/>
        </w:rPr>
        <w:t xml:space="preserve"> Регионално сдружение за управление на отпадъците - регион Стара Загора обхваща общините Стара Загора, Казанлък, Гурково, Гълъбово, Мъглиж, Братя Даскалови, Чирпан, Николаево, Твърдица, Опан. С решение на общото събрание на сдружението от 09.06.2009 г., общини Раднево и Павел Баня са приети за равноправни членове на сдружението.</w:t>
      </w:r>
    </w:p>
    <w:p w:rsidR="003C4F54" w:rsidRPr="003C4F54" w:rsidRDefault="003C4F54" w:rsidP="003C4F54">
      <w:pPr>
        <w:ind w:firstLine="720"/>
        <w:jc w:val="both"/>
        <w:rPr>
          <w:lang w:eastAsia="en-US"/>
        </w:rPr>
      </w:pPr>
      <w:r w:rsidRPr="003C4F54">
        <w:rPr>
          <w:lang w:eastAsia="en-US"/>
        </w:rPr>
        <w:t xml:space="preserve">В програмата са взети под внимание както европейските тенденции за решаване на проблемите с отпадъците така и специфичните местни условия, в резултат на което са определени целите и приоритетите. Програмата е инструмент за подобряване на организацията за управление на отпадъците в общината. Тя създава предпоставки количествата генерирани отпадъци от населението, селското стопанство и промишлеността да бъдат намалени. </w:t>
      </w:r>
    </w:p>
    <w:p w:rsidR="003C4F54" w:rsidRPr="003C4F54" w:rsidRDefault="003C4F54" w:rsidP="003C4F54">
      <w:pPr>
        <w:ind w:firstLine="720"/>
        <w:jc w:val="both"/>
        <w:rPr>
          <w:lang w:eastAsia="en-US"/>
        </w:rPr>
      </w:pPr>
      <w:r w:rsidRPr="003C4F54">
        <w:rPr>
          <w:lang w:eastAsia="en-US"/>
        </w:rPr>
        <w:t>Програмата разглежда процесите от образуването на отпадъците до тяхното обезвреждане. Предмет на програмата са битови отпадъци, строителни отпадъци, специфични потоци отпадъци.</w:t>
      </w:r>
    </w:p>
    <w:p w:rsidR="003C4F54" w:rsidRPr="003C4F54" w:rsidRDefault="003C4F54" w:rsidP="003C4F54">
      <w:pPr>
        <w:ind w:firstLine="720"/>
        <w:jc w:val="both"/>
        <w:rPr>
          <w:lang w:eastAsia="en-US"/>
        </w:rPr>
      </w:pPr>
      <w:r w:rsidRPr="003C4F54">
        <w:rPr>
          <w:lang w:eastAsia="en-US"/>
        </w:rPr>
        <w:t>При разработването на програмата е направен подробен анализ на средата, като са описани природо-географските и териториално-административните особености, състоянието на въздуха и водите, особеностите на почвите, състава на отпадъците и  шума. Разгледани са икономическите, финансовите, демографските и социално-икономически параметри.</w:t>
      </w:r>
    </w:p>
    <w:p w:rsidR="003C4F54" w:rsidRPr="003C4F54" w:rsidRDefault="003C4F54" w:rsidP="003C4F54">
      <w:pPr>
        <w:ind w:firstLine="720"/>
        <w:jc w:val="both"/>
        <w:rPr>
          <w:lang w:eastAsia="en-US"/>
        </w:rPr>
      </w:pPr>
      <w:r w:rsidRPr="003C4F54">
        <w:rPr>
          <w:lang w:eastAsia="en-US"/>
        </w:rPr>
        <w:t>Въз основа на подробните характеристики е направен анализ на силните и слабите страни, възможностите и заплахите (</w:t>
      </w:r>
      <w:r w:rsidRPr="003C4F54">
        <w:rPr>
          <w:lang w:val="en-US" w:eastAsia="en-US"/>
        </w:rPr>
        <w:t xml:space="preserve">SWOT </w:t>
      </w:r>
      <w:r w:rsidRPr="003C4F54">
        <w:rPr>
          <w:lang w:eastAsia="en-US"/>
        </w:rPr>
        <w:t>анализ), на базата на който е формирана идеята за управление на отпадъците на общината, целите и приоритетите на програмата.</w:t>
      </w:r>
    </w:p>
    <w:p w:rsidR="003C4F54" w:rsidRPr="003C4F54" w:rsidRDefault="003C4F54" w:rsidP="003C4F54">
      <w:pPr>
        <w:ind w:firstLine="720"/>
        <w:jc w:val="both"/>
        <w:rPr>
          <w:lang w:eastAsia="en-US"/>
        </w:rPr>
      </w:pPr>
      <w:r w:rsidRPr="003C4F54">
        <w:rPr>
          <w:lang w:eastAsia="en-US"/>
        </w:rPr>
        <w:lastRenderedPageBreak/>
        <w:t>С</w:t>
      </w:r>
      <w:r w:rsidRPr="003C4F54">
        <w:rPr>
          <w:lang w:val="en-US" w:eastAsia="en-US"/>
        </w:rPr>
        <w:t xml:space="preserve"> цел осигуряване на обществен достъп </w:t>
      </w:r>
      <w:r w:rsidRPr="003C4F54">
        <w:rPr>
          <w:lang w:eastAsia="en-US"/>
        </w:rPr>
        <w:t>„</w:t>
      </w:r>
      <w:r w:rsidRPr="003C4F54">
        <w:rPr>
          <w:lang w:val="en-US" w:eastAsia="en-US"/>
        </w:rPr>
        <w:t>Програма за управление на отпадъците</w:t>
      </w:r>
      <w:r w:rsidRPr="003C4F54">
        <w:rPr>
          <w:lang w:eastAsia="en-US"/>
        </w:rPr>
        <w:t xml:space="preserve"> на община Гурково</w:t>
      </w:r>
      <w:r w:rsidRPr="003C4F54">
        <w:rPr>
          <w:lang w:val="en-US" w:eastAsia="en-US"/>
        </w:rPr>
        <w:t xml:space="preserve"> за периода 2021 – 2027 г.</w:t>
      </w:r>
      <w:r w:rsidRPr="003C4F54">
        <w:rPr>
          <w:lang w:eastAsia="en-US"/>
        </w:rPr>
        <w:t>“</w:t>
      </w:r>
      <w:r w:rsidRPr="003C4F54">
        <w:rPr>
          <w:lang w:val="en-US" w:eastAsia="en-US"/>
        </w:rPr>
        <w:t xml:space="preserve"> </w:t>
      </w:r>
      <w:r w:rsidRPr="003C4F54">
        <w:rPr>
          <w:lang w:eastAsia="en-US"/>
        </w:rPr>
        <w:t>б</w:t>
      </w:r>
      <w:r w:rsidRPr="003C4F54">
        <w:rPr>
          <w:lang w:val="en-US" w:eastAsia="en-US"/>
        </w:rPr>
        <w:t>е публикува</w:t>
      </w:r>
      <w:r w:rsidRPr="003C4F54">
        <w:rPr>
          <w:lang w:eastAsia="en-US"/>
        </w:rPr>
        <w:t>на</w:t>
      </w:r>
      <w:r w:rsidRPr="003C4F54">
        <w:rPr>
          <w:lang w:val="en-US" w:eastAsia="en-US"/>
        </w:rPr>
        <w:t xml:space="preserve"> на интернет страницата на община</w:t>
      </w:r>
      <w:r w:rsidRPr="003C4F54">
        <w:rPr>
          <w:lang w:eastAsia="en-US"/>
        </w:rPr>
        <w:t>та на 21.01.2021 год.</w:t>
      </w:r>
      <w:r w:rsidRPr="003C4F54">
        <w:rPr>
          <w:lang w:val="en-US" w:eastAsia="en-US"/>
        </w:rPr>
        <w:t xml:space="preserve"> </w:t>
      </w:r>
    </w:p>
    <w:p w:rsidR="003C4F54" w:rsidRPr="003C4F54" w:rsidRDefault="003C4F54" w:rsidP="003C4F54">
      <w:pPr>
        <w:ind w:firstLine="720"/>
        <w:jc w:val="both"/>
        <w:rPr>
          <w:lang w:eastAsia="en-US"/>
        </w:rPr>
      </w:pPr>
      <w:r w:rsidRPr="003C4F54">
        <w:rPr>
          <w:lang w:eastAsia="en-US"/>
        </w:rPr>
        <w:t xml:space="preserve">На основание чл. 21, ал. 1, т.12 и ал. 2 от Закона за местното самоуправление и местната администрация, чл. 52, ал. 8 от Закона за управление на отпадъците и във връзка с гореизложеното, Общински съвет – Гурково </w:t>
      </w:r>
    </w:p>
    <w:p w:rsidR="003C4F54" w:rsidRPr="003C4F54" w:rsidRDefault="003C4F54" w:rsidP="003C4F54">
      <w:pPr>
        <w:ind w:firstLine="720"/>
        <w:jc w:val="both"/>
        <w:rPr>
          <w:lang w:eastAsia="en-US"/>
        </w:rPr>
      </w:pPr>
    </w:p>
    <w:p w:rsidR="003C4F54" w:rsidRPr="003C4F54" w:rsidRDefault="003C4F54" w:rsidP="003C4F54">
      <w:pPr>
        <w:widowControl w:val="0"/>
        <w:ind w:firstLine="820"/>
        <w:jc w:val="center"/>
      </w:pPr>
      <w:r w:rsidRPr="003C4F54">
        <w:rPr>
          <w:sz w:val="32"/>
          <w:szCs w:val="32"/>
        </w:rPr>
        <w:t>Р Е Ш И</w:t>
      </w:r>
      <w:r w:rsidRPr="003C4F54">
        <w:t>:</w:t>
      </w:r>
    </w:p>
    <w:p w:rsidR="003C4F54" w:rsidRPr="003C4F54" w:rsidRDefault="003C4F54" w:rsidP="003C4F54">
      <w:pPr>
        <w:ind w:firstLine="720"/>
        <w:jc w:val="center"/>
        <w:rPr>
          <w:lang w:eastAsia="en-US"/>
        </w:rPr>
      </w:pPr>
    </w:p>
    <w:p w:rsidR="003C4F54" w:rsidRPr="003C4F54" w:rsidRDefault="003C4F54" w:rsidP="00824E50">
      <w:pPr>
        <w:numPr>
          <w:ilvl w:val="0"/>
          <w:numId w:val="13"/>
        </w:numPr>
        <w:tabs>
          <w:tab w:val="left" w:pos="284"/>
        </w:tabs>
        <w:rPr>
          <w:lang w:eastAsia="en-US"/>
        </w:rPr>
      </w:pPr>
      <w:r w:rsidRPr="003C4F54">
        <w:rPr>
          <w:lang w:eastAsia="en-US"/>
        </w:rPr>
        <w:t>Приема Програма за управление на отпадъците на територията на община Гурково за периода 2021 – 2027 г.;</w:t>
      </w:r>
    </w:p>
    <w:p w:rsidR="003C4F54" w:rsidRPr="003C4F54" w:rsidRDefault="003C4F54" w:rsidP="00824E50">
      <w:pPr>
        <w:numPr>
          <w:ilvl w:val="0"/>
          <w:numId w:val="13"/>
        </w:numPr>
        <w:tabs>
          <w:tab w:val="left" w:pos="284"/>
        </w:tabs>
        <w:rPr>
          <w:lang w:eastAsia="en-US"/>
        </w:rPr>
      </w:pPr>
      <w:r w:rsidRPr="003C4F54">
        <w:rPr>
          <w:lang w:eastAsia="en-US"/>
        </w:rPr>
        <w:t>Възлага на Кмета на община Гурково изпълнението  на програмата.</w:t>
      </w:r>
    </w:p>
    <w:p w:rsidR="003C4F54" w:rsidRPr="003C4F54" w:rsidRDefault="003C4F54" w:rsidP="003C4F54">
      <w:pPr>
        <w:ind w:right="1"/>
        <w:jc w:val="both"/>
        <w:rPr>
          <w:rFonts w:ascii="Verdana" w:hAnsi="Verdana"/>
          <w:b/>
        </w:rPr>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гласуването</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w:t>
      </w:r>
      <w:r w:rsidRPr="003C4F54">
        <w:rPr>
          <w:kern w:val="3"/>
        </w:rPr>
        <w:t>1</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1.</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rPr>
      </w:pPr>
      <w:r w:rsidRPr="003C4F54">
        <w:rPr>
          <w:kern w:val="3"/>
        </w:rPr>
        <w:tab/>
      </w:r>
    </w:p>
    <w:p w:rsidR="003C4F54" w:rsidRPr="003C4F54" w:rsidRDefault="003C4F54" w:rsidP="003C4F54">
      <w:pPr>
        <w:tabs>
          <w:tab w:val="left" w:pos="892"/>
        </w:tabs>
        <w:suppressAutoHyphens/>
        <w:autoSpaceDN w:val="0"/>
        <w:textAlignment w:val="baseline"/>
        <w:rPr>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ind w:left="708" w:right="1"/>
        <w:jc w:val="both"/>
        <w:rPr>
          <w:rFonts w:ascii="Verdana" w:hAnsi="Verdana"/>
          <w:b/>
        </w:rPr>
      </w:pPr>
    </w:p>
    <w:p w:rsidR="003C4F54" w:rsidRPr="003C4F54" w:rsidRDefault="003C4F54" w:rsidP="003C4F54">
      <w:pPr>
        <w:ind w:right="1"/>
        <w:jc w:val="both"/>
        <w:rPr>
          <w:rFonts w:ascii="Verdana" w:hAnsi="Verdana"/>
          <w:b/>
        </w:rPr>
      </w:pPr>
      <w:r w:rsidRPr="003C4F54">
        <w:rPr>
          <w:rFonts w:ascii="Verdana" w:hAnsi="Verdana"/>
          <w:b/>
        </w:rPr>
        <w:t xml:space="preserve">            </w:t>
      </w: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Pr="003C4F54" w:rsidRDefault="003C4F54" w:rsidP="003C4F54">
      <w:pPr>
        <w:ind w:right="1"/>
        <w:jc w:val="both"/>
        <w:rPr>
          <w:rFonts w:ascii="Verdana" w:hAnsi="Verdana"/>
          <w:b/>
        </w:rPr>
      </w:pPr>
    </w:p>
    <w:p w:rsidR="003C4F54" w:rsidRDefault="003C4F54" w:rsidP="003C4F54">
      <w:pPr>
        <w:ind w:right="1"/>
        <w:jc w:val="both"/>
        <w:rPr>
          <w:rFonts w:ascii="Verdana" w:hAnsi="Verdana"/>
          <w:b/>
          <w:lang w:val="en-US"/>
        </w:rPr>
      </w:pPr>
    </w:p>
    <w:p w:rsidR="007C789C" w:rsidRDefault="007C789C" w:rsidP="003C4F54">
      <w:pPr>
        <w:ind w:right="1"/>
        <w:jc w:val="both"/>
        <w:rPr>
          <w:rFonts w:ascii="Verdana" w:hAnsi="Verdana"/>
          <w:b/>
          <w:lang w:val="en-US"/>
        </w:rPr>
      </w:pPr>
    </w:p>
    <w:p w:rsidR="007C789C" w:rsidRPr="003C4F54" w:rsidRDefault="007C789C" w:rsidP="003C4F54">
      <w:pPr>
        <w:ind w:right="1"/>
        <w:jc w:val="both"/>
        <w:rPr>
          <w:rFonts w:ascii="Verdana" w:hAnsi="Verdana"/>
          <w:b/>
          <w:lang w:val="en-US"/>
        </w:rPr>
      </w:pPr>
    </w:p>
    <w:p w:rsidR="003C4F54" w:rsidRPr="003C4F54" w:rsidRDefault="003C4F54" w:rsidP="003C4F54">
      <w:pPr>
        <w:ind w:right="1"/>
        <w:jc w:val="both"/>
        <w:rPr>
          <w:rFonts w:ascii="Verdana" w:hAnsi="Verdana"/>
          <w:b/>
        </w:rPr>
      </w:pPr>
      <w:r w:rsidRPr="003C4F54">
        <w:rPr>
          <w:rFonts w:ascii="Verdana" w:hAnsi="Verdana"/>
          <w:b/>
        </w:rPr>
        <w:t xml:space="preserve">                </w:t>
      </w:r>
    </w:p>
    <w:p w:rsidR="002B3F47" w:rsidRDefault="002B3F47" w:rsidP="003C4F54">
      <w:pPr>
        <w:jc w:val="both"/>
        <w:rPr>
          <w:rFonts w:eastAsia="Lucida Sans Unicode"/>
          <w:b/>
          <w:kern w:val="3"/>
          <w:sz w:val="28"/>
          <w:szCs w:val="28"/>
          <w:u w:val="single"/>
          <w:lang w:val="en-US"/>
        </w:rPr>
      </w:pPr>
    </w:p>
    <w:p w:rsidR="002B3F47" w:rsidRDefault="002B3F47" w:rsidP="003C4F54">
      <w:pPr>
        <w:jc w:val="both"/>
        <w:rPr>
          <w:rFonts w:eastAsia="Lucida Sans Unicode"/>
          <w:b/>
          <w:kern w:val="3"/>
          <w:sz w:val="28"/>
          <w:szCs w:val="28"/>
          <w:u w:val="single"/>
          <w:lang w:val="en-US"/>
        </w:rPr>
      </w:pPr>
    </w:p>
    <w:p w:rsidR="003C4F54" w:rsidRDefault="007C789C" w:rsidP="003C4F54">
      <w:pPr>
        <w:jc w:val="both"/>
        <w:rPr>
          <w:rFonts w:eastAsia="Lucida Sans Unicode"/>
          <w:b/>
          <w:kern w:val="3"/>
          <w:sz w:val="28"/>
          <w:szCs w:val="28"/>
          <w:u w:val="single"/>
          <w:lang w:val="en-US"/>
        </w:rPr>
      </w:pPr>
      <w:r w:rsidRPr="00771477">
        <w:rPr>
          <w:rFonts w:eastAsia="Lucida Sans Unicode"/>
          <w:b/>
          <w:kern w:val="3"/>
          <w:sz w:val="28"/>
          <w:szCs w:val="28"/>
          <w:u w:val="single"/>
          <w:lang w:val="ru-RU"/>
        </w:rPr>
        <w:lastRenderedPageBreak/>
        <w:t>Препис – извлечение!</w:t>
      </w:r>
    </w:p>
    <w:p w:rsidR="007C789C" w:rsidRPr="003C4F54" w:rsidRDefault="007C789C" w:rsidP="003C4F54">
      <w:pPr>
        <w:jc w:val="both"/>
        <w:rPr>
          <w:sz w:val="16"/>
          <w:szCs w:val="16"/>
          <w:lang w:val="en-US"/>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206</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ind w:right="1"/>
        <w:jc w:val="both"/>
        <w:rPr>
          <w:lang w:eastAsia="en-US"/>
        </w:rPr>
      </w:pPr>
      <w:r w:rsidRPr="003C4F54">
        <w:rPr>
          <w:bCs/>
          <w:sz w:val="28"/>
          <w:szCs w:val="28"/>
          <w:lang w:val="ru-RU"/>
        </w:rPr>
        <w:t xml:space="preserve">     </w:t>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w:t>
      </w:r>
      <w:r w:rsidRPr="003C4F54">
        <w:rPr>
          <w:rFonts w:ascii="Verdana" w:hAnsi="Verdana"/>
          <w:b/>
        </w:rPr>
        <w:t xml:space="preserve"> </w:t>
      </w:r>
      <w:r w:rsidRPr="003C4F54">
        <w:t xml:space="preserve">ОС – </w:t>
      </w:r>
      <w:r w:rsidRPr="003C4F54">
        <w:rPr>
          <w:lang w:val="en-US"/>
        </w:rPr>
        <w:t>3</w:t>
      </w:r>
      <w:r w:rsidRPr="003C4F54">
        <w:t>9/</w:t>
      </w:r>
      <w:r w:rsidRPr="003C4F54">
        <w:rPr>
          <w:lang w:val="en-US"/>
        </w:rPr>
        <w:t>16</w:t>
      </w:r>
      <w:r w:rsidRPr="003C4F54">
        <w:t>.02. 2021 г. - п</w:t>
      </w:r>
      <w:r w:rsidRPr="003C4F54">
        <w:rPr>
          <w:lang w:eastAsia="en-US"/>
        </w:rPr>
        <w:t>риемане на Програма за овладяване популацията на безстопанствените кучета на територията на община Гурково за периода 2021-2024 г.</w:t>
      </w:r>
    </w:p>
    <w:p w:rsidR="003C4F54" w:rsidRPr="003C4F54" w:rsidRDefault="003C4F54" w:rsidP="003C4F54">
      <w:pPr>
        <w:jc w:val="both"/>
        <w:rPr>
          <w:szCs w:val="20"/>
          <w:lang w:eastAsia="en-US"/>
        </w:rPr>
      </w:pPr>
      <w:r w:rsidRPr="003C4F54">
        <w:rPr>
          <w:szCs w:val="20"/>
          <w:lang w:eastAsia="en-US"/>
        </w:rPr>
        <w:tab/>
      </w:r>
    </w:p>
    <w:p w:rsidR="003C4F54" w:rsidRPr="003C4F54" w:rsidRDefault="003C4F54" w:rsidP="003C4F54">
      <w:pPr>
        <w:jc w:val="both"/>
        <w:rPr>
          <w:szCs w:val="20"/>
          <w:lang w:eastAsia="en-US"/>
        </w:rPr>
      </w:pPr>
      <w:r w:rsidRPr="003C4F54">
        <w:rPr>
          <w:szCs w:val="20"/>
          <w:lang w:eastAsia="en-US"/>
        </w:rPr>
        <w:t xml:space="preserve">      </w:t>
      </w:r>
      <w:r w:rsidRPr="003C4F54">
        <w:rPr>
          <w:b/>
          <w:bCs/>
          <w:sz w:val="28"/>
          <w:szCs w:val="28"/>
          <w:u w:val="single"/>
        </w:rPr>
        <w:t>МОТИВИ:</w:t>
      </w:r>
      <w:r w:rsidRPr="003C4F54">
        <w:rPr>
          <w:szCs w:val="20"/>
          <w:lang w:eastAsia="en-US"/>
        </w:rPr>
        <w:t xml:space="preserve">Проблемът с безстопанствените кучета е актуален както на местно, така и на национално ниво. Наличието на бездомни кучета води до здравни рискове за хората. Бездомните кучета освен вредите, които причиняват чрез ухапване на гражданите, са и преносители на болести и зарази, които са опасни за здравето и живота на гражданите. Вследствие на това от изключителна важност е предприемането на мерки за контролиране на популациите на домашните и уличните кучета, като се гарантира здравето и безопасността на хората. </w:t>
      </w:r>
    </w:p>
    <w:p w:rsidR="003C4F54" w:rsidRPr="003C4F54" w:rsidRDefault="003C4F54" w:rsidP="003C4F54">
      <w:pPr>
        <w:ind w:firstLine="720"/>
        <w:jc w:val="both"/>
        <w:rPr>
          <w:szCs w:val="20"/>
          <w:lang w:eastAsia="en-US"/>
        </w:rPr>
      </w:pPr>
      <w:r w:rsidRPr="003C4F54">
        <w:rPr>
          <w:szCs w:val="20"/>
          <w:lang w:eastAsia="en-US"/>
        </w:rPr>
        <w:t>С Решение № 291/29.06.2017 г. на Общински съвет – Гурково е приета Програма за овладяване популацията на безстопанствените кучета за периода 2017 – 2020 г., която е вече с изтекъл срок на действие и това налага приемането на нова програма с период на действие 2021 – 2024 г.</w:t>
      </w:r>
    </w:p>
    <w:p w:rsidR="003C4F54" w:rsidRPr="003C4F54" w:rsidRDefault="003C4F54" w:rsidP="003C4F54">
      <w:pPr>
        <w:ind w:firstLine="720"/>
        <w:jc w:val="both"/>
        <w:rPr>
          <w:szCs w:val="20"/>
          <w:lang w:eastAsia="en-US"/>
        </w:rPr>
      </w:pPr>
      <w:r w:rsidRPr="003C4F54">
        <w:rPr>
          <w:szCs w:val="20"/>
          <w:lang w:eastAsia="en-US"/>
        </w:rPr>
        <w:t xml:space="preserve">Целта на настоящата програма е разписване на конкретни действия за редуциране броя на уличните кучета до трайно намаляване на популацията, както намаляване на рисковете от разпространение на зоонози. Програмата е публикувана на сайта на Община Гурково. </w:t>
      </w:r>
    </w:p>
    <w:p w:rsidR="003C4F54" w:rsidRPr="003C4F54" w:rsidRDefault="003C4F54" w:rsidP="003C4F54">
      <w:pPr>
        <w:ind w:firstLine="720"/>
        <w:jc w:val="both"/>
        <w:rPr>
          <w:szCs w:val="20"/>
          <w:lang w:eastAsia="en-US"/>
        </w:rPr>
      </w:pPr>
      <w:r w:rsidRPr="003C4F54">
        <w:rPr>
          <w:szCs w:val="20"/>
          <w:lang w:eastAsia="en-US"/>
        </w:rPr>
        <w:t xml:space="preserve">Програмата за овладяване популацията на безстопанствените кучета се изготвя в изпълнение на чл.40, ал.3 от Закона за защита на животните  и се приема от Общински съвет. Програмата е разработена и в съответствие с Европейското законодателство. </w:t>
      </w:r>
    </w:p>
    <w:p w:rsidR="003C4F54" w:rsidRPr="003C4F54" w:rsidRDefault="003C4F54" w:rsidP="003C4F54">
      <w:pPr>
        <w:ind w:firstLine="720"/>
        <w:jc w:val="both"/>
        <w:rPr>
          <w:szCs w:val="28"/>
          <w:lang w:eastAsia="en-US"/>
        </w:rPr>
      </w:pPr>
      <w:r w:rsidRPr="003C4F54">
        <w:rPr>
          <w:szCs w:val="28"/>
          <w:lang w:eastAsia="en-US"/>
        </w:rPr>
        <w:t>Реализирането на програма ще доведе до постепенното намаляване на популацията на безстопанствените кучета и до увеличаване на броя на регистрираните домашни кучета.</w:t>
      </w:r>
    </w:p>
    <w:p w:rsidR="003C4F54" w:rsidRPr="003C4F54" w:rsidRDefault="003C4F54" w:rsidP="003C4F54">
      <w:pPr>
        <w:jc w:val="both"/>
        <w:rPr>
          <w:szCs w:val="20"/>
          <w:lang w:eastAsia="en-US"/>
        </w:rPr>
      </w:pPr>
      <w:r w:rsidRPr="003C4F54">
        <w:rPr>
          <w:szCs w:val="20"/>
          <w:lang w:eastAsia="en-US"/>
        </w:rPr>
        <w:tab/>
        <w:t>На основание чл.21, ал.1, т.</w:t>
      </w:r>
      <w:r w:rsidRPr="003C4F54">
        <w:rPr>
          <w:szCs w:val="20"/>
          <w:lang w:val="en-US" w:eastAsia="en-US"/>
        </w:rPr>
        <w:t>12</w:t>
      </w:r>
      <w:r w:rsidRPr="003C4F54">
        <w:rPr>
          <w:szCs w:val="20"/>
          <w:lang w:eastAsia="en-US"/>
        </w:rPr>
        <w:t xml:space="preserve"> от Закона за местното самоуправление и местната администрация, във връзка с чл.40, ал.3 от Закона за защита на животните,  Общински съвет - Гурково</w:t>
      </w:r>
    </w:p>
    <w:p w:rsidR="003C4F54" w:rsidRPr="003C4F54" w:rsidRDefault="003C4F54" w:rsidP="003C4F54">
      <w:pPr>
        <w:jc w:val="both"/>
        <w:rPr>
          <w:sz w:val="22"/>
          <w:szCs w:val="20"/>
          <w:lang w:eastAsia="en-US"/>
        </w:rPr>
      </w:pPr>
    </w:p>
    <w:p w:rsidR="003C4F54" w:rsidRPr="003C4F54" w:rsidRDefault="003C4F54" w:rsidP="003C4F54">
      <w:pPr>
        <w:jc w:val="center"/>
        <w:rPr>
          <w:sz w:val="32"/>
          <w:szCs w:val="32"/>
        </w:rPr>
      </w:pPr>
      <w:r w:rsidRPr="003C4F54">
        <w:rPr>
          <w:sz w:val="32"/>
          <w:szCs w:val="32"/>
        </w:rPr>
        <w:t>Р Е Ш И:</w:t>
      </w:r>
    </w:p>
    <w:p w:rsidR="003C4F54" w:rsidRPr="003C4F54" w:rsidRDefault="003C4F54" w:rsidP="003C4F54">
      <w:pPr>
        <w:jc w:val="center"/>
        <w:rPr>
          <w:sz w:val="22"/>
          <w:szCs w:val="20"/>
          <w:lang w:eastAsia="en-US"/>
        </w:rPr>
      </w:pPr>
    </w:p>
    <w:p w:rsidR="003C4F54" w:rsidRPr="003C4F54" w:rsidRDefault="003C4F54" w:rsidP="003C4F54">
      <w:pPr>
        <w:jc w:val="both"/>
        <w:rPr>
          <w:szCs w:val="28"/>
          <w:lang w:eastAsia="en-US"/>
        </w:rPr>
      </w:pPr>
      <w:r w:rsidRPr="003C4F54">
        <w:rPr>
          <w:szCs w:val="28"/>
          <w:lang w:eastAsia="en-US"/>
        </w:rPr>
        <w:tab/>
        <w:t>Приема Програма за овладяване популацията на безстопанствените кучета на територията на община Гурково за периода 2021 – 2024 г.</w:t>
      </w:r>
    </w:p>
    <w:p w:rsidR="003C4F54" w:rsidRPr="003C4F54" w:rsidRDefault="003C4F54" w:rsidP="003C4F54">
      <w:pPr>
        <w:jc w:val="both"/>
        <w:rPr>
          <w:b/>
          <w:sz w:val="22"/>
          <w:szCs w:val="20"/>
          <w:lang w:eastAsia="en-US"/>
        </w:rPr>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гласуването</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r w:rsidRPr="003C4F54">
        <w:rPr>
          <w:kern w:val="3"/>
        </w:rPr>
        <w:tab/>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Default="003C4F54" w:rsidP="003C4F54">
      <w:pPr>
        <w:ind w:right="1" w:firstLine="567"/>
        <w:jc w:val="both"/>
        <w:rPr>
          <w:rFonts w:ascii="Verdana" w:hAnsi="Verdana"/>
          <w:b/>
          <w:lang w:val="en-US"/>
        </w:rPr>
      </w:pPr>
    </w:p>
    <w:p w:rsidR="007C789C" w:rsidRDefault="007C789C" w:rsidP="003C4F54">
      <w:pPr>
        <w:ind w:right="1" w:firstLine="567"/>
        <w:jc w:val="both"/>
        <w:rPr>
          <w:rFonts w:ascii="Verdana" w:hAnsi="Verdana"/>
          <w:b/>
          <w:lang w:val="en-US"/>
        </w:rPr>
      </w:pPr>
    </w:p>
    <w:p w:rsidR="007C789C" w:rsidRDefault="007C789C" w:rsidP="003C4F54">
      <w:pPr>
        <w:ind w:right="1" w:firstLine="567"/>
        <w:jc w:val="both"/>
        <w:rPr>
          <w:rFonts w:ascii="Verdana" w:hAnsi="Verdana"/>
          <w:b/>
          <w:lang w:val="en-US"/>
        </w:rPr>
      </w:pPr>
    </w:p>
    <w:p w:rsidR="007C789C" w:rsidRDefault="007C789C" w:rsidP="003C4F54">
      <w:pPr>
        <w:ind w:right="1" w:firstLine="567"/>
        <w:jc w:val="both"/>
        <w:rPr>
          <w:rFonts w:ascii="Verdana" w:hAnsi="Verdana"/>
          <w:b/>
          <w:lang w:val="en-US"/>
        </w:rPr>
      </w:pPr>
    </w:p>
    <w:p w:rsidR="007C789C" w:rsidRDefault="007C789C" w:rsidP="003C4F54">
      <w:pPr>
        <w:ind w:right="1" w:firstLine="567"/>
        <w:jc w:val="both"/>
        <w:rPr>
          <w:rFonts w:ascii="Verdana" w:hAnsi="Verdana"/>
          <w:b/>
          <w:lang w:val="en-US"/>
        </w:rPr>
      </w:pPr>
    </w:p>
    <w:p w:rsidR="007C789C" w:rsidRDefault="007C789C" w:rsidP="003C4F54">
      <w:pPr>
        <w:ind w:right="1" w:firstLine="567"/>
        <w:jc w:val="both"/>
        <w:rPr>
          <w:rFonts w:ascii="Verdana" w:hAnsi="Verdana"/>
          <w:b/>
          <w:lang w:val="en-US"/>
        </w:rPr>
      </w:pPr>
    </w:p>
    <w:p w:rsidR="003C4F54" w:rsidRDefault="007C789C" w:rsidP="007C789C">
      <w:pPr>
        <w:rPr>
          <w:rFonts w:eastAsia="Lucida Sans Unicode"/>
          <w:b/>
          <w:kern w:val="3"/>
          <w:sz w:val="28"/>
          <w:szCs w:val="28"/>
          <w:u w:val="single"/>
          <w:lang w:val="en-US"/>
        </w:rPr>
      </w:pPr>
      <w:r w:rsidRPr="00771477">
        <w:rPr>
          <w:rFonts w:eastAsia="Lucida Sans Unicode"/>
          <w:b/>
          <w:kern w:val="3"/>
          <w:sz w:val="28"/>
          <w:szCs w:val="28"/>
          <w:u w:val="single"/>
          <w:lang w:val="ru-RU"/>
        </w:rPr>
        <w:t>Препис – извлечение!</w:t>
      </w:r>
    </w:p>
    <w:p w:rsidR="007C789C" w:rsidRPr="003C4F54" w:rsidRDefault="007C789C" w:rsidP="003C4F54">
      <w:pPr>
        <w:jc w:val="center"/>
        <w:rPr>
          <w:b/>
          <w:kern w:val="20"/>
          <w:lang w:val="en-US"/>
        </w:rPr>
      </w:pP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207</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ind w:right="1"/>
        <w:jc w:val="both"/>
        <w:rPr>
          <w:rFonts w:eastAsia="Calibri"/>
          <w:lang w:eastAsia="en-US"/>
        </w:rPr>
      </w:pPr>
      <w:r w:rsidRPr="003C4F54">
        <w:rPr>
          <w:bCs/>
          <w:sz w:val="28"/>
          <w:szCs w:val="28"/>
          <w:lang w:val="ru-RU"/>
        </w:rPr>
        <w:t xml:space="preserve">     </w:t>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w:t>
      </w:r>
      <w:r w:rsidRPr="003C4F54">
        <w:rPr>
          <w:rFonts w:ascii="Verdana" w:hAnsi="Verdana"/>
          <w:b/>
        </w:rPr>
        <w:t xml:space="preserve"> </w:t>
      </w:r>
      <w:r w:rsidRPr="003C4F54">
        <w:t xml:space="preserve">ОС – </w:t>
      </w:r>
      <w:r w:rsidRPr="003C4F54">
        <w:rPr>
          <w:rFonts w:eastAsia="Calibri"/>
        </w:rPr>
        <w:t>48/17.02. 2021 г. – о</w:t>
      </w:r>
      <w:r w:rsidRPr="003C4F54">
        <w:rPr>
          <w:rFonts w:eastAsia="Calibri"/>
          <w:lang w:eastAsia="en-US"/>
        </w:rPr>
        <w:t>пределяне на пасищата, мерите и ливадите за общо и индивидуално ползване на територията на Община Гурково, правила за ползването им и годишния план за паша за стопанската 202</w:t>
      </w:r>
      <w:r w:rsidRPr="003C4F54">
        <w:rPr>
          <w:rFonts w:eastAsia="Calibri"/>
          <w:lang w:val="en-US" w:eastAsia="en-US"/>
        </w:rPr>
        <w:t>1</w:t>
      </w:r>
      <w:r w:rsidRPr="003C4F54">
        <w:rPr>
          <w:rFonts w:eastAsia="Calibri"/>
          <w:lang w:eastAsia="en-US"/>
        </w:rPr>
        <w:t>-202</w:t>
      </w:r>
      <w:r w:rsidRPr="003C4F54">
        <w:rPr>
          <w:rFonts w:eastAsia="Calibri"/>
          <w:lang w:val="en-US" w:eastAsia="en-US"/>
        </w:rPr>
        <w:t>2</w:t>
      </w:r>
      <w:r w:rsidRPr="003C4F54">
        <w:rPr>
          <w:rFonts w:eastAsia="Calibri"/>
          <w:lang w:eastAsia="en-US"/>
        </w:rPr>
        <w:t xml:space="preserve"> г.</w:t>
      </w:r>
    </w:p>
    <w:p w:rsidR="003C4F54" w:rsidRPr="003C4F54" w:rsidRDefault="003C4F54" w:rsidP="003C4F54">
      <w:pPr>
        <w:ind w:right="1"/>
        <w:jc w:val="both"/>
        <w:rPr>
          <w:rFonts w:eastAsia="Calibri"/>
          <w:lang w:eastAsia="en-US"/>
        </w:rPr>
      </w:pPr>
    </w:p>
    <w:p w:rsidR="003C4F54" w:rsidRPr="003C4F54" w:rsidRDefault="003C4F54" w:rsidP="003C4F54">
      <w:pPr>
        <w:ind w:firstLine="708"/>
        <w:jc w:val="both"/>
        <w:rPr>
          <w:sz w:val="20"/>
          <w:szCs w:val="20"/>
          <w:lang w:eastAsia="en-US"/>
        </w:rPr>
      </w:pPr>
      <w:r w:rsidRPr="003C4F54">
        <w:rPr>
          <w:b/>
          <w:bCs/>
          <w:sz w:val="28"/>
          <w:szCs w:val="28"/>
          <w:u w:val="single"/>
        </w:rPr>
        <w:t>МОТИВИ:</w:t>
      </w:r>
      <w:r w:rsidRPr="003C4F54">
        <w:rPr>
          <w:bCs/>
          <w:sz w:val="28"/>
          <w:szCs w:val="28"/>
        </w:rPr>
        <w:t xml:space="preserve"> </w:t>
      </w:r>
      <w:r w:rsidRPr="003C4F54">
        <w:rPr>
          <w:lang w:val="en-US" w:eastAsia="en-US"/>
        </w:rPr>
        <w:t>Ползването на пасищата, мерите и ливадите е важно условие за директно подпомагане на животновъдите, отглеждащи пасищни животни при кандидатстването им по различни схеми в рамките на Общата селскостопанска политика.</w:t>
      </w:r>
    </w:p>
    <w:p w:rsidR="003C4F54" w:rsidRPr="003C4F54" w:rsidRDefault="003C4F54" w:rsidP="003C4F54">
      <w:pPr>
        <w:ind w:firstLine="708"/>
        <w:jc w:val="both"/>
        <w:rPr>
          <w:color w:val="2D2E31"/>
        </w:rPr>
      </w:pPr>
      <w:r w:rsidRPr="003C4F54">
        <w:rPr>
          <w:color w:val="2D2E31"/>
        </w:rPr>
        <w:t>Съгласно чл. 25, ал. 1 от Закона за собствеността и ползването на земеделските земи собствеността на общините върху мерите и пасищата е публична. След последните изменения в ЗСПЗЗ и ППЗСПЗЗ, съгласно чл. 37и от ЗСПЗЗ и чл. 98 от ППЗСПЗЗ пасищата, мерите и ливадите от държавния и общинския поземлен фонд се отдават под наем или аренда по реда на чл. 24а, ал.2, т. 6, т. е. без търг или конкурс, на собственици или ползватели на животновъдни обекти с пасищни селскостопански животни, регистрирани в Интегрираната информационна система на БАБХ, съобразно броя и вида на регистрираните животни.</w:t>
      </w:r>
    </w:p>
    <w:p w:rsidR="003C4F54" w:rsidRPr="003C4F54" w:rsidRDefault="003C4F54" w:rsidP="003C4F54">
      <w:pPr>
        <w:ind w:firstLine="708"/>
        <w:jc w:val="both"/>
      </w:pPr>
      <w:r w:rsidRPr="003C4F54">
        <w:rPr>
          <w:color w:val="2D2E31"/>
        </w:rPr>
        <w:t xml:space="preserve">Пасища, мери и ливади от държавния и общинския поземлен фонд се предоставят под наем или аренда на лица, които нямат данъчни задължения, както и задължения към Държавен фонд "Земеделие", държавния поземлен фонд, общинския поземлен фонд и за земи по чл. 37в, ал. 3, т. 2 от ЗСПЗЗ. Общинският съвет определя с решение пасищата, мерите и ливадите за общо и индивидуално ползване. Съгласно § 2д от ЗСПЗЗ по смисъла на този закон „общо ползване'’ е традиционна практика на жителите от населеното място с дребни земеделски стопанства за пасищно животновъдство върху обществените мери и пасища, включително чрез образуване на едно или повече колективни стада. Списък на имотите за индивидуално ползване с категории се обявява в общините и кметствата и се публикува на интернет страницата на общината в срок до </w:t>
      </w:r>
      <w:r w:rsidRPr="003C4F54">
        <w:rPr>
          <w:color w:val="2D2E31"/>
          <w:u w:val="single"/>
        </w:rPr>
        <w:t>1 март.</w:t>
      </w:r>
      <w:r w:rsidRPr="003C4F54">
        <w:rPr>
          <w:color w:val="2D2E31"/>
        </w:rPr>
        <w:t xml:space="preserve"> Пасищата, мерите и ливадите се разпределят между правоимащите, които имат регистрирани животновъдни обекти в съответното землище, съобразно броя и вида на регистрираните пасищни селскостопански животни.При недостиг  се извършва допълнително разпределение в съседно землище (ако </w:t>
      </w:r>
      <w:r w:rsidRPr="003C4F54">
        <w:t xml:space="preserve"> са налични свободни площи). </w:t>
      </w:r>
    </w:p>
    <w:p w:rsidR="003C4F54" w:rsidRPr="003C4F54" w:rsidRDefault="003C4F54" w:rsidP="003C4F54">
      <w:pPr>
        <w:ind w:firstLine="708"/>
        <w:jc w:val="both"/>
        <w:rPr>
          <w:color w:val="2D2E31"/>
          <w:lang w:val="en-US"/>
        </w:rPr>
      </w:pPr>
      <w:r w:rsidRPr="003C4F54">
        <w:t>Пасища и мери от общинския поземлен фонд, които са останали свободни след разпределението</w:t>
      </w:r>
      <w:r w:rsidRPr="003C4F54">
        <w:rPr>
          <w:color w:val="2D2E31"/>
        </w:rPr>
        <w:t>, описано по-горе се отдават под наем или аренда чрез търг, в който се допускат до участие само собственици на пасищни селскостопански животни, регистрирани в Интегрираната информационна система на БАБХ.</w:t>
      </w:r>
      <w:r w:rsidRPr="003C4F54">
        <w:rPr>
          <w:color w:val="2D2E31"/>
          <w:lang w:val="en-US"/>
        </w:rPr>
        <w:t xml:space="preserve"> </w:t>
      </w:r>
      <w:r w:rsidRPr="003C4F54">
        <w:rPr>
          <w:color w:val="2D2E31"/>
        </w:rPr>
        <w:t xml:space="preserve">Договорите се сключват за </w:t>
      </w:r>
      <w:r w:rsidRPr="003C4F54">
        <w:rPr>
          <w:color w:val="2D2E31"/>
          <w:u w:val="single"/>
        </w:rPr>
        <w:t>една стопанска година</w:t>
      </w:r>
      <w:r w:rsidRPr="003C4F54">
        <w:rPr>
          <w:color w:val="2D2E31"/>
        </w:rPr>
        <w:t xml:space="preserve">. </w:t>
      </w:r>
      <w:r w:rsidRPr="003C4F54">
        <w:rPr>
          <w:color w:val="2D2E31"/>
          <w:lang w:val="en-US"/>
        </w:rPr>
        <w:t xml:space="preserve">   </w:t>
      </w:r>
    </w:p>
    <w:p w:rsidR="003C4F54" w:rsidRPr="003C4F54" w:rsidRDefault="003C4F54" w:rsidP="003C4F54">
      <w:pPr>
        <w:ind w:firstLine="708"/>
        <w:jc w:val="both"/>
      </w:pPr>
      <w:r w:rsidRPr="003C4F54">
        <w:rPr>
          <w:color w:val="2D2E31"/>
        </w:rPr>
        <w:t xml:space="preserve">Останалите след провеждане на търга свободни пасища, мери и ливади се отдават </w:t>
      </w:r>
      <w:r w:rsidRPr="003C4F54">
        <w:rPr>
          <w:color w:val="2D2E31"/>
          <w:u w:val="single"/>
        </w:rPr>
        <w:t>чрез търг на</w:t>
      </w:r>
      <w:r w:rsidRPr="003C4F54">
        <w:rPr>
          <w:color w:val="2D2E31"/>
        </w:rPr>
        <w:t xml:space="preserve"> собственици на пасищни селскостопански животни и на лица, които поемат задължение да ги поддържат в добро земеделско и екологично състояние, по ред, определен в правилника за прилагане на закона, като договорите се сключват за </w:t>
      </w:r>
      <w:r w:rsidRPr="003C4F54">
        <w:rPr>
          <w:color w:val="2D2E31"/>
          <w:u w:val="single"/>
        </w:rPr>
        <w:t>една стопанска година</w:t>
      </w:r>
      <w:r w:rsidRPr="003C4F54">
        <w:rPr>
          <w:color w:val="2D2E31"/>
        </w:rPr>
        <w:t>.</w:t>
      </w:r>
    </w:p>
    <w:p w:rsidR="003C4F54" w:rsidRPr="003C4F54" w:rsidRDefault="003C4F54" w:rsidP="003C4F54">
      <w:pPr>
        <w:ind w:firstLine="708"/>
        <w:jc w:val="both"/>
        <w:rPr>
          <w:color w:val="2D2E31"/>
        </w:rPr>
      </w:pPr>
      <w:r w:rsidRPr="003C4F54">
        <w:rPr>
          <w:color w:val="2D2E31"/>
        </w:rPr>
        <w:t xml:space="preserve">Съгласно чл. 37о, ал. 1 от ЗСПЗЗ Общинският съвет определя с решение, размера и местоположението на мерите,пасищата и ливадите за общо и за индивидуално ползване и правилата за ползването на мерите и пасищата на територията на общината. Съгласно чл. 37о, ал. 4 от ЗСПЗЗ Общинският съвет ежегодно приема решение за предоставяне и актуализиране на ползването на мерите, пасищата и ливадите, което съдържа годишен план за паша, съгласие за предоставяне на мери, пасища и ливади за </w:t>
      </w:r>
      <w:r w:rsidRPr="003C4F54">
        <w:rPr>
          <w:color w:val="2D2E31"/>
        </w:rPr>
        <w:lastRenderedPageBreak/>
        <w:t>общо и за индивидуално ползване и задълженията на общината и на ползвателите за поддържането им.</w:t>
      </w:r>
    </w:p>
    <w:p w:rsidR="003C4F54" w:rsidRPr="003C4F54" w:rsidRDefault="003C4F54" w:rsidP="003C4F54">
      <w:pPr>
        <w:ind w:firstLine="708"/>
        <w:jc w:val="both"/>
      </w:pPr>
      <w:r w:rsidRPr="003C4F54">
        <w:rPr>
          <w:color w:val="2D2E31"/>
        </w:rPr>
        <w:t xml:space="preserve">Предлага се отдаването под наем на пасищата, мерите и ливадите от общинския поземлен фонд да се извършва </w:t>
      </w:r>
      <w:r w:rsidRPr="003C4F54">
        <w:t xml:space="preserve">по цена в размер на средното годишно рентно плащане за съответното землище, обявени от Областна дирекция „Земеделие” гр. Стара Загора. </w:t>
      </w:r>
    </w:p>
    <w:p w:rsidR="003C4F54" w:rsidRPr="003C4F54" w:rsidRDefault="003C4F54" w:rsidP="003C4F54">
      <w:pPr>
        <w:ind w:firstLine="708"/>
        <w:jc w:val="both"/>
        <w:rPr>
          <w:lang w:val="en-US" w:eastAsia="en-US"/>
        </w:rPr>
      </w:pPr>
      <w:r w:rsidRPr="003C4F54">
        <w:rPr>
          <w:lang w:val="en-US" w:eastAsia="en-US"/>
        </w:rPr>
        <w:t xml:space="preserve">Решението на общинския съвет е правно основание за общо ползване на мерите и пасищата за целите на чл.41 от Закона за подпомагане на земеделските производители, съгласно който земеделските стопани, които стопанисват земеделска площ, включена в системата за идентификация на земеделските парцели, могат да кандидатстват за плащане по Схемата за единно плащане на площ. </w:t>
      </w:r>
    </w:p>
    <w:p w:rsidR="003C4F54" w:rsidRPr="003C4F54" w:rsidRDefault="003C4F54" w:rsidP="003C4F54">
      <w:pPr>
        <w:jc w:val="both"/>
      </w:pPr>
    </w:p>
    <w:p w:rsidR="003C4F54" w:rsidRPr="003C4F54" w:rsidRDefault="003C4F54" w:rsidP="003C4F54">
      <w:pPr>
        <w:ind w:firstLine="720"/>
        <w:jc w:val="both"/>
        <w:rPr>
          <w:lang w:val="ru-RU" w:eastAsia="en-US"/>
        </w:rPr>
      </w:pPr>
      <w:r w:rsidRPr="003C4F54">
        <w:rPr>
          <w:lang w:val="ru-RU" w:eastAsia="en-US"/>
        </w:rPr>
        <w:t>На основани</w:t>
      </w:r>
      <w:proofErr w:type="gramStart"/>
      <w:r w:rsidRPr="003C4F54">
        <w:rPr>
          <w:lang w:val="ru-RU" w:eastAsia="en-US"/>
        </w:rPr>
        <w:t>е</w:t>
      </w:r>
      <w:proofErr w:type="gramEnd"/>
      <w:r w:rsidRPr="003C4F54">
        <w:rPr>
          <w:lang w:val="ru-RU" w:eastAsia="en-US"/>
        </w:rPr>
        <w:t xml:space="preserve"> чл. 21, ал.1, т. 8 от Закона за местното самоуправление и местната администрация, във връзка с</w:t>
      </w:r>
      <w:r w:rsidRPr="003C4F54">
        <w:rPr>
          <w:lang w:val="en-US" w:eastAsia="en-US"/>
        </w:rPr>
        <w:t xml:space="preserve"> </w:t>
      </w:r>
      <w:r w:rsidRPr="003C4F54">
        <w:rPr>
          <w:lang w:eastAsia="en-US"/>
        </w:rPr>
        <w:t xml:space="preserve">чл. 37и, ал. 3 и чл. 37о, ал. 1, ал.4 и ал. 5 </w:t>
      </w:r>
      <w:r w:rsidRPr="003C4F54">
        <w:rPr>
          <w:lang w:val="ru-RU" w:eastAsia="en-US"/>
        </w:rPr>
        <w:t xml:space="preserve">Закона за собствеността и ползването на земеделските земи и чл.12, ал.1, ал. 2 и ал.4 от Наредбата за управление, стопанисване и ползване на земите и горите от общинския поземлен фонд,  Общински съвет - Гурково  </w:t>
      </w:r>
    </w:p>
    <w:p w:rsidR="003C4F54" w:rsidRPr="003C4F54" w:rsidRDefault="003C4F54" w:rsidP="003C4F54">
      <w:pPr>
        <w:ind w:firstLine="720"/>
        <w:jc w:val="both"/>
        <w:rPr>
          <w:b/>
          <w:lang w:eastAsia="en-US"/>
        </w:rPr>
      </w:pPr>
      <w:r w:rsidRPr="003C4F54">
        <w:rPr>
          <w:lang w:eastAsia="en-US"/>
        </w:rPr>
        <w:tab/>
        <w:t xml:space="preserve"> </w:t>
      </w:r>
    </w:p>
    <w:p w:rsidR="003C4F54" w:rsidRPr="003C4F54" w:rsidRDefault="003C4F54" w:rsidP="003C4F54">
      <w:pPr>
        <w:jc w:val="center"/>
        <w:rPr>
          <w:sz w:val="32"/>
          <w:szCs w:val="32"/>
        </w:rPr>
      </w:pPr>
      <w:r w:rsidRPr="003C4F54">
        <w:rPr>
          <w:sz w:val="32"/>
          <w:szCs w:val="32"/>
        </w:rPr>
        <w:t>Р Е Ш И:</w:t>
      </w:r>
    </w:p>
    <w:p w:rsidR="003C4F54" w:rsidRPr="003C4F54" w:rsidRDefault="003C4F54" w:rsidP="003C4F54">
      <w:pPr>
        <w:jc w:val="both"/>
        <w:rPr>
          <w:lang w:eastAsia="en-US"/>
        </w:rPr>
      </w:pPr>
    </w:p>
    <w:p w:rsidR="003C4F54" w:rsidRPr="003C4F54" w:rsidRDefault="003C4F54" w:rsidP="003C4F54">
      <w:pPr>
        <w:tabs>
          <w:tab w:val="left" w:pos="993"/>
        </w:tabs>
        <w:jc w:val="both"/>
        <w:rPr>
          <w:lang w:eastAsia="en-US"/>
        </w:rPr>
      </w:pPr>
      <w:r w:rsidRPr="003C4F54">
        <w:rPr>
          <w:b/>
          <w:lang w:eastAsia="en-US"/>
        </w:rPr>
        <w:t xml:space="preserve">          1.Определя размера и местоположението на пасищата, мерите и ливадите, които да се предоставят за общо</w:t>
      </w:r>
      <w:r w:rsidRPr="003C4F54">
        <w:rPr>
          <w:b/>
          <w:lang w:val="ru-RU" w:eastAsia="en-US"/>
        </w:rPr>
        <w:t xml:space="preserve"> </w:t>
      </w:r>
      <w:r w:rsidRPr="003C4F54">
        <w:rPr>
          <w:b/>
          <w:lang w:eastAsia="en-US"/>
        </w:rPr>
        <w:t>и индивидуално ползване на земеделските стопани</w:t>
      </w:r>
      <w:r w:rsidRPr="003C4F54">
        <w:rPr>
          <w:lang w:eastAsia="en-US"/>
        </w:rPr>
        <w:t xml:space="preserve"> – животновъди и/или на техните сдружения, включително и на тези, кандидатстващи в Разплащателната агенция (РА) за получаване на директни плащания по Схемата за единно плащане на площ (СЕПП) общински имоти и са поели задължение да ги поддържат в добро земеделско и екологично състояние  съгласно</w:t>
      </w:r>
      <w:r w:rsidRPr="003C4F54">
        <w:rPr>
          <w:b/>
          <w:lang w:eastAsia="en-US"/>
        </w:rPr>
        <w:t xml:space="preserve"> </w:t>
      </w:r>
      <w:r w:rsidRPr="003C4F54">
        <w:rPr>
          <w:lang w:eastAsia="en-US"/>
        </w:rPr>
        <w:t>Списък на пасища, мери и ливади - общинска собственост, които могат да бъдат предоставени на земеделски стопани, представляващ Приложение № 1 към това решение.</w:t>
      </w:r>
    </w:p>
    <w:p w:rsidR="003C4F54" w:rsidRPr="003C4F54" w:rsidRDefault="003C4F54" w:rsidP="003C4F54">
      <w:pPr>
        <w:tabs>
          <w:tab w:val="left" w:pos="993"/>
        </w:tabs>
        <w:jc w:val="both"/>
        <w:rPr>
          <w:lang w:eastAsia="en-US"/>
        </w:rPr>
      </w:pPr>
      <w:r w:rsidRPr="003C4F54">
        <w:rPr>
          <w:b/>
          <w:lang w:eastAsia="en-US"/>
        </w:rPr>
        <w:t xml:space="preserve">         2.Определя Правила за ползване на имотите</w:t>
      </w:r>
      <w:r w:rsidRPr="003C4F54">
        <w:rPr>
          <w:lang w:eastAsia="en-US"/>
        </w:rPr>
        <w:t xml:space="preserve"> по т.1, представляващи Приложение № 2 към това решение, със съдържание съобразно чл.37о ал.2 от ЗСППЗЗ.</w:t>
      </w:r>
    </w:p>
    <w:p w:rsidR="003C4F54" w:rsidRPr="003C4F54" w:rsidRDefault="003C4F54" w:rsidP="003C4F54">
      <w:pPr>
        <w:tabs>
          <w:tab w:val="left" w:pos="993"/>
        </w:tabs>
        <w:jc w:val="both"/>
        <w:rPr>
          <w:lang w:eastAsia="en-US"/>
        </w:rPr>
      </w:pPr>
      <w:r w:rsidRPr="003C4F54">
        <w:rPr>
          <w:lang w:eastAsia="en-US"/>
        </w:rPr>
        <w:t xml:space="preserve">         </w:t>
      </w:r>
      <w:r w:rsidRPr="003C4F54">
        <w:rPr>
          <w:b/>
          <w:lang w:eastAsia="en-US"/>
        </w:rPr>
        <w:t>3.</w:t>
      </w:r>
      <w:r w:rsidRPr="003C4F54">
        <w:rPr>
          <w:lang w:eastAsia="en-US"/>
        </w:rPr>
        <w:t xml:space="preserve"> </w:t>
      </w:r>
      <w:r w:rsidRPr="003C4F54">
        <w:rPr>
          <w:b/>
          <w:lang w:eastAsia="en-US"/>
        </w:rPr>
        <w:t>Приема Годишен план за паша за стопанската 2021 – 2022 година.</w:t>
      </w:r>
    </w:p>
    <w:p w:rsidR="003C4F54" w:rsidRPr="003C4F54" w:rsidRDefault="003C4F54" w:rsidP="003C4F54">
      <w:pPr>
        <w:tabs>
          <w:tab w:val="left" w:pos="993"/>
        </w:tabs>
        <w:jc w:val="both"/>
        <w:rPr>
          <w:color w:val="000000"/>
          <w:lang w:eastAsia="en-US"/>
        </w:rPr>
      </w:pPr>
      <w:r w:rsidRPr="003C4F54">
        <w:rPr>
          <w:b/>
          <w:color w:val="000000"/>
        </w:rPr>
        <w:t xml:space="preserve">         4.Дава съгласие да се предоставят </w:t>
      </w:r>
      <w:r w:rsidRPr="003C4F54">
        <w:rPr>
          <w:b/>
          <w:color w:val="000000"/>
          <w:lang w:eastAsia="en-US"/>
        </w:rPr>
        <w:t>пасищата, мерите  и ливадите</w:t>
      </w:r>
      <w:r w:rsidRPr="003C4F54">
        <w:rPr>
          <w:color w:val="000000"/>
          <w:lang w:eastAsia="en-US"/>
        </w:rPr>
        <w:t>, както следва:</w:t>
      </w:r>
    </w:p>
    <w:p w:rsidR="003C4F54" w:rsidRPr="003C4F54" w:rsidRDefault="003C4F54" w:rsidP="003C4F54">
      <w:pPr>
        <w:tabs>
          <w:tab w:val="left" w:pos="1134"/>
        </w:tabs>
        <w:jc w:val="both"/>
        <w:rPr>
          <w:lang w:eastAsia="en-US"/>
        </w:rPr>
      </w:pPr>
      <w:r w:rsidRPr="003C4F54">
        <w:rPr>
          <w:lang w:val="ru-RU" w:eastAsia="en-US"/>
        </w:rPr>
        <w:t xml:space="preserve">         4.1.Мерите, пасищата и ливадите </w:t>
      </w:r>
      <w:proofErr w:type="gramStart"/>
      <w:r w:rsidRPr="003C4F54">
        <w:rPr>
          <w:lang w:val="ru-RU" w:eastAsia="en-US"/>
        </w:rPr>
        <w:t>за</w:t>
      </w:r>
      <w:proofErr w:type="gramEnd"/>
      <w:r w:rsidRPr="003C4F54">
        <w:rPr>
          <w:lang w:val="ru-RU" w:eastAsia="en-US"/>
        </w:rPr>
        <w:t xml:space="preserve"> общо ползване да</w:t>
      </w:r>
      <w:r w:rsidRPr="003C4F54">
        <w:rPr>
          <w:lang w:eastAsia="en-US"/>
        </w:rPr>
        <w:t xml:space="preserve"> се ползват безвъзмездно от лица, отглеждащи пасищни селскостопански животни.</w:t>
      </w:r>
    </w:p>
    <w:p w:rsidR="003C4F54" w:rsidRPr="003C4F54" w:rsidRDefault="003C4F54" w:rsidP="003C4F54">
      <w:pPr>
        <w:tabs>
          <w:tab w:val="left" w:pos="1134"/>
        </w:tabs>
        <w:jc w:val="both"/>
        <w:rPr>
          <w:color w:val="000000"/>
          <w:lang w:eastAsia="en-US"/>
        </w:rPr>
      </w:pPr>
      <w:r w:rsidRPr="003C4F54">
        <w:rPr>
          <w:color w:val="000000"/>
          <w:lang w:eastAsia="en-US"/>
        </w:rPr>
        <w:t xml:space="preserve">         4.2.Пасищата, мерите и ливадите, определени за индивидуално ползване да бъдат отдавани под наем без търг на собственици и ползватели на животновъдни обекти, регистрирани в Интегрираната система  на БАБХ, съобразно броя и вида на регистрираните животни, по цени</w:t>
      </w:r>
      <w:r w:rsidRPr="003C4F54">
        <w:rPr>
          <w:color w:val="000000"/>
          <w:lang w:val="en-US" w:eastAsia="en-US"/>
        </w:rPr>
        <w:t xml:space="preserve"> </w:t>
      </w:r>
      <w:r w:rsidRPr="003C4F54">
        <w:rPr>
          <w:color w:val="000000"/>
          <w:lang w:eastAsia="en-US"/>
        </w:rPr>
        <w:t>в размер на средното годишно рентно плащане за съответното землище, обявени от Областна дирекция „Земеделие” гр. Стара Загора.</w:t>
      </w:r>
    </w:p>
    <w:p w:rsidR="003C4F54" w:rsidRPr="003C4F54" w:rsidRDefault="003C4F54" w:rsidP="003C4F54">
      <w:pPr>
        <w:tabs>
          <w:tab w:val="left" w:pos="1134"/>
        </w:tabs>
        <w:jc w:val="both"/>
        <w:rPr>
          <w:color w:val="000000"/>
          <w:lang w:eastAsia="en-US"/>
        </w:rPr>
      </w:pPr>
      <w:r w:rsidRPr="003C4F54">
        <w:rPr>
          <w:color w:val="000000"/>
          <w:lang w:eastAsia="en-US"/>
        </w:rPr>
        <w:t xml:space="preserve">        4.3.Останалите свободни пасища, мери и ливади,</w:t>
      </w:r>
      <w:r w:rsidRPr="003C4F54">
        <w:rPr>
          <w:color w:val="000000"/>
          <w:lang w:val="ru-RU" w:eastAsia="en-US"/>
        </w:rPr>
        <w:t xml:space="preserve"> </w:t>
      </w:r>
      <w:r w:rsidRPr="003C4F54">
        <w:rPr>
          <w:color w:val="000000"/>
          <w:lang w:eastAsia="en-US"/>
        </w:rPr>
        <w:t>след разпределението на територията на Община Гурково, се отдават чрез търг на собственици на регистрирани пасищни селскостопански животни и на лица, поели задължение да ги поддържат в добро</w:t>
      </w:r>
      <w:r w:rsidRPr="003C4F54">
        <w:rPr>
          <w:lang w:eastAsia="en-US"/>
        </w:rPr>
        <w:t xml:space="preserve"> земеделско и екологично състояние.</w:t>
      </w:r>
    </w:p>
    <w:p w:rsidR="003C4F54" w:rsidRPr="003C4F54" w:rsidRDefault="003C4F54" w:rsidP="003C4F54">
      <w:pPr>
        <w:tabs>
          <w:tab w:val="left" w:pos="993"/>
        </w:tabs>
        <w:jc w:val="both"/>
        <w:rPr>
          <w:lang w:eastAsia="en-US"/>
        </w:rPr>
      </w:pPr>
      <w:r w:rsidRPr="003C4F54">
        <w:rPr>
          <w:lang w:eastAsia="en-US"/>
        </w:rPr>
        <w:t xml:space="preserve">          5. Договорите за наем по т.4.2 се сключват за срок от 5 (пет) стопански години, а  по т.4.3  за  1 стопанска година .</w:t>
      </w:r>
    </w:p>
    <w:p w:rsidR="003C4F54" w:rsidRPr="003C4F54" w:rsidRDefault="003C4F54" w:rsidP="003C4F54">
      <w:pPr>
        <w:tabs>
          <w:tab w:val="left" w:pos="993"/>
        </w:tabs>
        <w:jc w:val="both"/>
        <w:rPr>
          <w:lang w:eastAsia="en-US"/>
        </w:rPr>
      </w:pPr>
      <w:r w:rsidRPr="003C4F54">
        <w:rPr>
          <w:b/>
        </w:rPr>
        <w:t xml:space="preserve">          6.Определя следните задължения на общината и ползвателите</w:t>
      </w:r>
      <w:r w:rsidRPr="003C4F54">
        <w:t xml:space="preserve"> за поддържането на общинските пасища, мери и ливади:</w:t>
      </w:r>
    </w:p>
    <w:p w:rsidR="003C4F54" w:rsidRPr="003C4F54" w:rsidRDefault="003C4F54" w:rsidP="003C4F54">
      <w:pPr>
        <w:ind w:firstLine="708"/>
        <w:jc w:val="both"/>
      </w:pPr>
      <w:r w:rsidRPr="003C4F54">
        <w:t xml:space="preserve">6.1. </w:t>
      </w:r>
      <w:r w:rsidRPr="003C4F54">
        <w:rPr>
          <w:b/>
        </w:rPr>
        <w:t>Задължения на общината :</w:t>
      </w:r>
    </w:p>
    <w:p w:rsidR="003C4F54" w:rsidRPr="003C4F54" w:rsidRDefault="003C4F54" w:rsidP="003C4F54">
      <w:pPr>
        <w:ind w:firstLine="708"/>
        <w:jc w:val="both"/>
      </w:pPr>
      <w:r w:rsidRPr="003C4F54">
        <w:t>-  Кметовете на населени места да  предоставят на земеделските стопани, отглеждащи животни или техните сдружения, данни за  предлаганите имоти от общинските пасища, мери и ливади находящи се на територията на съответното кметство.</w:t>
      </w:r>
    </w:p>
    <w:p w:rsidR="003C4F54" w:rsidRPr="003C4F54" w:rsidRDefault="003C4F54" w:rsidP="003C4F54">
      <w:pPr>
        <w:ind w:firstLine="708"/>
        <w:jc w:val="both"/>
      </w:pPr>
      <w:r w:rsidRPr="003C4F54">
        <w:t>- Изисква от кметовете на населени места  контрол  по спазване на правилата за ползване на  пасищата, мерите и ливадите за съответното землище.</w:t>
      </w:r>
    </w:p>
    <w:p w:rsidR="003C4F54" w:rsidRPr="003C4F54" w:rsidRDefault="003C4F54" w:rsidP="003C4F54">
      <w:pPr>
        <w:ind w:firstLine="708"/>
        <w:jc w:val="both"/>
      </w:pPr>
      <w:r w:rsidRPr="003C4F54">
        <w:t xml:space="preserve">6.2. </w:t>
      </w:r>
      <w:r w:rsidRPr="003C4F54">
        <w:rPr>
          <w:b/>
        </w:rPr>
        <w:t>Задължения на ползвателите.</w:t>
      </w:r>
    </w:p>
    <w:p w:rsidR="003C4F54" w:rsidRPr="003C4F54" w:rsidRDefault="003C4F54" w:rsidP="003C4F54">
      <w:pPr>
        <w:ind w:firstLine="284"/>
        <w:jc w:val="both"/>
        <w:rPr>
          <w:lang w:eastAsia="en-US"/>
        </w:rPr>
      </w:pPr>
      <w:r w:rsidRPr="003C4F54">
        <w:t xml:space="preserve">      -  Ползвателите се задължават да ползват имотите единствено по начина определен в Правилата за ползване на имотите и да ги поддържат, съгласно </w:t>
      </w:r>
      <w:r w:rsidRPr="003C4F54">
        <w:rPr>
          <w:lang w:eastAsia="en-US"/>
        </w:rPr>
        <w:t xml:space="preserve">Национални стандарти </w:t>
      </w:r>
      <w:r w:rsidRPr="003C4F54">
        <w:rPr>
          <w:lang w:eastAsia="en-US"/>
        </w:rPr>
        <w:lastRenderedPageBreak/>
        <w:t>за добро земеделско и екологично състояние на земята в област  “Околна среда, изменение на климата и добро земеделско състояние на земята”</w:t>
      </w:r>
      <w:r w:rsidRPr="003C4F54">
        <w:rPr>
          <w:lang w:val="ru-RU" w:eastAsia="en-US"/>
        </w:rPr>
        <w:t>.</w:t>
      </w:r>
    </w:p>
    <w:p w:rsidR="003C4F54" w:rsidRPr="003C4F54" w:rsidRDefault="003C4F54" w:rsidP="003C4F54">
      <w:pPr>
        <w:spacing w:after="200" w:line="276" w:lineRule="auto"/>
        <w:ind w:firstLine="708"/>
        <w:contextualSpacing/>
        <w:jc w:val="both"/>
        <w:rPr>
          <w:lang w:eastAsia="en-US"/>
        </w:rPr>
      </w:pPr>
      <w:r w:rsidRPr="003C4F54">
        <w:rPr>
          <w:lang w:eastAsia="en-US"/>
        </w:rPr>
        <w:t>- Да не извършват сеч на намиращите се върху отдадените мери, пасища  и ливади на отделно стоящи дървета, без разрешение издадено от кмета на община Гурково;</w:t>
      </w:r>
    </w:p>
    <w:p w:rsidR="003C4F54" w:rsidRPr="003C4F54" w:rsidRDefault="003C4F54" w:rsidP="003C4F54">
      <w:pPr>
        <w:spacing w:after="200" w:line="276" w:lineRule="auto"/>
        <w:ind w:firstLine="708"/>
        <w:contextualSpacing/>
        <w:jc w:val="both"/>
        <w:rPr>
          <w:lang w:eastAsia="en-US"/>
        </w:rPr>
      </w:pPr>
      <w:r w:rsidRPr="003C4F54">
        <w:rPr>
          <w:lang w:val="ru-RU" w:eastAsia="en-US"/>
        </w:rPr>
        <w:t xml:space="preserve">- Сключените договори  се вписват </w:t>
      </w:r>
      <w:proofErr w:type="gramStart"/>
      <w:r w:rsidRPr="003C4F54">
        <w:rPr>
          <w:lang w:val="ru-RU" w:eastAsia="en-US"/>
        </w:rPr>
        <w:t>в</w:t>
      </w:r>
      <w:proofErr w:type="gramEnd"/>
      <w:r w:rsidRPr="003C4F54">
        <w:rPr>
          <w:lang w:val="ru-RU" w:eastAsia="en-US"/>
        </w:rPr>
        <w:t xml:space="preserve"> Служба по вписванията от и за сметка на ползвателя.</w:t>
      </w:r>
    </w:p>
    <w:p w:rsidR="003C4F54" w:rsidRPr="003C4F54" w:rsidRDefault="003C4F54" w:rsidP="003C4F54">
      <w:pPr>
        <w:spacing w:after="200" w:line="276" w:lineRule="auto"/>
        <w:ind w:firstLine="708"/>
        <w:contextualSpacing/>
        <w:jc w:val="both"/>
        <w:rPr>
          <w:lang w:eastAsia="en-US"/>
        </w:rPr>
      </w:pPr>
      <w:r w:rsidRPr="003C4F54">
        <w:rPr>
          <w:lang w:val="ru-RU" w:eastAsia="en-US"/>
        </w:rPr>
        <w:t xml:space="preserve">7. При ползване </w:t>
      </w:r>
      <w:proofErr w:type="gramStart"/>
      <w:r w:rsidRPr="003C4F54">
        <w:rPr>
          <w:lang w:val="ru-RU" w:eastAsia="en-US"/>
        </w:rPr>
        <w:t>на мерите</w:t>
      </w:r>
      <w:proofErr w:type="gramEnd"/>
      <w:r w:rsidRPr="003C4F54">
        <w:rPr>
          <w:lang w:eastAsia="en-US"/>
        </w:rPr>
        <w:t>,</w:t>
      </w:r>
      <w:r w:rsidRPr="003C4F54">
        <w:rPr>
          <w:lang w:val="ru-RU" w:eastAsia="en-US"/>
        </w:rPr>
        <w:t xml:space="preserve"> пасищата </w:t>
      </w:r>
      <w:r w:rsidRPr="003C4F54">
        <w:rPr>
          <w:lang w:eastAsia="en-US"/>
        </w:rPr>
        <w:t xml:space="preserve"> и ливадите</w:t>
      </w:r>
      <w:r w:rsidRPr="003C4F54">
        <w:rPr>
          <w:lang w:val="ru-RU" w:eastAsia="en-US"/>
        </w:rPr>
        <w:t xml:space="preserve"> общината и ползвателите се задължават да спазват следните правила:</w:t>
      </w:r>
    </w:p>
    <w:p w:rsidR="003C4F54" w:rsidRPr="003C4F54" w:rsidRDefault="003C4F54" w:rsidP="003C4F54">
      <w:pPr>
        <w:spacing w:after="200" w:line="276" w:lineRule="auto"/>
        <w:ind w:firstLine="708"/>
        <w:contextualSpacing/>
        <w:jc w:val="both"/>
        <w:rPr>
          <w:lang w:eastAsia="en-US"/>
        </w:rPr>
      </w:pPr>
      <w:r w:rsidRPr="003C4F54">
        <w:rPr>
          <w:lang w:val="ru-RU" w:eastAsia="en-US"/>
        </w:rPr>
        <w:t>7.1. Да не променят предназначението им.</w:t>
      </w:r>
    </w:p>
    <w:p w:rsidR="003C4F54" w:rsidRPr="003C4F54" w:rsidRDefault="003C4F54" w:rsidP="003C4F54">
      <w:pPr>
        <w:spacing w:after="200" w:line="276" w:lineRule="auto"/>
        <w:contextualSpacing/>
        <w:jc w:val="both"/>
        <w:rPr>
          <w:lang w:eastAsia="en-US"/>
        </w:rPr>
      </w:pPr>
      <w:r w:rsidRPr="003C4F54">
        <w:rPr>
          <w:lang w:eastAsia="en-US"/>
        </w:rPr>
        <w:t xml:space="preserve">           </w:t>
      </w:r>
      <w:r w:rsidRPr="003C4F54">
        <w:rPr>
          <w:lang w:val="ru-RU" w:eastAsia="en-US"/>
        </w:rPr>
        <w:t>7.2. Да не използват мерите</w:t>
      </w:r>
      <w:r w:rsidRPr="003C4F54">
        <w:rPr>
          <w:lang w:eastAsia="en-US"/>
        </w:rPr>
        <w:t>,</w:t>
      </w:r>
      <w:r w:rsidRPr="003C4F54">
        <w:rPr>
          <w:lang w:val="ru-RU" w:eastAsia="en-US"/>
        </w:rPr>
        <w:t xml:space="preserve"> пасищата </w:t>
      </w:r>
      <w:r w:rsidRPr="003C4F54">
        <w:rPr>
          <w:lang w:eastAsia="en-US"/>
        </w:rPr>
        <w:t xml:space="preserve"> и ливадите </w:t>
      </w:r>
      <w:r w:rsidRPr="003C4F54">
        <w:rPr>
          <w:lang w:val="ru-RU" w:eastAsia="en-US"/>
        </w:rPr>
        <w:t>за неземеделски нужди.</w:t>
      </w:r>
    </w:p>
    <w:p w:rsidR="003C4F54" w:rsidRPr="003C4F54" w:rsidRDefault="003C4F54" w:rsidP="003C4F54">
      <w:pPr>
        <w:spacing w:after="200" w:line="276" w:lineRule="auto"/>
        <w:contextualSpacing/>
        <w:jc w:val="both"/>
        <w:rPr>
          <w:lang w:eastAsia="en-US"/>
        </w:rPr>
      </w:pPr>
      <w:r w:rsidRPr="003C4F54">
        <w:rPr>
          <w:lang w:eastAsia="en-US"/>
        </w:rPr>
        <w:t xml:space="preserve">           7.3. Да не  разорават предоставените им мери,пасища и ливади.</w:t>
      </w:r>
    </w:p>
    <w:p w:rsidR="003C4F54" w:rsidRPr="003C4F54" w:rsidRDefault="003C4F54" w:rsidP="003C4F54">
      <w:pPr>
        <w:spacing w:after="200" w:line="276" w:lineRule="auto"/>
        <w:contextualSpacing/>
        <w:jc w:val="both"/>
        <w:rPr>
          <w:lang w:eastAsia="en-US"/>
        </w:rPr>
      </w:pPr>
      <w:r w:rsidRPr="003C4F54">
        <w:rPr>
          <w:lang w:eastAsia="en-US"/>
        </w:rPr>
        <w:t xml:space="preserve">           7.4. Да почистват  мерите, пасищата и ливадите  от  камъни</w:t>
      </w:r>
      <w:r w:rsidRPr="003C4F54">
        <w:rPr>
          <w:lang w:val="ru-RU" w:eastAsia="en-US"/>
        </w:rPr>
        <w:t>,</w:t>
      </w:r>
      <w:r w:rsidRPr="003C4F54">
        <w:rPr>
          <w:lang w:eastAsia="en-US"/>
        </w:rPr>
        <w:t xml:space="preserve"> </w:t>
      </w:r>
      <w:r w:rsidRPr="003C4F54">
        <w:rPr>
          <w:lang w:val="ru-RU" w:eastAsia="en-US"/>
        </w:rPr>
        <w:t xml:space="preserve"> храстовидна, плевелна  и друга  нежелана   растителност,  торене, ветеринарна профилактика  и  други мероприятия, с които се цели да се подобрят условията за развитието на добрите пасищни треви, без да се разрушава чимът.</w:t>
      </w:r>
    </w:p>
    <w:p w:rsidR="003C4F54" w:rsidRPr="003C4F54" w:rsidRDefault="003C4F54" w:rsidP="003C4F54">
      <w:pPr>
        <w:spacing w:after="200" w:line="276" w:lineRule="auto"/>
        <w:contextualSpacing/>
        <w:jc w:val="both"/>
        <w:rPr>
          <w:lang w:eastAsia="en-US"/>
        </w:rPr>
      </w:pPr>
      <w:r w:rsidRPr="003C4F54">
        <w:rPr>
          <w:lang w:val="ru-RU" w:eastAsia="en-US"/>
        </w:rPr>
        <w:t xml:space="preserve">           7.5</w:t>
      </w:r>
      <w:proofErr w:type="gramStart"/>
      <w:r w:rsidRPr="003C4F54">
        <w:rPr>
          <w:lang w:val="ru-RU" w:eastAsia="en-US"/>
        </w:rPr>
        <w:t xml:space="preserve"> Д</w:t>
      </w:r>
      <w:proofErr w:type="gramEnd"/>
      <w:r w:rsidRPr="003C4F54">
        <w:rPr>
          <w:lang w:val="ru-RU" w:eastAsia="en-US"/>
        </w:rPr>
        <w:t>а не допускат замърсяването им с битови, строителни, производствени, опасни и други отпадъци.</w:t>
      </w:r>
    </w:p>
    <w:p w:rsidR="003C4F54" w:rsidRPr="003C4F54" w:rsidRDefault="003C4F54" w:rsidP="003C4F54">
      <w:pPr>
        <w:spacing w:after="200" w:line="276" w:lineRule="auto"/>
        <w:contextualSpacing/>
        <w:jc w:val="both"/>
        <w:rPr>
          <w:lang w:eastAsia="en-US"/>
        </w:rPr>
      </w:pPr>
      <w:r w:rsidRPr="003C4F54">
        <w:rPr>
          <w:lang w:val="ru-RU" w:eastAsia="en-US"/>
        </w:rPr>
        <w:t xml:space="preserve">           7.6. Забранява се паленето на растителност </w:t>
      </w:r>
      <w:proofErr w:type="gramStart"/>
      <w:r w:rsidRPr="003C4F54">
        <w:rPr>
          <w:lang w:val="ru-RU" w:eastAsia="en-US"/>
        </w:rPr>
        <w:t>в мерите</w:t>
      </w:r>
      <w:proofErr w:type="gramEnd"/>
      <w:r w:rsidRPr="003C4F54">
        <w:rPr>
          <w:lang w:eastAsia="en-US"/>
        </w:rPr>
        <w:t>,</w:t>
      </w:r>
      <w:r w:rsidRPr="003C4F54">
        <w:rPr>
          <w:lang w:val="ru-RU" w:eastAsia="en-US"/>
        </w:rPr>
        <w:t xml:space="preserve"> пасищата</w:t>
      </w:r>
      <w:r w:rsidRPr="003C4F54">
        <w:rPr>
          <w:lang w:eastAsia="en-US"/>
        </w:rPr>
        <w:t xml:space="preserve"> и ливадите</w:t>
      </w:r>
      <w:r w:rsidRPr="003C4F54">
        <w:rPr>
          <w:lang w:val="ru-RU" w:eastAsia="en-US"/>
        </w:rPr>
        <w:t>.</w:t>
      </w:r>
    </w:p>
    <w:p w:rsidR="003C4F54" w:rsidRPr="003C4F54" w:rsidRDefault="003C4F54" w:rsidP="003C4F54">
      <w:pPr>
        <w:spacing w:after="200" w:line="276" w:lineRule="auto"/>
        <w:contextualSpacing/>
        <w:jc w:val="both"/>
        <w:rPr>
          <w:lang w:eastAsia="en-US"/>
        </w:rPr>
      </w:pPr>
      <w:r w:rsidRPr="003C4F54">
        <w:rPr>
          <w:lang w:val="ru-RU" w:eastAsia="en-US"/>
        </w:rPr>
        <w:t xml:space="preserve">           7.7.  Да  опазват мерите</w:t>
      </w:r>
      <w:r w:rsidRPr="003C4F54">
        <w:rPr>
          <w:lang w:eastAsia="en-US"/>
        </w:rPr>
        <w:t>,</w:t>
      </w:r>
      <w:r w:rsidRPr="003C4F54">
        <w:rPr>
          <w:lang w:val="ru-RU" w:eastAsia="en-US"/>
        </w:rPr>
        <w:t xml:space="preserve"> пасищата </w:t>
      </w:r>
      <w:r w:rsidRPr="003C4F54">
        <w:rPr>
          <w:lang w:eastAsia="en-US"/>
        </w:rPr>
        <w:t xml:space="preserve"> и ливадите </w:t>
      </w:r>
      <w:r w:rsidRPr="003C4F54">
        <w:rPr>
          <w:lang w:val="ru-RU" w:eastAsia="en-US"/>
        </w:rPr>
        <w:t>от ерозиране, заблатяване, засоляване и други увреждания.</w:t>
      </w:r>
    </w:p>
    <w:p w:rsidR="003C4F54" w:rsidRPr="003C4F54" w:rsidRDefault="003C4F54" w:rsidP="003C4F54">
      <w:pPr>
        <w:spacing w:after="200" w:line="276" w:lineRule="auto"/>
        <w:contextualSpacing/>
        <w:jc w:val="both"/>
        <w:rPr>
          <w:lang w:val="ru-RU" w:eastAsia="en-US"/>
        </w:rPr>
      </w:pPr>
      <w:r w:rsidRPr="003C4F54">
        <w:rPr>
          <w:lang w:val="ru-RU" w:eastAsia="en-US"/>
        </w:rPr>
        <w:t xml:space="preserve">           7.8</w:t>
      </w:r>
      <w:proofErr w:type="gramStart"/>
      <w:r w:rsidRPr="003C4F54">
        <w:rPr>
          <w:lang w:val="ru-RU" w:eastAsia="en-US"/>
        </w:rPr>
        <w:t xml:space="preserve"> Д</w:t>
      </w:r>
      <w:proofErr w:type="gramEnd"/>
      <w:r w:rsidRPr="003C4F54">
        <w:rPr>
          <w:lang w:val="ru-RU" w:eastAsia="en-US"/>
        </w:rPr>
        <w:t>а извършват частично засяване или възстановяване и подхранване на мерите и пасищата.</w:t>
      </w:r>
    </w:p>
    <w:p w:rsidR="003C4F54" w:rsidRPr="003C4F54" w:rsidRDefault="003C4F54" w:rsidP="003C4F54">
      <w:pPr>
        <w:spacing w:after="200" w:line="276" w:lineRule="auto"/>
        <w:ind w:firstLine="708"/>
        <w:contextualSpacing/>
        <w:jc w:val="both"/>
      </w:pPr>
      <w:r w:rsidRPr="003C4F54">
        <w:rPr>
          <w:lang w:val="ru-RU"/>
        </w:rPr>
        <w:t xml:space="preserve">8.  Възлага на кмета </w:t>
      </w:r>
      <w:proofErr w:type="gramStart"/>
      <w:r w:rsidRPr="003C4F54">
        <w:rPr>
          <w:lang w:val="ru-RU"/>
        </w:rPr>
        <w:t>на</w:t>
      </w:r>
      <w:proofErr w:type="gramEnd"/>
      <w:r w:rsidRPr="003C4F54">
        <w:rPr>
          <w:lang w:val="ru-RU"/>
        </w:rPr>
        <w:t xml:space="preserve"> </w:t>
      </w:r>
      <w:proofErr w:type="gramStart"/>
      <w:r w:rsidRPr="003C4F54">
        <w:rPr>
          <w:lang w:val="ru-RU"/>
        </w:rPr>
        <w:t>Община</w:t>
      </w:r>
      <w:proofErr w:type="gramEnd"/>
      <w:r w:rsidRPr="003C4F54">
        <w:rPr>
          <w:lang w:val="ru-RU"/>
        </w:rPr>
        <w:t xml:space="preserve"> Гурково да извърши необходимите действия за правилно и законосъобразно предоставяне под наем  за общо и индивидуално  ползване на  пасища</w:t>
      </w:r>
      <w:r w:rsidRPr="003C4F54">
        <w:t xml:space="preserve">, мери </w:t>
      </w:r>
      <w:r w:rsidRPr="003C4F54">
        <w:rPr>
          <w:lang w:val="ru-RU"/>
        </w:rPr>
        <w:t>и ливади от ОПФ и да сключи договори.</w:t>
      </w:r>
    </w:p>
    <w:p w:rsidR="003C4F54" w:rsidRPr="003C4F54" w:rsidRDefault="003C4F54" w:rsidP="003C4F54">
      <w:pPr>
        <w:spacing w:after="200" w:line="276" w:lineRule="auto"/>
        <w:contextualSpacing/>
        <w:jc w:val="both"/>
        <w:rPr>
          <w:lang w:eastAsia="en-US"/>
        </w:rPr>
      </w:pPr>
      <w:r w:rsidRPr="003C4F54">
        <w:rPr>
          <w:lang w:val="ru-RU" w:eastAsia="en-US"/>
        </w:rPr>
        <w:tab/>
        <w:t xml:space="preserve">9. Приема и прилага Списък по чл.37о </w:t>
      </w:r>
      <w:proofErr w:type="gramStart"/>
      <w:r w:rsidRPr="003C4F54">
        <w:rPr>
          <w:lang w:val="ru-RU" w:eastAsia="en-US"/>
        </w:rPr>
        <w:t>ал</w:t>
      </w:r>
      <w:proofErr w:type="gramEnd"/>
      <w:r w:rsidRPr="003C4F54">
        <w:rPr>
          <w:lang w:val="ru-RU" w:eastAsia="en-US"/>
        </w:rPr>
        <w:t>.5 от ЗСПЗЗ,  представляващ Приложение № 3 към това решение.</w:t>
      </w:r>
    </w:p>
    <w:p w:rsidR="003C4F54" w:rsidRPr="003C4F54" w:rsidRDefault="003C4F54" w:rsidP="003C4F54">
      <w:pPr>
        <w:spacing w:after="200" w:line="276" w:lineRule="auto"/>
        <w:contextualSpacing/>
        <w:jc w:val="both"/>
        <w:rPr>
          <w:lang w:val="ru-RU" w:eastAsia="en-US"/>
        </w:rPr>
      </w:pPr>
      <w:r w:rsidRPr="003C4F54">
        <w:rPr>
          <w:lang w:eastAsia="en-US"/>
        </w:rPr>
        <w:t xml:space="preserve">         10</w:t>
      </w:r>
      <w:r w:rsidRPr="003C4F54">
        <w:rPr>
          <w:lang w:val="ru-RU" w:eastAsia="en-US"/>
        </w:rPr>
        <w:t>. Възлага на кметовете на населените места и кметските наместници да контролират  изпълнението на настоящото Решение.</w:t>
      </w:r>
    </w:p>
    <w:p w:rsidR="003C4F54" w:rsidRPr="003C4F54" w:rsidRDefault="003C4F54" w:rsidP="003C4F54">
      <w:pPr>
        <w:ind w:right="1"/>
        <w:jc w:val="both"/>
        <w:rPr>
          <w:rFonts w:eastAsia="Calibri"/>
        </w:rPr>
      </w:pPr>
    </w:p>
    <w:p w:rsidR="003C4F54" w:rsidRPr="003C4F54" w:rsidRDefault="003C4F54" w:rsidP="003C4F54">
      <w:pPr>
        <w:tabs>
          <w:tab w:val="center" w:pos="0"/>
        </w:tabs>
        <w:suppressAutoHyphens/>
        <w:autoSpaceDN w:val="0"/>
        <w:jc w:val="both"/>
        <w:textAlignment w:val="baseline"/>
        <w:rPr>
          <w:kern w:val="3"/>
          <w:lang w:val="ru-RU"/>
        </w:rPr>
      </w:pPr>
      <w:r w:rsidRPr="003C4F54">
        <w:rPr>
          <w:rFonts w:ascii="Verdana" w:hAnsi="Verdana"/>
          <w:b/>
        </w:rPr>
        <w:tab/>
        <w:t xml:space="preserve">  </w:t>
      </w:r>
      <w:r w:rsidRPr="003C4F54">
        <w:rPr>
          <w:kern w:val="3"/>
        </w:rPr>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ind w:right="1"/>
        <w:jc w:val="both"/>
        <w:rPr>
          <w:rFonts w:ascii="Verdana" w:hAnsi="Verdana"/>
          <w:b/>
        </w:rPr>
      </w:pPr>
      <w:r w:rsidRPr="003C4F54">
        <w:rPr>
          <w:rFonts w:ascii="Verdana" w:hAnsi="Verdana"/>
          <w:b/>
        </w:rPr>
        <w:t xml:space="preserve">                                               </w:t>
      </w:r>
    </w:p>
    <w:p w:rsidR="003C4F54" w:rsidRPr="003C4F54" w:rsidRDefault="003C4F54" w:rsidP="003C4F54">
      <w:pPr>
        <w:ind w:right="1"/>
        <w:jc w:val="both"/>
        <w:rPr>
          <w:rFonts w:ascii="Verdana" w:hAnsi="Verdana"/>
          <w:b/>
        </w:rPr>
      </w:pPr>
    </w:p>
    <w:p w:rsidR="003C4F54" w:rsidRDefault="003C4F54" w:rsidP="003C4F54">
      <w:pPr>
        <w:widowControl w:val="0"/>
        <w:tabs>
          <w:tab w:val="left" w:pos="2202"/>
        </w:tabs>
        <w:spacing w:line="302" w:lineRule="exact"/>
        <w:jc w:val="both"/>
        <w:rPr>
          <w:rFonts w:ascii="Verdana" w:eastAsia="Arial Unicode MS" w:hAnsi="Verdana"/>
          <w:b/>
          <w:bCs/>
          <w:iCs/>
          <w:lang w:val="en-US"/>
        </w:rPr>
      </w:pPr>
    </w:p>
    <w:p w:rsidR="007C789C" w:rsidRDefault="007C789C" w:rsidP="003C4F54">
      <w:pPr>
        <w:widowControl w:val="0"/>
        <w:tabs>
          <w:tab w:val="left" w:pos="2202"/>
        </w:tabs>
        <w:spacing w:line="302" w:lineRule="exact"/>
        <w:jc w:val="both"/>
        <w:rPr>
          <w:rFonts w:ascii="Verdana" w:eastAsia="Arial Unicode MS" w:hAnsi="Verdana"/>
          <w:b/>
          <w:bCs/>
          <w:iCs/>
          <w:lang w:val="en-US"/>
        </w:rPr>
      </w:pPr>
    </w:p>
    <w:p w:rsidR="007C789C" w:rsidRDefault="007C789C" w:rsidP="003C4F54">
      <w:pPr>
        <w:widowControl w:val="0"/>
        <w:tabs>
          <w:tab w:val="left" w:pos="2202"/>
        </w:tabs>
        <w:spacing w:line="302" w:lineRule="exact"/>
        <w:jc w:val="both"/>
        <w:rPr>
          <w:rFonts w:ascii="Verdana" w:eastAsia="Arial Unicode MS" w:hAnsi="Verdana"/>
          <w:b/>
          <w:bCs/>
          <w:iCs/>
          <w:lang w:val="en-US"/>
        </w:rPr>
      </w:pPr>
    </w:p>
    <w:p w:rsidR="007C789C" w:rsidRDefault="007C789C" w:rsidP="003C4F54">
      <w:pPr>
        <w:widowControl w:val="0"/>
        <w:tabs>
          <w:tab w:val="left" w:pos="2202"/>
        </w:tabs>
        <w:spacing w:line="302" w:lineRule="exact"/>
        <w:jc w:val="both"/>
        <w:rPr>
          <w:rFonts w:ascii="Verdana" w:eastAsia="Arial Unicode MS" w:hAnsi="Verdana"/>
          <w:b/>
          <w:bCs/>
          <w:iCs/>
          <w:lang w:val="en-US"/>
        </w:rPr>
      </w:pPr>
    </w:p>
    <w:p w:rsidR="007C789C" w:rsidRDefault="007C789C" w:rsidP="003C4F54">
      <w:pPr>
        <w:widowControl w:val="0"/>
        <w:tabs>
          <w:tab w:val="left" w:pos="2202"/>
        </w:tabs>
        <w:spacing w:line="302" w:lineRule="exact"/>
        <w:jc w:val="both"/>
        <w:rPr>
          <w:rFonts w:ascii="Verdana" w:eastAsia="Arial Unicode MS" w:hAnsi="Verdana"/>
          <w:b/>
          <w:bCs/>
          <w:iCs/>
          <w:lang w:val="en-US"/>
        </w:rPr>
      </w:pPr>
    </w:p>
    <w:p w:rsidR="007C789C" w:rsidRDefault="007C789C" w:rsidP="003C4F54">
      <w:pPr>
        <w:widowControl w:val="0"/>
        <w:tabs>
          <w:tab w:val="left" w:pos="2202"/>
        </w:tabs>
        <w:spacing w:line="302" w:lineRule="exact"/>
        <w:jc w:val="both"/>
        <w:rPr>
          <w:rFonts w:ascii="Verdana" w:eastAsia="Arial Unicode MS" w:hAnsi="Verdana"/>
          <w:b/>
          <w:bCs/>
          <w:iCs/>
          <w:lang w:val="en-US"/>
        </w:rPr>
      </w:pPr>
    </w:p>
    <w:p w:rsidR="007C789C" w:rsidRDefault="007C789C" w:rsidP="003C4F54">
      <w:pPr>
        <w:widowControl w:val="0"/>
        <w:tabs>
          <w:tab w:val="left" w:pos="2202"/>
        </w:tabs>
        <w:spacing w:line="302" w:lineRule="exact"/>
        <w:jc w:val="both"/>
        <w:rPr>
          <w:rFonts w:ascii="Verdana" w:eastAsia="Arial Unicode MS" w:hAnsi="Verdana"/>
          <w:b/>
          <w:bCs/>
          <w:iCs/>
          <w:lang w:val="en-US"/>
        </w:rPr>
      </w:pPr>
    </w:p>
    <w:p w:rsidR="003C4F54" w:rsidRDefault="007C789C" w:rsidP="007C789C">
      <w:pPr>
        <w:rPr>
          <w:rFonts w:eastAsia="Lucida Sans Unicode"/>
          <w:b/>
          <w:kern w:val="3"/>
          <w:sz w:val="28"/>
          <w:szCs w:val="28"/>
          <w:u w:val="single"/>
          <w:lang w:val="en-US"/>
        </w:rPr>
      </w:pPr>
      <w:r w:rsidRPr="00771477">
        <w:rPr>
          <w:rFonts w:eastAsia="Lucida Sans Unicode"/>
          <w:b/>
          <w:kern w:val="3"/>
          <w:sz w:val="28"/>
          <w:szCs w:val="28"/>
          <w:u w:val="single"/>
          <w:lang w:val="ru-RU"/>
        </w:rPr>
        <w:t>Препис – извлечение!</w:t>
      </w:r>
    </w:p>
    <w:p w:rsidR="007C789C" w:rsidRPr="003C4F54" w:rsidRDefault="007C789C" w:rsidP="003C4F54">
      <w:pPr>
        <w:jc w:val="center"/>
        <w:rPr>
          <w:b/>
          <w:kern w:val="20"/>
          <w:lang w:val="en-US"/>
        </w:rPr>
      </w:pPr>
    </w:p>
    <w:p w:rsidR="003C4F54" w:rsidRDefault="003C4F54" w:rsidP="003C4F54">
      <w:pPr>
        <w:jc w:val="both"/>
        <w:rPr>
          <w:sz w:val="16"/>
          <w:szCs w:val="16"/>
          <w:lang w:val="en-GB"/>
        </w:rPr>
      </w:pPr>
    </w:p>
    <w:p w:rsidR="002B3F47" w:rsidRPr="003C4F54" w:rsidRDefault="002B3F47"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208</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jc w:val="both"/>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w:t>
      </w:r>
      <w:r w:rsidRPr="003C4F54">
        <w:rPr>
          <w:rFonts w:ascii="Verdana" w:hAnsi="Verdana"/>
          <w:b/>
        </w:rPr>
        <w:t xml:space="preserve"> </w:t>
      </w:r>
      <w:r w:rsidRPr="003C4F54">
        <w:t xml:space="preserve">ОС - </w:t>
      </w:r>
      <w:r w:rsidRPr="003C4F54">
        <w:rPr>
          <w:rFonts w:eastAsia="Calibri"/>
        </w:rPr>
        <w:t>24/</w:t>
      </w:r>
      <w:r w:rsidRPr="003C4F54">
        <w:rPr>
          <w:rFonts w:eastAsia="Calibri"/>
          <w:lang w:val="en-US"/>
        </w:rPr>
        <w:t>1</w:t>
      </w:r>
      <w:r w:rsidRPr="003C4F54">
        <w:rPr>
          <w:rFonts w:eastAsia="Calibri"/>
        </w:rPr>
        <w:t>0.02. 2021 г. - п</w:t>
      </w:r>
      <w:r w:rsidRPr="003C4F54">
        <w:t xml:space="preserve">риемане на Отчет за изпълнение на Общински план за младежта за 2020 г. и Общински план за младежта за 2021 година.  </w:t>
      </w:r>
    </w:p>
    <w:p w:rsidR="003C4F54" w:rsidRPr="003C4F54" w:rsidRDefault="003C4F54" w:rsidP="003C4F54">
      <w:pPr>
        <w:rPr>
          <w:b/>
        </w:rPr>
      </w:pPr>
      <w:r w:rsidRPr="003C4F54">
        <w:tab/>
      </w:r>
    </w:p>
    <w:p w:rsidR="003C4F54" w:rsidRPr="003C4F54" w:rsidRDefault="003C4F54" w:rsidP="003C4F54">
      <w:pPr>
        <w:autoSpaceDE w:val="0"/>
        <w:autoSpaceDN w:val="0"/>
        <w:adjustRightInd w:val="0"/>
        <w:jc w:val="both"/>
      </w:pPr>
      <w:r w:rsidRPr="003C4F54">
        <w:tab/>
      </w:r>
      <w:r w:rsidRPr="003C4F54">
        <w:rPr>
          <w:b/>
          <w:bCs/>
          <w:sz w:val="28"/>
          <w:szCs w:val="28"/>
          <w:u w:val="single"/>
        </w:rPr>
        <w:t>МОТИВИ:</w:t>
      </w:r>
      <w:r w:rsidRPr="003C4F54">
        <w:rPr>
          <w:bCs/>
          <w:sz w:val="28"/>
          <w:szCs w:val="28"/>
        </w:rPr>
        <w:t xml:space="preserve"> </w:t>
      </w:r>
      <w:r w:rsidRPr="003C4F54">
        <w:t>Общинският годишен план за младежта и заложените в него приоритети и специфични цели 2020 г. бяха  насочени към създаване на благоприятни условия за обучение и професионално образование, социално и личностно реализиране на младите хора, за участието им в обществения и икономически живот, за приобщаването им към управлението на местно, областно и национално ниво.</w:t>
      </w:r>
    </w:p>
    <w:p w:rsidR="003C4F54" w:rsidRPr="003C4F54" w:rsidRDefault="003C4F54" w:rsidP="003C4F54">
      <w:pPr>
        <w:autoSpaceDE w:val="0"/>
        <w:autoSpaceDN w:val="0"/>
        <w:adjustRightInd w:val="0"/>
        <w:jc w:val="both"/>
      </w:pPr>
      <w:r w:rsidRPr="003C4F54">
        <w:tab/>
        <w:t xml:space="preserve">В отчета за изпълнение на общинския план за младежта са отразени всички  дейности, извършени през изминалата 2020 г. </w:t>
      </w:r>
    </w:p>
    <w:p w:rsidR="003C4F54" w:rsidRPr="003C4F54" w:rsidRDefault="003C4F54" w:rsidP="003C4F54">
      <w:pPr>
        <w:spacing w:line="276" w:lineRule="auto"/>
        <w:jc w:val="both"/>
        <w:rPr>
          <w:color w:val="FF0000"/>
          <w:sz w:val="36"/>
        </w:rPr>
      </w:pPr>
      <w:r w:rsidRPr="003C4F54">
        <w:tab/>
        <w:t>Планът за младежта за 2021 г. е изготвен след обстоен анализ ситуацията в общината и включва дейности, приоритети и специфични цели за провеждане на общинската политика за младежта и мерки за постигането й, и отговаря по съдържание на чл.16,ал.2 и ал.3. от Закона за младежта.</w:t>
      </w:r>
    </w:p>
    <w:p w:rsidR="003C4F54" w:rsidRPr="003C4F54" w:rsidRDefault="003C4F54" w:rsidP="003C4F54">
      <w:pPr>
        <w:ind w:firstLine="720"/>
        <w:jc w:val="both"/>
      </w:pPr>
      <w:r w:rsidRPr="003C4F54">
        <w:t xml:space="preserve">На основание чл. 21, ал. 1, т. </w:t>
      </w:r>
      <w:r w:rsidRPr="003C4F54">
        <w:rPr>
          <w:lang w:val="ru-RU"/>
        </w:rPr>
        <w:t>2</w:t>
      </w:r>
      <w:r w:rsidRPr="003C4F54">
        <w:rPr>
          <w:lang w:val="en-US"/>
        </w:rPr>
        <w:t>4</w:t>
      </w:r>
      <w:r w:rsidRPr="003C4F54">
        <w:t xml:space="preserve"> и чл.21,</w:t>
      </w:r>
      <w:proofErr w:type="gramStart"/>
      <w:r w:rsidRPr="003C4F54">
        <w:t>ал</w:t>
      </w:r>
      <w:proofErr w:type="gramEnd"/>
      <w:r w:rsidRPr="003C4F54">
        <w:t>.1,т.12 и</w:t>
      </w:r>
      <w:r w:rsidRPr="003C4F54">
        <w:rPr>
          <w:lang w:val="en-US"/>
        </w:rPr>
        <w:t xml:space="preserve"> </w:t>
      </w:r>
      <w:r w:rsidRPr="003C4F54">
        <w:t xml:space="preserve"> ал. 2  от Закона за местното самоуправление и местната администрация и </w:t>
      </w:r>
      <w:r w:rsidRPr="003C4F54">
        <w:rPr>
          <w:lang w:val="ru-RU"/>
        </w:rPr>
        <w:t>чл.16, ал.1 от Закона за младежта</w:t>
      </w:r>
      <w:r w:rsidRPr="003C4F54">
        <w:t xml:space="preserve">  и горе изложеното,  Общински съвет – Гурково </w:t>
      </w:r>
    </w:p>
    <w:p w:rsidR="003C4F54" w:rsidRPr="003C4F54" w:rsidRDefault="003C4F54" w:rsidP="003C4F54">
      <w:pPr>
        <w:ind w:firstLine="720"/>
        <w:jc w:val="both"/>
      </w:pPr>
    </w:p>
    <w:p w:rsidR="003C4F54" w:rsidRPr="003C4F54" w:rsidRDefault="003C4F54" w:rsidP="003C4F54">
      <w:pPr>
        <w:rPr>
          <w:sz w:val="32"/>
          <w:szCs w:val="32"/>
        </w:rPr>
      </w:pPr>
      <w:r w:rsidRPr="003C4F54">
        <w:t xml:space="preserve">                                                         </w:t>
      </w:r>
      <w:r w:rsidRPr="003C4F54">
        <w:rPr>
          <w:sz w:val="32"/>
          <w:szCs w:val="32"/>
        </w:rPr>
        <w:t>Р Е Ш И:</w:t>
      </w:r>
    </w:p>
    <w:p w:rsidR="003C4F54" w:rsidRPr="003C4F54" w:rsidRDefault="003C4F54" w:rsidP="003C4F54">
      <w:pPr>
        <w:ind w:firstLine="720"/>
        <w:jc w:val="both"/>
        <w:rPr>
          <w:b/>
        </w:rPr>
      </w:pPr>
    </w:p>
    <w:p w:rsidR="003C4F54" w:rsidRPr="003C4F54" w:rsidRDefault="003C4F54" w:rsidP="003C4F54">
      <w:pPr>
        <w:ind w:firstLine="720"/>
        <w:jc w:val="both"/>
      </w:pPr>
      <w:r w:rsidRPr="003C4F54">
        <w:t xml:space="preserve">1. Приема Отчет за изпълнение на общински план за младежта за 2020г. - </w:t>
      </w:r>
      <w:r w:rsidRPr="003C4F54">
        <w:tab/>
      </w:r>
      <w:r w:rsidRPr="003C4F54">
        <w:rPr>
          <w:i/>
        </w:rPr>
        <w:t>Приложение № 1</w:t>
      </w:r>
      <w:r w:rsidRPr="003C4F54">
        <w:rPr>
          <w:i/>
        </w:rPr>
        <w:tab/>
      </w:r>
    </w:p>
    <w:p w:rsidR="003C4F54" w:rsidRPr="003C4F54" w:rsidRDefault="003C4F54" w:rsidP="003C4F54">
      <w:pPr>
        <w:ind w:firstLine="720"/>
        <w:jc w:val="both"/>
      </w:pPr>
      <w:r w:rsidRPr="003C4F54">
        <w:t xml:space="preserve">2. Приема Общински план за младежта за 2021 година – </w:t>
      </w:r>
      <w:r w:rsidRPr="003C4F54">
        <w:rPr>
          <w:i/>
        </w:rPr>
        <w:t>Приложение 2</w:t>
      </w:r>
    </w:p>
    <w:p w:rsidR="003C4F54" w:rsidRPr="003C4F54" w:rsidRDefault="003C4F54" w:rsidP="003C4F54">
      <w:pPr>
        <w:ind w:firstLine="720"/>
        <w:jc w:val="both"/>
      </w:pPr>
    </w:p>
    <w:p w:rsidR="003C4F54" w:rsidRPr="003C4F54" w:rsidRDefault="003C4F54" w:rsidP="003C4F54">
      <w:pPr>
        <w:jc w:val="both"/>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гласуването</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rPr>
      </w:pPr>
      <w:r w:rsidRPr="003C4F54">
        <w:rPr>
          <w:kern w:val="3"/>
        </w:rPr>
        <w:tab/>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jc w:val="both"/>
      </w:pPr>
    </w:p>
    <w:p w:rsidR="003C4F54" w:rsidRPr="003C4F54" w:rsidRDefault="003C4F54" w:rsidP="003C4F54">
      <w:pPr>
        <w:jc w:val="both"/>
      </w:pPr>
    </w:p>
    <w:p w:rsidR="003C4F54" w:rsidRPr="003C4F54" w:rsidRDefault="003C4F54" w:rsidP="003C4F54">
      <w:pPr>
        <w:jc w:val="both"/>
      </w:pPr>
    </w:p>
    <w:p w:rsidR="003C4F54" w:rsidRPr="003C4F54" w:rsidRDefault="003C4F54" w:rsidP="003C4F54">
      <w:pPr>
        <w:jc w:val="both"/>
      </w:pPr>
    </w:p>
    <w:p w:rsidR="003C4F54" w:rsidRDefault="003C4F54" w:rsidP="003C4F54">
      <w:pPr>
        <w:jc w:val="both"/>
        <w:rPr>
          <w:lang w:val="en-US"/>
        </w:rPr>
      </w:pPr>
    </w:p>
    <w:p w:rsidR="007C789C" w:rsidRDefault="007C789C" w:rsidP="003C4F54">
      <w:pPr>
        <w:jc w:val="both"/>
        <w:rPr>
          <w:lang w:val="en-US"/>
        </w:rPr>
      </w:pPr>
    </w:p>
    <w:p w:rsidR="007C789C" w:rsidRDefault="007C789C" w:rsidP="003C4F54">
      <w:pPr>
        <w:jc w:val="both"/>
        <w:rPr>
          <w:lang w:val="en-US"/>
        </w:rPr>
      </w:pPr>
    </w:p>
    <w:p w:rsidR="007C789C" w:rsidRDefault="007C789C" w:rsidP="003C4F54">
      <w:pPr>
        <w:jc w:val="both"/>
        <w:rPr>
          <w:lang w:val="en-US"/>
        </w:rPr>
      </w:pPr>
    </w:p>
    <w:p w:rsidR="007C789C" w:rsidRDefault="007C789C" w:rsidP="003C4F54">
      <w:pPr>
        <w:jc w:val="both"/>
        <w:rPr>
          <w:lang w:val="en-US"/>
        </w:rPr>
      </w:pPr>
    </w:p>
    <w:p w:rsidR="007C789C" w:rsidRDefault="007C789C" w:rsidP="003C4F54">
      <w:pPr>
        <w:jc w:val="both"/>
        <w:rPr>
          <w:lang w:val="en-US"/>
        </w:rPr>
      </w:pPr>
    </w:p>
    <w:p w:rsidR="007C789C" w:rsidRPr="003C4F54" w:rsidRDefault="007C789C" w:rsidP="003C4F54">
      <w:pPr>
        <w:jc w:val="both"/>
        <w:rPr>
          <w:lang w:val="en-US"/>
        </w:rPr>
      </w:pPr>
    </w:p>
    <w:p w:rsidR="003C4F54" w:rsidRDefault="007C789C" w:rsidP="007C789C">
      <w:pPr>
        <w:rPr>
          <w:rFonts w:eastAsia="Lucida Sans Unicode"/>
          <w:b/>
          <w:kern w:val="3"/>
          <w:sz w:val="28"/>
          <w:szCs w:val="28"/>
          <w:u w:val="single"/>
          <w:lang w:val="en-US"/>
        </w:rPr>
      </w:pPr>
      <w:r w:rsidRPr="00771477">
        <w:rPr>
          <w:rFonts w:eastAsia="Lucida Sans Unicode"/>
          <w:b/>
          <w:kern w:val="3"/>
          <w:sz w:val="28"/>
          <w:szCs w:val="28"/>
          <w:u w:val="single"/>
          <w:lang w:val="ru-RU"/>
        </w:rPr>
        <w:t>Препис – извлечение!</w:t>
      </w:r>
    </w:p>
    <w:p w:rsidR="007C789C" w:rsidRDefault="007C789C" w:rsidP="003C4F54">
      <w:pPr>
        <w:jc w:val="center"/>
        <w:rPr>
          <w:b/>
          <w:kern w:val="20"/>
          <w:lang w:val="en-US"/>
        </w:rPr>
      </w:pPr>
    </w:p>
    <w:p w:rsidR="002B3F47" w:rsidRPr="003C4F54" w:rsidRDefault="002B3F47" w:rsidP="003C4F54">
      <w:pPr>
        <w:jc w:val="center"/>
        <w:rPr>
          <w:b/>
          <w:kern w:val="20"/>
          <w:lang w:val="en-US"/>
        </w:rPr>
      </w:pP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209</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jc w:val="both"/>
        <w:rPr>
          <w:rFonts w:ascii="Verdana" w:eastAsia="Calibri" w:hAnsi="Verdana"/>
          <w:b/>
          <w:lang w:eastAsia="en-US"/>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w:t>
      </w:r>
      <w:r w:rsidRPr="003C4F54">
        <w:rPr>
          <w:rFonts w:ascii="Verdana" w:hAnsi="Verdana"/>
          <w:b/>
        </w:rPr>
        <w:t xml:space="preserve"> </w:t>
      </w:r>
      <w:r w:rsidRPr="003C4F54">
        <w:t>ОС</w:t>
      </w:r>
      <w:r w:rsidRPr="003C4F54">
        <w:rPr>
          <w:rFonts w:eastAsia="Calibri"/>
        </w:rPr>
        <w:t>–25/</w:t>
      </w:r>
      <w:r w:rsidRPr="003C4F54">
        <w:rPr>
          <w:rFonts w:eastAsia="Calibri"/>
          <w:lang w:val="en-US"/>
        </w:rPr>
        <w:t>1</w:t>
      </w:r>
      <w:r w:rsidRPr="003C4F54">
        <w:rPr>
          <w:rFonts w:eastAsia="Calibri"/>
        </w:rPr>
        <w:t>0.02. 2021 г. - п</w:t>
      </w:r>
      <w:r w:rsidRPr="003C4F54">
        <w:rPr>
          <w:rFonts w:eastAsia="Calibri"/>
          <w:lang w:eastAsia="en-US"/>
        </w:rPr>
        <w:t>риемане Отчет за дейността на Местната комисия за борба срещу противообществените прояви на малолетните и непълнолетните /МКБППМН/  в община Гурково през 2020 г.</w:t>
      </w:r>
    </w:p>
    <w:p w:rsidR="003C4F54" w:rsidRPr="003C4F54" w:rsidRDefault="003C4F54" w:rsidP="003C4F54">
      <w:pPr>
        <w:jc w:val="both"/>
      </w:pPr>
    </w:p>
    <w:p w:rsidR="003C4F54" w:rsidRPr="003C4F54" w:rsidRDefault="003C4F54" w:rsidP="003C4F54">
      <w:pPr>
        <w:autoSpaceDE w:val="0"/>
        <w:autoSpaceDN w:val="0"/>
        <w:adjustRightInd w:val="0"/>
        <w:jc w:val="both"/>
        <w:rPr>
          <w:lang w:eastAsia="en-US"/>
        </w:rPr>
      </w:pPr>
      <w:r w:rsidRPr="003C4F54">
        <w:rPr>
          <w:color w:val="000000"/>
          <w:lang w:eastAsia="en-US"/>
        </w:rPr>
        <w:tab/>
      </w:r>
      <w:r w:rsidRPr="003C4F54">
        <w:rPr>
          <w:b/>
          <w:bCs/>
          <w:sz w:val="28"/>
          <w:szCs w:val="28"/>
          <w:u w:val="single"/>
        </w:rPr>
        <w:t>МОТИВИ:</w:t>
      </w:r>
      <w:r w:rsidRPr="003C4F54">
        <w:rPr>
          <w:bCs/>
          <w:sz w:val="28"/>
          <w:szCs w:val="28"/>
        </w:rPr>
        <w:t xml:space="preserve"> </w:t>
      </w:r>
      <w:r w:rsidRPr="003C4F54">
        <w:rPr>
          <w:lang w:eastAsia="en-US"/>
        </w:rPr>
        <w:t>Дейността на МКБППМН, през изминалата 20</w:t>
      </w:r>
      <w:r w:rsidRPr="003C4F54">
        <w:rPr>
          <w:lang w:val="ru-RU" w:eastAsia="en-US"/>
        </w:rPr>
        <w:t>20</w:t>
      </w:r>
      <w:r w:rsidRPr="003C4F54">
        <w:rPr>
          <w:lang w:eastAsia="en-US"/>
        </w:rPr>
        <w:t xml:space="preserve"> г., бе насочена главно към предотвратяването и противодействието на противообществените прояви на малолетните и непълнолетните, както и за осигуряване нормалното развитие и възпитание на извършителите. Бяха положени максимални усилия за организиране и синхронизиране работата на Местната комисия с останалите държавни и обществени институции - Отдел "Закрила на детето" към Дирекция "Социално подпомагане", Детска педагогическа стая, Училищните комисии за превенция на противообществените прояви на учениците, обществени възпитатели, родители и др.</w:t>
      </w:r>
    </w:p>
    <w:p w:rsidR="003C4F54" w:rsidRPr="003C4F54" w:rsidRDefault="003C4F54" w:rsidP="003C4F54">
      <w:pPr>
        <w:autoSpaceDE w:val="0"/>
        <w:autoSpaceDN w:val="0"/>
        <w:adjustRightInd w:val="0"/>
        <w:jc w:val="both"/>
        <w:rPr>
          <w:rFonts w:ascii="Calibri" w:hAnsi="Calibri"/>
          <w:b/>
          <w:color w:val="000000"/>
          <w:lang w:eastAsia="en-US"/>
        </w:rPr>
      </w:pPr>
    </w:p>
    <w:p w:rsidR="003C4F54" w:rsidRPr="003C4F54" w:rsidRDefault="003C4F54" w:rsidP="003C4F54">
      <w:pPr>
        <w:widowControl w:val="0"/>
        <w:suppressAutoHyphens/>
        <w:autoSpaceDE w:val="0"/>
        <w:ind w:firstLine="708"/>
        <w:jc w:val="both"/>
        <w:rPr>
          <w:lang w:eastAsia="ar-SA"/>
        </w:rPr>
      </w:pPr>
      <w:r w:rsidRPr="003C4F54">
        <w:rPr>
          <w:lang w:eastAsia="ar-SA"/>
        </w:rPr>
        <w:t>На основание чл. 21, ал. 1, т.24 и  ал. 2   от Закона за местното самоуправление и местната администрация и във връзка с чл. 7, ал. 2 от Закона за борба срещу противообществените прояви на малолетните и непълнолетните,  Общинския  съвет - Гурково</w:t>
      </w:r>
    </w:p>
    <w:p w:rsidR="003C4F54" w:rsidRPr="003C4F54" w:rsidRDefault="003C4F54" w:rsidP="003C4F54">
      <w:pPr>
        <w:widowControl w:val="0"/>
        <w:suppressAutoHyphens/>
        <w:autoSpaceDE w:val="0"/>
        <w:ind w:firstLine="708"/>
        <w:jc w:val="both"/>
        <w:rPr>
          <w:lang w:eastAsia="ar-SA"/>
        </w:rPr>
      </w:pPr>
    </w:p>
    <w:p w:rsidR="003C4F54" w:rsidRPr="003C4F54" w:rsidRDefault="003C4F54" w:rsidP="003C4F54">
      <w:pPr>
        <w:widowControl w:val="0"/>
        <w:suppressAutoHyphens/>
        <w:autoSpaceDE w:val="0"/>
        <w:ind w:firstLine="708"/>
        <w:jc w:val="center"/>
        <w:rPr>
          <w:sz w:val="32"/>
          <w:szCs w:val="32"/>
        </w:rPr>
      </w:pPr>
      <w:r w:rsidRPr="003C4F54">
        <w:rPr>
          <w:sz w:val="32"/>
          <w:szCs w:val="32"/>
        </w:rPr>
        <w:t>Р Е Ш И:</w:t>
      </w:r>
    </w:p>
    <w:p w:rsidR="003C4F54" w:rsidRPr="003C4F54" w:rsidRDefault="003C4F54" w:rsidP="003C4F54">
      <w:pPr>
        <w:widowControl w:val="0"/>
        <w:suppressAutoHyphens/>
        <w:autoSpaceDE w:val="0"/>
        <w:ind w:firstLine="708"/>
        <w:jc w:val="center"/>
        <w:rPr>
          <w:b/>
          <w:lang w:eastAsia="ar-SA"/>
        </w:rPr>
      </w:pPr>
    </w:p>
    <w:p w:rsidR="003C4F54" w:rsidRPr="003C4F54" w:rsidRDefault="003C4F54" w:rsidP="003C4F54">
      <w:pPr>
        <w:widowControl w:val="0"/>
        <w:suppressAutoHyphens/>
        <w:autoSpaceDE w:val="0"/>
        <w:ind w:firstLine="708"/>
        <w:jc w:val="both"/>
        <w:rPr>
          <w:lang w:eastAsia="ar-SA"/>
        </w:rPr>
      </w:pPr>
      <w:r w:rsidRPr="003C4F54">
        <w:rPr>
          <w:lang w:eastAsia="ar-SA"/>
        </w:rPr>
        <w:t>Приема Отчета за дейността на Местната комисия за борба срещу противообществените прояви на малолетните и непълнолетните в община  Гурково през 2020 г.</w:t>
      </w:r>
    </w:p>
    <w:p w:rsidR="003C4F54" w:rsidRPr="003C4F54" w:rsidRDefault="003C4F54" w:rsidP="003C4F54">
      <w:pPr>
        <w:widowControl w:val="0"/>
        <w:suppressAutoHyphens/>
        <w:autoSpaceDE w:val="0"/>
        <w:ind w:firstLine="708"/>
        <w:jc w:val="both"/>
        <w:rPr>
          <w:lang w:eastAsia="ar-SA"/>
        </w:rPr>
      </w:pPr>
    </w:p>
    <w:p w:rsidR="003C4F54" w:rsidRPr="003C4F54" w:rsidRDefault="003C4F54" w:rsidP="003C4F54">
      <w:pPr>
        <w:tabs>
          <w:tab w:val="center" w:pos="0"/>
        </w:tabs>
        <w:suppressAutoHyphens/>
        <w:autoSpaceDN w:val="0"/>
        <w:jc w:val="both"/>
        <w:textAlignment w:val="baseline"/>
        <w:rPr>
          <w:kern w:val="3"/>
          <w:lang w:val="ru-RU"/>
        </w:rPr>
      </w:pPr>
      <w:r w:rsidRPr="003C4F54">
        <w:rPr>
          <w:lang w:eastAsia="ar-SA"/>
        </w:rPr>
        <w:tab/>
      </w:r>
      <w:r w:rsidRPr="003C4F54">
        <w:rPr>
          <w:kern w:val="3"/>
        </w:rPr>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гласуването</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rPr>
      </w:pPr>
      <w:r w:rsidRPr="003C4F54">
        <w:rPr>
          <w:kern w:val="3"/>
        </w:rPr>
        <w:tab/>
      </w:r>
    </w:p>
    <w:p w:rsidR="003C4F54" w:rsidRPr="003C4F54" w:rsidRDefault="003C4F54" w:rsidP="003C4F54">
      <w:pPr>
        <w:tabs>
          <w:tab w:val="left" w:pos="892"/>
        </w:tabs>
        <w:suppressAutoHyphens/>
        <w:autoSpaceDN w:val="0"/>
        <w:textAlignment w:val="baseline"/>
        <w:rPr>
          <w:kern w:val="3"/>
        </w:rPr>
      </w:pPr>
    </w:p>
    <w:p w:rsidR="003C4F54" w:rsidRPr="003C4F54" w:rsidRDefault="003C4F54" w:rsidP="003C4F54">
      <w:pPr>
        <w:tabs>
          <w:tab w:val="left" w:pos="892"/>
        </w:tabs>
        <w:suppressAutoHyphens/>
        <w:autoSpaceDN w:val="0"/>
        <w:textAlignment w:val="baseline"/>
        <w:rPr>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ind w:right="1" w:firstLine="567"/>
        <w:jc w:val="both"/>
        <w:rPr>
          <w:rFonts w:eastAsia="Calibri"/>
        </w:rPr>
      </w:pPr>
    </w:p>
    <w:p w:rsidR="003C4F54" w:rsidRPr="003C4F54" w:rsidRDefault="003C4F54" w:rsidP="003C4F54">
      <w:pPr>
        <w:widowControl w:val="0"/>
        <w:suppressAutoHyphens/>
        <w:autoSpaceDE w:val="0"/>
        <w:jc w:val="both"/>
        <w:rPr>
          <w:lang w:eastAsia="ar-SA"/>
        </w:rPr>
      </w:pPr>
    </w:p>
    <w:p w:rsidR="003C4F54" w:rsidRPr="003C4F54" w:rsidRDefault="003C4F54" w:rsidP="003C4F54">
      <w:pPr>
        <w:jc w:val="both"/>
      </w:pPr>
    </w:p>
    <w:p w:rsidR="003C4F54" w:rsidRPr="003C4F54" w:rsidRDefault="003C4F54" w:rsidP="003C4F54">
      <w:pPr>
        <w:jc w:val="both"/>
      </w:pPr>
      <w:r w:rsidRPr="003C4F54">
        <w:t xml:space="preserve"> </w:t>
      </w:r>
    </w:p>
    <w:p w:rsidR="003C4F54" w:rsidRPr="003C4F54" w:rsidRDefault="003C4F54" w:rsidP="003C4F54">
      <w:pPr>
        <w:jc w:val="both"/>
      </w:pPr>
    </w:p>
    <w:p w:rsidR="003C4F54" w:rsidRPr="003C4F54" w:rsidRDefault="003C4F54" w:rsidP="003C4F54">
      <w:pPr>
        <w:jc w:val="both"/>
      </w:pPr>
    </w:p>
    <w:p w:rsidR="003C4F54" w:rsidRPr="003C4F54" w:rsidRDefault="003C4F54" w:rsidP="003C4F54">
      <w:pPr>
        <w:jc w:val="both"/>
      </w:pPr>
    </w:p>
    <w:p w:rsidR="007C789C" w:rsidRDefault="003C4F54" w:rsidP="003C4F54">
      <w:pPr>
        <w:jc w:val="both"/>
        <w:rPr>
          <w:rFonts w:ascii="Verdana" w:hAnsi="Verdana"/>
          <w:b/>
          <w:lang w:val="en-US" w:eastAsia="en-US"/>
        </w:rPr>
      </w:pPr>
      <w:r w:rsidRPr="003C4F54">
        <w:rPr>
          <w:rFonts w:ascii="Verdana" w:hAnsi="Verdana"/>
          <w:b/>
          <w:lang w:eastAsia="en-US"/>
        </w:rPr>
        <w:t xml:space="preserve">            </w:t>
      </w:r>
    </w:p>
    <w:p w:rsidR="003C4F54" w:rsidRPr="003C4F54" w:rsidRDefault="003C4F54" w:rsidP="003C4F54">
      <w:pPr>
        <w:jc w:val="both"/>
        <w:rPr>
          <w:rFonts w:ascii="Verdana" w:eastAsia="Arial Unicode MS" w:hAnsi="Verdana"/>
          <w:b/>
          <w:bCs/>
          <w:iCs/>
          <w:lang w:val="en-US"/>
        </w:rPr>
      </w:pPr>
      <w:r w:rsidRPr="003C4F54">
        <w:rPr>
          <w:rFonts w:ascii="Verdana" w:hAnsi="Verdana"/>
          <w:b/>
          <w:lang w:eastAsia="en-US"/>
        </w:rPr>
        <w:lastRenderedPageBreak/>
        <w:t xml:space="preserve">                                   </w:t>
      </w:r>
      <w:r w:rsidRPr="003C4F54">
        <w:rPr>
          <w:rFonts w:ascii="Verdana" w:hAnsi="Verdana"/>
          <w:b/>
        </w:rPr>
        <w:tab/>
      </w:r>
      <w:r w:rsidRPr="003C4F54">
        <w:rPr>
          <w:rFonts w:ascii="Verdana" w:hAnsi="Verdana"/>
          <w:b/>
          <w:lang w:val="ru-RU"/>
        </w:rPr>
        <w:t xml:space="preserve">                                                                        </w:t>
      </w:r>
    </w:p>
    <w:p w:rsidR="003C4F54" w:rsidRPr="003C4F54" w:rsidRDefault="007C789C" w:rsidP="007C789C">
      <w:pPr>
        <w:rPr>
          <w:b/>
          <w:kern w:val="20"/>
        </w:rPr>
      </w:pPr>
      <w:r w:rsidRPr="00771477">
        <w:rPr>
          <w:rFonts w:eastAsia="Lucida Sans Unicode"/>
          <w:b/>
          <w:kern w:val="3"/>
          <w:sz w:val="28"/>
          <w:szCs w:val="28"/>
          <w:u w:val="single"/>
          <w:lang w:val="ru-RU"/>
        </w:rPr>
        <w:t>Препис – извлечение!</w:t>
      </w:r>
    </w:p>
    <w:p w:rsidR="003C4F54" w:rsidRPr="003C4F54" w:rsidRDefault="003C4F54" w:rsidP="003C4F54">
      <w:pPr>
        <w:jc w:val="both"/>
        <w:rPr>
          <w:sz w:val="16"/>
          <w:szCs w:val="16"/>
          <w:lang w:val="en-GB"/>
        </w:rPr>
      </w:pPr>
    </w:p>
    <w:p w:rsidR="002B3F47" w:rsidRDefault="003C4F54" w:rsidP="003C4F54">
      <w:pPr>
        <w:ind w:left="2820" w:firstLine="12"/>
        <w:jc w:val="both"/>
        <w:rPr>
          <w:sz w:val="36"/>
          <w:szCs w:val="36"/>
          <w:lang w:val="en-US"/>
        </w:rPr>
      </w:pPr>
      <w:r w:rsidRPr="003C4F54">
        <w:rPr>
          <w:sz w:val="36"/>
          <w:szCs w:val="36"/>
        </w:rPr>
        <w:t xml:space="preserve">    </w:t>
      </w:r>
    </w:p>
    <w:p w:rsidR="003C4F54" w:rsidRPr="003C4F54" w:rsidRDefault="002B3F47" w:rsidP="003C4F54">
      <w:pPr>
        <w:ind w:left="2820" w:firstLine="12"/>
        <w:jc w:val="both"/>
        <w:rPr>
          <w:sz w:val="32"/>
          <w:szCs w:val="32"/>
        </w:rPr>
      </w:pPr>
      <w:r>
        <w:rPr>
          <w:sz w:val="36"/>
          <w:szCs w:val="36"/>
          <w:lang w:val="en-US"/>
        </w:rPr>
        <w:t xml:space="preserve">    </w:t>
      </w:r>
      <w:r w:rsidR="003C4F54" w:rsidRPr="003C4F54">
        <w:rPr>
          <w:sz w:val="36"/>
          <w:szCs w:val="36"/>
          <w:lang w:val="en-US"/>
        </w:rPr>
        <w:t xml:space="preserve"> </w:t>
      </w:r>
      <w:r w:rsidR="003C4F54" w:rsidRPr="003C4F54">
        <w:rPr>
          <w:sz w:val="36"/>
          <w:szCs w:val="36"/>
        </w:rPr>
        <w:t xml:space="preserve"> </w:t>
      </w:r>
      <w:r w:rsidR="003C4F54" w:rsidRPr="003C4F54">
        <w:rPr>
          <w:sz w:val="32"/>
          <w:szCs w:val="32"/>
        </w:rPr>
        <w:t>Р Е Ш Е Н И Е  № 210</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jc w:val="both"/>
        <w:rPr>
          <w:lang w:eastAsia="en-US"/>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ОС – 40/</w:t>
      </w:r>
      <w:r w:rsidRPr="003C4F54">
        <w:rPr>
          <w:rFonts w:eastAsia="Calibri"/>
          <w:lang w:val="en-US"/>
        </w:rPr>
        <w:t>16</w:t>
      </w:r>
      <w:r w:rsidRPr="003C4F54">
        <w:rPr>
          <w:rFonts w:eastAsia="Calibri"/>
        </w:rPr>
        <w:t>.02. 2021 г. - а</w:t>
      </w:r>
      <w:r w:rsidRPr="003C4F54">
        <w:rPr>
          <w:lang w:eastAsia="en-US"/>
        </w:rPr>
        <w:t>ктуализация на Годишната програма за управление и разпореждане с имотите – общинска собственост за 2021 год., приета с Решение № 190 / 29.01.2021 г. /Протокол № 16/ на Общински съвет - Гурково.</w:t>
      </w:r>
    </w:p>
    <w:p w:rsidR="003C4F54" w:rsidRPr="003C4F54" w:rsidRDefault="003C4F54" w:rsidP="003C4F54">
      <w:pPr>
        <w:rPr>
          <w:lang w:eastAsia="en-US"/>
        </w:rPr>
      </w:pPr>
    </w:p>
    <w:p w:rsidR="003C4F54" w:rsidRPr="003C4F54" w:rsidRDefault="003C4F54" w:rsidP="003C4F54">
      <w:pPr>
        <w:ind w:firstLine="708"/>
        <w:jc w:val="both"/>
        <w:rPr>
          <w:lang w:eastAsia="en-US"/>
        </w:rPr>
      </w:pPr>
      <w:r w:rsidRPr="003C4F54">
        <w:rPr>
          <w:b/>
          <w:bCs/>
          <w:sz w:val="28"/>
          <w:szCs w:val="28"/>
          <w:u w:val="single"/>
        </w:rPr>
        <w:t>МОТИВИ:</w:t>
      </w:r>
      <w:r w:rsidRPr="003C4F54">
        <w:rPr>
          <w:bCs/>
          <w:sz w:val="28"/>
          <w:szCs w:val="28"/>
        </w:rPr>
        <w:t xml:space="preserve"> </w:t>
      </w:r>
      <w:r w:rsidRPr="003C4F54">
        <w:rPr>
          <w:lang w:eastAsia="en-US"/>
        </w:rPr>
        <w:t>Съгласно разпоредбата на чл.8, ал.9 от Закона за общинската собственост – В изпълнение на стратегията за управление на общинската собственост, общински съвет приема годишна програма за управление и разпореждане с имотите – общинска собственост, по предложение на кмета на общината. Програмата се приема най – късно до приемането на бюджета на общината за съответната година и може да бъде актуализирана през годината.</w:t>
      </w:r>
    </w:p>
    <w:p w:rsidR="003C4F54" w:rsidRPr="003C4F54" w:rsidRDefault="003C4F54" w:rsidP="003C4F54">
      <w:pPr>
        <w:ind w:firstLine="720"/>
        <w:jc w:val="both"/>
        <w:rPr>
          <w:lang w:eastAsia="en-US"/>
        </w:rPr>
      </w:pPr>
      <w:r w:rsidRPr="003C4F54">
        <w:rPr>
          <w:lang w:eastAsia="en-US"/>
        </w:rPr>
        <w:t xml:space="preserve">На основание чл.21, ал.2 и чл.21, ал.1, т.12 от Закона за местното самоуправление и местната администрация, чл.8, ал.9 Закона за общинската собственост, чл.4, ал.2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3C4F54" w:rsidRPr="003C4F54" w:rsidRDefault="003C4F54" w:rsidP="003C4F54">
      <w:pPr>
        <w:ind w:firstLine="720"/>
        <w:jc w:val="both"/>
        <w:rPr>
          <w:lang w:eastAsia="en-US"/>
        </w:rPr>
      </w:pPr>
    </w:p>
    <w:p w:rsidR="003C4F54" w:rsidRPr="003C4F54" w:rsidRDefault="003C4F54" w:rsidP="003C4F54">
      <w:pPr>
        <w:widowControl w:val="0"/>
        <w:suppressAutoHyphens/>
        <w:autoSpaceDE w:val="0"/>
        <w:ind w:firstLine="708"/>
        <w:jc w:val="center"/>
        <w:rPr>
          <w:sz w:val="32"/>
          <w:szCs w:val="32"/>
        </w:rPr>
      </w:pPr>
      <w:r w:rsidRPr="003C4F54">
        <w:rPr>
          <w:sz w:val="32"/>
          <w:szCs w:val="32"/>
        </w:rPr>
        <w:t>Р Е Ш И:</w:t>
      </w:r>
    </w:p>
    <w:p w:rsidR="003C4F54" w:rsidRPr="003C4F54" w:rsidRDefault="003C4F54" w:rsidP="003C4F54">
      <w:pPr>
        <w:rPr>
          <w:sz w:val="20"/>
          <w:szCs w:val="20"/>
          <w:lang w:eastAsia="en-US"/>
        </w:rPr>
      </w:pPr>
    </w:p>
    <w:p w:rsidR="003C4F54" w:rsidRPr="003C4F54" w:rsidRDefault="003C4F54" w:rsidP="003C4F54">
      <w:pPr>
        <w:ind w:firstLine="360"/>
        <w:jc w:val="both"/>
        <w:rPr>
          <w:lang w:eastAsia="en-US"/>
        </w:rPr>
      </w:pPr>
      <w:r w:rsidRPr="003C4F54">
        <w:rPr>
          <w:lang w:eastAsia="en-US"/>
        </w:rPr>
        <w:t>Общински съвет изменя Годишната програма за управление и разпореждане с имотите – общинска собственост за 2021 год., приета с Решение № 190 / 29.01.2021 г. /Протокол № 16/ на Общински съвет – Гурково, като:</w:t>
      </w:r>
      <w:r w:rsidRPr="003C4F54">
        <w:rPr>
          <w:sz w:val="22"/>
          <w:lang w:eastAsia="en-US"/>
        </w:rPr>
        <w:t xml:space="preserve"> </w:t>
      </w:r>
    </w:p>
    <w:p w:rsidR="003C4F54" w:rsidRPr="003C4F54" w:rsidRDefault="003C4F54" w:rsidP="00824E50">
      <w:pPr>
        <w:numPr>
          <w:ilvl w:val="0"/>
          <w:numId w:val="1"/>
        </w:numPr>
        <w:jc w:val="both"/>
        <w:rPr>
          <w:lang w:eastAsia="en-US"/>
        </w:rPr>
      </w:pPr>
      <w:r w:rsidRPr="003C4F54">
        <w:rPr>
          <w:lang w:eastAsia="en-US"/>
        </w:rPr>
        <w:t xml:space="preserve">в </w:t>
      </w:r>
      <w:r w:rsidRPr="003C4F54">
        <w:rPr>
          <w:b/>
          <w:lang w:eastAsia="en-US"/>
        </w:rPr>
        <w:t>раздел ІІІ “В</w:t>
      </w:r>
      <w:r w:rsidRPr="003C4F54">
        <w:rPr>
          <w:lang w:eastAsia="en-US"/>
        </w:rPr>
        <w:t xml:space="preserve"> - Имоти, върху които Община Гурково има намерение да учреди възмездно право на строеж и право на ползване, </w:t>
      </w:r>
      <w:r w:rsidRPr="003C4F54">
        <w:rPr>
          <w:b/>
          <w:lang w:eastAsia="en-US"/>
        </w:rPr>
        <w:t>добавя нова точка</w:t>
      </w:r>
      <w:r w:rsidRPr="003C4F54">
        <w:rPr>
          <w:rFonts w:eastAsia="Calibri"/>
          <w:szCs w:val="20"/>
          <w:lang w:eastAsia="en-US"/>
        </w:rPr>
        <w:t xml:space="preserve"> </w:t>
      </w:r>
      <w:r w:rsidRPr="003C4F54">
        <w:rPr>
          <w:rFonts w:eastAsia="Calibri"/>
          <w:b/>
          <w:szCs w:val="20"/>
          <w:lang w:eastAsia="en-US"/>
        </w:rPr>
        <w:t>17</w:t>
      </w:r>
      <w:r w:rsidRPr="003C4F54">
        <w:rPr>
          <w:rFonts w:eastAsia="Calibri"/>
          <w:szCs w:val="20"/>
          <w:lang w:eastAsia="en-US"/>
        </w:rPr>
        <w:t xml:space="preserve"> със следното съдържание</w:t>
      </w:r>
      <w:r w:rsidRPr="003C4F54">
        <w:rPr>
          <w:b/>
          <w:lang w:eastAsia="en-US"/>
        </w:rPr>
        <w:t>:</w:t>
      </w:r>
    </w:p>
    <w:p w:rsidR="003C4F54" w:rsidRPr="003C4F54" w:rsidRDefault="003C4F54" w:rsidP="00824E50">
      <w:pPr>
        <w:numPr>
          <w:ilvl w:val="0"/>
          <w:numId w:val="14"/>
        </w:numPr>
        <w:jc w:val="both"/>
        <w:rPr>
          <w:lang w:eastAsia="en-US"/>
        </w:rPr>
      </w:pPr>
      <w:r w:rsidRPr="003C4F54">
        <w:rPr>
          <w:b/>
          <w:lang w:eastAsia="en-US"/>
        </w:rPr>
        <w:t>т.17</w:t>
      </w:r>
      <w:r w:rsidRPr="003C4F54">
        <w:rPr>
          <w:lang w:eastAsia="en-US"/>
        </w:rPr>
        <w:t xml:space="preserve"> Поземлен имот с </w:t>
      </w:r>
      <w:r w:rsidRPr="003C4F54">
        <w:rPr>
          <w:b/>
          <w:lang w:eastAsia="en-US"/>
        </w:rPr>
        <w:t>идентификатор 18157.501.2013</w:t>
      </w:r>
      <w:r w:rsidRPr="003C4F54">
        <w:rPr>
          <w:lang w:eastAsia="en-US"/>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ул. „Здравец” № 33, гр. Гурково, п.к. 6199, Площ на имота: </w:t>
      </w:r>
      <w:r w:rsidRPr="003C4F54">
        <w:rPr>
          <w:b/>
          <w:lang w:eastAsia="en-US"/>
        </w:rPr>
        <w:t>302кв.м. /</w:t>
      </w:r>
      <w:r w:rsidRPr="003C4F54">
        <w:rPr>
          <w:lang w:eastAsia="en-US"/>
        </w:rPr>
        <w:t>триста и два кв.м./ Трайно предназначение на територията</w:t>
      </w:r>
      <w:r w:rsidRPr="003C4F54">
        <w:rPr>
          <w:b/>
          <w:bCs/>
          <w:lang w:eastAsia="en-US"/>
        </w:rPr>
        <w:t>: Урбанизирана</w:t>
      </w:r>
      <w:r w:rsidRPr="003C4F54">
        <w:rPr>
          <w:bCs/>
          <w:lang w:eastAsia="en-US"/>
        </w:rPr>
        <w:t xml:space="preserve">. Начин на трайно ползване: </w:t>
      </w:r>
      <w:r w:rsidRPr="003C4F54">
        <w:rPr>
          <w:b/>
          <w:bCs/>
          <w:lang w:eastAsia="en-US"/>
        </w:rPr>
        <w:t xml:space="preserve">Ниско застрояване /до 10 м./, </w:t>
      </w:r>
      <w:r w:rsidRPr="003C4F54">
        <w:rPr>
          <w:lang w:eastAsia="en-US"/>
        </w:rPr>
        <w:t>при граници и съседи на целия имот: 18157.501.809, 18157.501.2014, 18157.501.957, 18157.501.956, 18157.501.808</w:t>
      </w:r>
    </w:p>
    <w:p w:rsidR="003C4F54" w:rsidRPr="003C4F54" w:rsidRDefault="003C4F54" w:rsidP="003C4F54">
      <w:pPr>
        <w:jc w:val="both"/>
        <w:rPr>
          <w:lang w:eastAsia="en-US"/>
        </w:rPr>
      </w:pPr>
      <w:r w:rsidRPr="003C4F54">
        <w:rPr>
          <w:b/>
          <w:bCs/>
          <w:lang w:eastAsia="en-US"/>
        </w:rPr>
        <w:t>Номер по предходен план</w:t>
      </w:r>
      <w:r w:rsidRPr="003C4F54">
        <w:rPr>
          <w:bCs/>
          <w:lang w:eastAsia="en-US"/>
        </w:rPr>
        <w:t>:</w:t>
      </w:r>
      <w:r w:rsidRPr="003C4F54">
        <w:rPr>
          <w:b/>
          <w:bCs/>
          <w:lang w:eastAsia="en-US"/>
        </w:rPr>
        <w:t xml:space="preserve"> 956, </w:t>
      </w:r>
      <w:r w:rsidRPr="003C4F54">
        <w:rPr>
          <w:bCs/>
          <w:lang w:eastAsia="en-US"/>
        </w:rPr>
        <w:t xml:space="preserve">квартал 67 </w:t>
      </w:r>
      <w:r w:rsidRPr="003C4F54">
        <w:rPr>
          <w:lang w:eastAsia="en-US"/>
        </w:rPr>
        <w:t>/ шестдесет и седем /</w:t>
      </w:r>
      <w:r w:rsidRPr="003C4F54">
        <w:rPr>
          <w:bCs/>
          <w:lang w:eastAsia="en-US"/>
        </w:rPr>
        <w:t xml:space="preserve">, парцел: </w:t>
      </w:r>
      <w:r w:rsidRPr="003C4F54">
        <w:rPr>
          <w:bCs/>
          <w:lang w:val="en-US" w:eastAsia="en-US"/>
        </w:rPr>
        <w:t>I</w:t>
      </w:r>
      <w:r w:rsidRPr="003C4F54">
        <w:rPr>
          <w:bCs/>
          <w:lang w:eastAsia="en-US"/>
        </w:rPr>
        <w:t xml:space="preserve">Х </w:t>
      </w:r>
      <w:r w:rsidRPr="003C4F54">
        <w:rPr>
          <w:lang w:eastAsia="en-US"/>
        </w:rPr>
        <w:t>/девети/</w:t>
      </w:r>
    </w:p>
    <w:p w:rsidR="003C4F54" w:rsidRPr="003C4F54" w:rsidRDefault="003C4F54" w:rsidP="003C4F54">
      <w:pPr>
        <w:jc w:val="both"/>
        <w:rPr>
          <w:b/>
          <w:lang w:val="en-US" w:eastAsia="en-US"/>
        </w:rPr>
      </w:pPr>
      <w:r w:rsidRPr="003C4F54">
        <w:rPr>
          <w:b/>
          <w:lang w:eastAsia="en-US"/>
        </w:rPr>
        <w:t>АОС № 325 от 30.03.2012г.;</w:t>
      </w:r>
    </w:p>
    <w:p w:rsidR="003C4F54" w:rsidRPr="003C4F54" w:rsidRDefault="003C4F54" w:rsidP="00824E50">
      <w:pPr>
        <w:numPr>
          <w:ilvl w:val="0"/>
          <w:numId w:val="14"/>
        </w:numPr>
        <w:jc w:val="both"/>
        <w:rPr>
          <w:lang w:eastAsia="en-US"/>
        </w:rPr>
      </w:pPr>
      <w:r w:rsidRPr="003C4F54">
        <w:rPr>
          <w:b/>
          <w:lang w:eastAsia="en-US"/>
        </w:rPr>
        <w:t>т.18</w:t>
      </w:r>
      <w:r w:rsidRPr="003C4F54">
        <w:rPr>
          <w:lang w:eastAsia="en-US"/>
        </w:rPr>
        <w:t xml:space="preserve"> Поземлен имот с </w:t>
      </w:r>
      <w:r w:rsidRPr="003C4F54">
        <w:rPr>
          <w:b/>
          <w:lang w:eastAsia="en-US"/>
        </w:rPr>
        <w:t>идентификатор 18157.501.2031</w:t>
      </w:r>
      <w:r w:rsidRPr="003C4F54">
        <w:rPr>
          <w:lang w:eastAsia="en-US"/>
        </w:rPr>
        <w:t xml:space="preserve"> по кадастралната карта и кадастралните регистри, одобрени със Заповед РД – 18-3/ 18.01.2010 г. на Изпълнителния Директор на АГКК, с адрес на поземления имот: ул. „Равнец” </w:t>
      </w:r>
      <w:r w:rsidRPr="003C4F54">
        <w:rPr>
          <w:lang w:eastAsia="en-US"/>
        </w:rPr>
        <w:br/>
        <w:t xml:space="preserve">№ 20, гр. Гурково, п.к. 6199, Площ на имота: </w:t>
      </w:r>
      <w:r w:rsidRPr="003C4F54">
        <w:rPr>
          <w:b/>
          <w:lang w:eastAsia="en-US"/>
        </w:rPr>
        <w:t>491кв.м. /</w:t>
      </w:r>
      <w:r w:rsidRPr="003C4F54">
        <w:rPr>
          <w:lang w:eastAsia="en-US"/>
        </w:rPr>
        <w:t>четиристотин деветдесет и един кв.м./ Трайно предназначение на територията</w:t>
      </w:r>
      <w:r w:rsidRPr="003C4F54">
        <w:rPr>
          <w:b/>
          <w:bCs/>
          <w:lang w:eastAsia="en-US"/>
        </w:rPr>
        <w:t>: Урбанизирана</w:t>
      </w:r>
      <w:r w:rsidRPr="003C4F54">
        <w:rPr>
          <w:bCs/>
          <w:lang w:eastAsia="en-US"/>
        </w:rPr>
        <w:t xml:space="preserve">. Начин на трайно ползване: </w:t>
      </w:r>
      <w:r w:rsidRPr="003C4F54">
        <w:rPr>
          <w:b/>
          <w:bCs/>
          <w:lang w:eastAsia="en-US"/>
        </w:rPr>
        <w:t xml:space="preserve">Ниско застрояване /до 10 м./, </w:t>
      </w:r>
      <w:r w:rsidRPr="003C4F54">
        <w:rPr>
          <w:lang w:eastAsia="en-US"/>
        </w:rPr>
        <w:t>при граници и съседи на целия имот: 18157.501.2032, 18157.501.812, 18157.501.2030, 18157.501.501</w:t>
      </w:r>
    </w:p>
    <w:p w:rsidR="003C4F54" w:rsidRPr="003C4F54" w:rsidRDefault="003C4F54" w:rsidP="003C4F54">
      <w:pPr>
        <w:jc w:val="both"/>
        <w:rPr>
          <w:lang w:eastAsia="en-US"/>
        </w:rPr>
      </w:pPr>
      <w:r w:rsidRPr="003C4F54">
        <w:rPr>
          <w:b/>
          <w:bCs/>
          <w:lang w:eastAsia="en-US"/>
        </w:rPr>
        <w:t>Номер по предходен план</w:t>
      </w:r>
      <w:r w:rsidRPr="003C4F54">
        <w:rPr>
          <w:bCs/>
          <w:lang w:eastAsia="en-US"/>
        </w:rPr>
        <w:t>:</w:t>
      </w:r>
      <w:r w:rsidRPr="003C4F54">
        <w:rPr>
          <w:b/>
          <w:bCs/>
          <w:lang w:eastAsia="en-US"/>
        </w:rPr>
        <w:t xml:space="preserve"> </w:t>
      </w:r>
      <w:r w:rsidRPr="003C4F54">
        <w:rPr>
          <w:bCs/>
          <w:lang w:eastAsia="en-US"/>
        </w:rPr>
        <w:t>квартал 69</w:t>
      </w:r>
      <w:r w:rsidRPr="003C4F54">
        <w:rPr>
          <w:lang w:eastAsia="en-US"/>
        </w:rPr>
        <w:t>/шестдесет и девет/</w:t>
      </w:r>
      <w:r w:rsidRPr="003C4F54">
        <w:rPr>
          <w:bCs/>
          <w:lang w:eastAsia="en-US"/>
        </w:rPr>
        <w:t>, парцел: Х</w:t>
      </w:r>
      <w:r w:rsidRPr="003C4F54">
        <w:rPr>
          <w:bCs/>
          <w:lang w:val="en-US" w:eastAsia="en-US"/>
        </w:rPr>
        <w:t>VIII</w:t>
      </w:r>
      <w:r w:rsidRPr="003C4F54">
        <w:rPr>
          <w:lang w:eastAsia="en-US"/>
        </w:rPr>
        <w:t>/осемнадесети/</w:t>
      </w:r>
    </w:p>
    <w:p w:rsidR="003C4F54" w:rsidRPr="003C4F54" w:rsidRDefault="003C4F54" w:rsidP="003C4F54">
      <w:pPr>
        <w:jc w:val="both"/>
        <w:rPr>
          <w:b/>
          <w:lang w:val="en-US" w:eastAsia="en-US"/>
        </w:rPr>
      </w:pPr>
      <w:r w:rsidRPr="003C4F54">
        <w:rPr>
          <w:b/>
          <w:lang w:eastAsia="en-US"/>
        </w:rPr>
        <w:t>АОС № 242 от 15.12.2011г.;</w:t>
      </w:r>
    </w:p>
    <w:p w:rsidR="003C4F54" w:rsidRPr="003C4F54" w:rsidRDefault="003C4F54" w:rsidP="003C4F54">
      <w:pPr>
        <w:jc w:val="both"/>
        <w:rPr>
          <w:b/>
          <w:lang w:eastAsia="en-US"/>
        </w:rPr>
      </w:pPr>
    </w:p>
    <w:p w:rsidR="003C4F54" w:rsidRPr="003C4F54" w:rsidRDefault="003C4F54" w:rsidP="00824E50">
      <w:pPr>
        <w:numPr>
          <w:ilvl w:val="0"/>
          <w:numId w:val="1"/>
        </w:numPr>
        <w:jc w:val="both"/>
        <w:rPr>
          <w:b/>
          <w:sz w:val="22"/>
          <w:lang w:eastAsia="en-US"/>
        </w:rPr>
      </w:pPr>
      <w:r w:rsidRPr="003C4F54">
        <w:rPr>
          <w:rFonts w:eastAsia="Calibri"/>
          <w:szCs w:val="20"/>
          <w:lang w:eastAsia="en-US"/>
        </w:rPr>
        <w:t xml:space="preserve">В </w:t>
      </w:r>
      <w:r w:rsidRPr="003C4F54">
        <w:rPr>
          <w:rFonts w:eastAsia="Calibri"/>
          <w:b/>
          <w:szCs w:val="20"/>
          <w:lang w:eastAsia="en-US"/>
        </w:rPr>
        <w:t>раздел ІІІ “Б</w:t>
      </w:r>
      <w:r w:rsidRPr="003C4F54">
        <w:rPr>
          <w:rFonts w:eastAsia="Calibri"/>
          <w:b/>
          <w:szCs w:val="20"/>
          <w:lang w:val="en-US" w:eastAsia="en-US"/>
        </w:rPr>
        <w:t>.</w:t>
      </w:r>
      <w:r w:rsidRPr="003C4F54">
        <w:rPr>
          <w:rFonts w:eastAsia="Calibri"/>
          <w:szCs w:val="20"/>
          <w:lang w:eastAsia="en-US"/>
        </w:rPr>
        <w:t xml:space="preserve"> Имоти, които Община Гурково има намерение да продаде”, като </w:t>
      </w:r>
      <w:r w:rsidRPr="003C4F54">
        <w:rPr>
          <w:rFonts w:eastAsia="Calibri"/>
          <w:b/>
          <w:szCs w:val="20"/>
          <w:lang w:eastAsia="en-US"/>
        </w:rPr>
        <w:t>добавя нова точка 15 със следното съдържание</w:t>
      </w:r>
      <w:r w:rsidRPr="003C4F54">
        <w:rPr>
          <w:rFonts w:eastAsia="Calibri"/>
          <w:szCs w:val="20"/>
          <w:lang w:eastAsia="en-US"/>
        </w:rPr>
        <w:t>:</w:t>
      </w:r>
    </w:p>
    <w:p w:rsidR="003C4F54" w:rsidRPr="003C4F54" w:rsidRDefault="003C4F54" w:rsidP="003C4F54">
      <w:pPr>
        <w:jc w:val="both"/>
        <w:rPr>
          <w:lang w:eastAsia="en-US"/>
        </w:rPr>
      </w:pPr>
      <w:r w:rsidRPr="003C4F54">
        <w:rPr>
          <w:b/>
          <w:lang w:eastAsia="en-US"/>
        </w:rPr>
        <w:lastRenderedPageBreak/>
        <w:t>т.15</w:t>
      </w:r>
      <w:r w:rsidRPr="003C4F54">
        <w:rPr>
          <w:lang w:eastAsia="en-US"/>
        </w:rPr>
        <w:t xml:space="preserve"> </w:t>
      </w:r>
      <w:r w:rsidRPr="003C4F54">
        <w:rPr>
          <w:rFonts w:eastAsia="Calibri"/>
          <w:szCs w:val="20"/>
          <w:lang w:eastAsia="en-US"/>
        </w:rPr>
        <w:t xml:space="preserve">Поземлен имот с идентификатор 18157.501.1132 по кадастралната карта и кадастралните регистри на гр. Гурково, с площ </w:t>
      </w:r>
      <w:r w:rsidRPr="003C4F54">
        <w:rPr>
          <w:rFonts w:eastAsia="Calibri"/>
          <w:b/>
          <w:szCs w:val="20"/>
          <w:lang w:eastAsia="en-US"/>
        </w:rPr>
        <w:t>555 кв.м.,</w:t>
      </w:r>
      <w:r w:rsidRPr="003C4F54">
        <w:rPr>
          <w:rFonts w:eastAsia="Calibri"/>
          <w:szCs w:val="20"/>
          <w:lang w:eastAsia="en-US"/>
        </w:rPr>
        <w:t xml:space="preserve"> с трайно предназначение на територията: Урбанизирана, Начин на трайно ползване: НТП: </w:t>
      </w:r>
      <w:r w:rsidRPr="003C4F54">
        <w:rPr>
          <w:b/>
          <w:bCs/>
          <w:lang w:eastAsia="en-US"/>
        </w:rPr>
        <w:t xml:space="preserve">Ниско застрояване /до 10 м./, </w:t>
      </w:r>
      <w:r w:rsidRPr="003C4F54">
        <w:rPr>
          <w:lang w:eastAsia="en-US"/>
        </w:rPr>
        <w:t>при граници и съседи на целия имот: 18157.501.1133, 18157.98.722, 18157.91.481, 18157.501.801, 18157.501.2100</w:t>
      </w:r>
    </w:p>
    <w:p w:rsidR="003C4F54" w:rsidRPr="003C4F54" w:rsidRDefault="003C4F54" w:rsidP="003C4F54">
      <w:pPr>
        <w:jc w:val="both"/>
        <w:rPr>
          <w:lang w:eastAsia="en-US"/>
        </w:rPr>
      </w:pPr>
      <w:r w:rsidRPr="003C4F54">
        <w:rPr>
          <w:b/>
          <w:bCs/>
          <w:lang w:eastAsia="en-US"/>
        </w:rPr>
        <w:t>Номер по предходен план</w:t>
      </w:r>
      <w:r w:rsidRPr="003C4F54">
        <w:rPr>
          <w:bCs/>
          <w:lang w:eastAsia="en-US"/>
        </w:rPr>
        <w:t>:</w:t>
      </w:r>
      <w:r w:rsidRPr="003C4F54">
        <w:rPr>
          <w:b/>
          <w:bCs/>
          <w:lang w:eastAsia="en-US"/>
        </w:rPr>
        <w:t xml:space="preserve"> </w:t>
      </w:r>
      <w:r w:rsidRPr="003C4F54">
        <w:rPr>
          <w:bCs/>
          <w:lang w:eastAsia="en-US"/>
        </w:rPr>
        <w:t xml:space="preserve">квартал 670 </w:t>
      </w:r>
      <w:r w:rsidRPr="003C4F54">
        <w:rPr>
          <w:lang w:eastAsia="en-US"/>
        </w:rPr>
        <w:t>/ шестстотин и седемдесет /</w:t>
      </w:r>
      <w:r w:rsidRPr="003C4F54">
        <w:rPr>
          <w:bCs/>
          <w:lang w:eastAsia="en-US"/>
        </w:rPr>
        <w:t xml:space="preserve">, парцел: </w:t>
      </w:r>
      <w:r w:rsidRPr="003C4F54">
        <w:rPr>
          <w:bCs/>
          <w:lang w:val="en-US" w:eastAsia="en-US"/>
        </w:rPr>
        <w:t>VII</w:t>
      </w:r>
      <w:r w:rsidRPr="003C4F54">
        <w:rPr>
          <w:bCs/>
          <w:lang w:eastAsia="en-US"/>
        </w:rPr>
        <w:t xml:space="preserve"> </w:t>
      </w:r>
      <w:r w:rsidRPr="003C4F54">
        <w:rPr>
          <w:lang w:eastAsia="en-US"/>
        </w:rPr>
        <w:t>/седми/</w:t>
      </w:r>
    </w:p>
    <w:p w:rsidR="003C4F54" w:rsidRPr="003C4F54" w:rsidRDefault="003C4F54" w:rsidP="003C4F54">
      <w:pPr>
        <w:jc w:val="both"/>
        <w:rPr>
          <w:b/>
          <w:lang w:eastAsia="en-US"/>
        </w:rPr>
      </w:pPr>
      <w:r w:rsidRPr="003C4F54">
        <w:rPr>
          <w:b/>
          <w:lang w:eastAsia="en-US"/>
        </w:rPr>
        <w:t>АОС № 1042 от 25.05.2017г.;</w:t>
      </w:r>
    </w:p>
    <w:p w:rsidR="003C4F54" w:rsidRPr="003C4F54" w:rsidRDefault="003C4F54" w:rsidP="003C4F54">
      <w:pPr>
        <w:ind w:left="720"/>
        <w:jc w:val="both"/>
        <w:rPr>
          <w:lang w:eastAsia="en-US"/>
        </w:rPr>
      </w:pPr>
    </w:p>
    <w:p w:rsidR="003C4F54" w:rsidRPr="003C4F54" w:rsidRDefault="003C4F54" w:rsidP="003C4F54">
      <w:pPr>
        <w:ind w:left="720"/>
        <w:jc w:val="both"/>
        <w:rPr>
          <w:lang w:eastAsia="en-US"/>
        </w:rPr>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гласуването</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jc w:val="both"/>
        <w:rPr>
          <w:lang w:eastAsia="en-US"/>
        </w:rPr>
      </w:pPr>
    </w:p>
    <w:p w:rsidR="003C4F54" w:rsidRPr="003C4F54" w:rsidRDefault="003C4F54" w:rsidP="003C4F54">
      <w:pPr>
        <w:jc w:val="both"/>
        <w:rPr>
          <w:rFonts w:eastAsia="Calibri"/>
        </w:rPr>
      </w:pPr>
    </w:p>
    <w:p w:rsidR="003C4F54" w:rsidRPr="003C4F54" w:rsidRDefault="003C4F54" w:rsidP="003C4F54">
      <w:pPr>
        <w:jc w:val="both"/>
        <w:rPr>
          <w:rFonts w:ascii="Verdana" w:hAnsi="Verdana"/>
          <w:b/>
        </w:rPr>
      </w:pPr>
    </w:p>
    <w:p w:rsidR="003C4F54" w:rsidRPr="003C4F54" w:rsidRDefault="003C4F54" w:rsidP="003C4F54">
      <w:pPr>
        <w:jc w:val="both"/>
        <w:rPr>
          <w:sz w:val="16"/>
          <w:szCs w:val="16"/>
          <w:lang w:val="en-GB"/>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Pr="003C4F54" w:rsidRDefault="003C4F54" w:rsidP="003C4F54">
      <w:pPr>
        <w:jc w:val="both"/>
        <w:rPr>
          <w:rFonts w:ascii="Verdana" w:eastAsia="Arial Unicode MS" w:hAnsi="Verdana"/>
          <w:b/>
          <w:bCs/>
          <w:iCs/>
        </w:rPr>
      </w:pPr>
    </w:p>
    <w:p w:rsidR="003C4F54" w:rsidRDefault="003C4F54" w:rsidP="003C4F54">
      <w:pPr>
        <w:jc w:val="both"/>
        <w:rPr>
          <w:rFonts w:ascii="Verdana" w:eastAsia="Arial Unicode MS" w:hAnsi="Verdana"/>
          <w:b/>
          <w:bCs/>
          <w:iCs/>
          <w:lang w:val="en-US"/>
        </w:rPr>
      </w:pPr>
    </w:p>
    <w:p w:rsidR="007C789C" w:rsidRDefault="007C789C" w:rsidP="003C4F54">
      <w:pPr>
        <w:jc w:val="center"/>
        <w:rPr>
          <w:rFonts w:ascii="Verdana" w:eastAsia="Arial Unicode MS" w:hAnsi="Verdana"/>
          <w:b/>
          <w:bCs/>
          <w:iCs/>
          <w:lang w:val="en-US"/>
        </w:rPr>
      </w:pPr>
    </w:p>
    <w:p w:rsidR="003C4F54" w:rsidRDefault="007C789C" w:rsidP="007C789C">
      <w:pPr>
        <w:rPr>
          <w:rFonts w:eastAsia="Lucida Sans Unicode"/>
          <w:b/>
          <w:kern w:val="3"/>
          <w:sz w:val="28"/>
          <w:szCs w:val="28"/>
          <w:u w:val="single"/>
          <w:lang w:val="en-US"/>
        </w:rPr>
      </w:pPr>
      <w:r w:rsidRPr="00771477">
        <w:rPr>
          <w:rFonts w:eastAsia="Lucida Sans Unicode"/>
          <w:b/>
          <w:kern w:val="3"/>
          <w:sz w:val="28"/>
          <w:szCs w:val="28"/>
          <w:u w:val="single"/>
          <w:lang w:val="ru-RU"/>
        </w:rPr>
        <w:t>Препис – извлечение!</w:t>
      </w:r>
    </w:p>
    <w:p w:rsidR="007C789C" w:rsidRPr="003C4F54" w:rsidRDefault="007C789C" w:rsidP="003C4F54">
      <w:pPr>
        <w:jc w:val="center"/>
        <w:rPr>
          <w:b/>
          <w:kern w:val="20"/>
          <w:lang w:val="en-US"/>
        </w:rPr>
      </w:pP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211</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jc w:val="both"/>
        <w:rPr>
          <w:rFonts w:eastAsia="Calibri"/>
          <w:lang w:eastAsia="en-US"/>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ОС – 41/</w:t>
      </w:r>
      <w:r w:rsidRPr="003C4F54">
        <w:rPr>
          <w:rFonts w:eastAsia="Calibri"/>
          <w:lang w:val="en-US"/>
        </w:rPr>
        <w:t>16</w:t>
      </w:r>
      <w:r w:rsidRPr="003C4F54">
        <w:rPr>
          <w:rFonts w:eastAsia="Calibri"/>
        </w:rPr>
        <w:t>.02. 2021 г. - у</w:t>
      </w:r>
      <w:r w:rsidRPr="003C4F54">
        <w:rPr>
          <w:rFonts w:eastAsia="Calibri"/>
          <w:lang w:eastAsia="en-US"/>
        </w:rPr>
        <w:t>твърждаване на списък на общинските жилища по брой, вид и местонахождение съгласно чл.2 ал.2 от Наредбата за настаняване под наем на граждани с доказани жилищни нужди и продажба на общински жилища на техните наематели и на други лица.</w:t>
      </w:r>
    </w:p>
    <w:p w:rsidR="003C4F54" w:rsidRPr="003C4F54" w:rsidRDefault="003C4F54" w:rsidP="003C4F54">
      <w:pPr>
        <w:ind w:firstLine="720"/>
        <w:jc w:val="both"/>
        <w:rPr>
          <w:lang w:eastAsia="en-US"/>
        </w:rPr>
      </w:pPr>
      <w:r w:rsidRPr="003C4F54">
        <w:rPr>
          <w:b/>
          <w:bCs/>
          <w:sz w:val="28"/>
          <w:szCs w:val="28"/>
          <w:u w:val="single"/>
        </w:rPr>
        <w:t>МОТИВИ:</w:t>
      </w:r>
      <w:r w:rsidRPr="003C4F54">
        <w:rPr>
          <w:bCs/>
          <w:sz w:val="28"/>
          <w:szCs w:val="28"/>
        </w:rPr>
        <w:t xml:space="preserve"> </w:t>
      </w:r>
      <w:r w:rsidRPr="003C4F54">
        <w:rPr>
          <w:lang w:eastAsia="en-US"/>
        </w:rPr>
        <w:t xml:space="preserve">Ежегодно в срок до 31 март кметът на Общината е длъжен да внесе в Общинския съвет за утвърждаване </w:t>
      </w:r>
      <w:r w:rsidRPr="003C4F54">
        <w:rPr>
          <w:lang w:val="en-AU" w:eastAsia="en-US"/>
        </w:rPr>
        <w:t>списък на общинските жилища по брой, вид и местонахождение</w:t>
      </w:r>
      <w:r w:rsidRPr="003C4F54">
        <w:rPr>
          <w:lang w:eastAsia="en-US"/>
        </w:rPr>
        <w:t xml:space="preserve">, който списък е изготвен от комисия по чл.10 </w:t>
      </w:r>
      <w:r w:rsidRPr="003C4F54">
        <w:rPr>
          <w:lang w:val="en-AU" w:eastAsia="en-US"/>
        </w:rPr>
        <w:t>Наредбата за настаняване под наем на граждани с доказани жилищни нужди и продажба на общински жилища на техните наематели и на други лица.</w:t>
      </w:r>
    </w:p>
    <w:p w:rsidR="003C4F54" w:rsidRPr="003C4F54" w:rsidRDefault="003C4F54" w:rsidP="003C4F54">
      <w:pPr>
        <w:ind w:firstLine="720"/>
        <w:jc w:val="both"/>
        <w:rPr>
          <w:lang w:eastAsia="en-US"/>
        </w:rPr>
      </w:pPr>
      <w:r w:rsidRPr="003C4F54">
        <w:rPr>
          <w:lang w:eastAsia="en-US"/>
        </w:rPr>
        <w:t xml:space="preserve">Със Заповед </w:t>
      </w:r>
      <w:r w:rsidRPr="003C4F54">
        <w:rPr>
          <w:sz w:val="22"/>
          <w:szCs w:val="22"/>
          <w:lang w:eastAsia="en-US"/>
        </w:rPr>
        <w:t xml:space="preserve">№ З-62 / 08.02.2021г. </w:t>
      </w:r>
      <w:r w:rsidRPr="003C4F54">
        <w:rPr>
          <w:lang w:eastAsia="en-US"/>
        </w:rPr>
        <w:t>комисията бе назначена и след заседание изготви приложения към настоящото решение списък, съобразен с изискванията на цитираната по-горе наредба, както и с конкретните потребности и нови обстоятелства, касаещи Общината. Общинските жилища са разпределени по категории според предназначението, както следва:</w:t>
      </w:r>
    </w:p>
    <w:p w:rsidR="003C4F54" w:rsidRPr="003C4F54" w:rsidRDefault="003C4F54" w:rsidP="00824E50">
      <w:pPr>
        <w:numPr>
          <w:ilvl w:val="0"/>
          <w:numId w:val="15"/>
        </w:numPr>
        <w:jc w:val="both"/>
        <w:rPr>
          <w:lang w:eastAsia="en-US"/>
        </w:rPr>
      </w:pPr>
      <w:r w:rsidRPr="003C4F54">
        <w:rPr>
          <w:lang w:eastAsia="en-US"/>
        </w:rPr>
        <w:t>за настаняване под наем на граждани с установени жилищни нужди;</w:t>
      </w:r>
    </w:p>
    <w:p w:rsidR="003C4F54" w:rsidRPr="003C4F54" w:rsidRDefault="003C4F54" w:rsidP="00824E50">
      <w:pPr>
        <w:numPr>
          <w:ilvl w:val="0"/>
          <w:numId w:val="15"/>
        </w:numPr>
        <w:jc w:val="both"/>
        <w:rPr>
          <w:lang w:eastAsia="en-US"/>
        </w:rPr>
      </w:pPr>
      <w:r w:rsidRPr="003C4F54">
        <w:rPr>
          <w:lang w:eastAsia="en-US"/>
        </w:rPr>
        <w:t>ведомствени;</w:t>
      </w:r>
    </w:p>
    <w:p w:rsidR="003C4F54" w:rsidRPr="003C4F54" w:rsidRDefault="003C4F54" w:rsidP="00824E50">
      <w:pPr>
        <w:numPr>
          <w:ilvl w:val="0"/>
          <w:numId w:val="15"/>
        </w:numPr>
        <w:jc w:val="both"/>
        <w:rPr>
          <w:lang w:eastAsia="en-US"/>
        </w:rPr>
      </w:pPr>
      <w:r w:rsidRPr="003C4F54">
        <w:rPr>
          <w:lang w:eastAsia="en-US"/>
        </w:rPr>
        <w:t>резервни;</w:t>
      </w:r>
    </w:p>
    <w:p w:rsidR="003C4F54" w:rsidRPr="003C4F54" w:rsidRDefault="003C4F54" w:rsidP="003C4F54">
      <w:pPr>
        <w:jc w:val="both"/>
        <w:rPr>
          <w:lang w:eastAsia="en-US"/>
        </w:rPr>
      </w:pPr>
      <w:r w:rsidRPr="003C4F54">
        <w:rPr>
          <w:lang w:eastAsia="en-US"/>
        </w:rPr>
        <w:t>с посочени в самия списък – брой и местонахождение на съответните имоти.</w:t>
      </w:r>
    </w:p>
    <w:p w:rsidR="003C4F54" w:rsidRPr="003C4F54" w:rsidRDefault="003C4F54" w:rsidP="003C4F54">
      <w:pPr>
        <w:ind w:firstLine="720"/>
        <w:jc w:val="both"/>
        <w:rPr>
          <w:lang w:eastAsia="en-US"/>
        </w:rPr>
      </w:pPr>
    </w:p>
    <w:p w:rsidR="003C4F54" w:rsidRPr="003C4F54" w:rsidRDefault="003C4F54" w:rsidP="003C4F54">
      <w:pPr>
        <w:ind w:firstLine="720"/>
        <w:jc w:val="both"/>
        <w:rPr>
          <w:lang w:eastAsia="en-US"/>
        </w:rPr>
      </w:pPr>
      <w:r w:rsidRPr="003C4F54">
        <w:rPr>
          <w:lang w:eastAsia="en-US"/>
        </w:rPr>
        <w:t xml:space="preserve">На основание чл.21, ал.1, т.8 от ЗМСМА, чл.42 ал.2 от ЗОС и чл.2 ал.2 от </w:t>
      </w:r>
      <w:r w:rsidRPr="003C4F54">
        <w:rPr>
          <w:lang w:val="en-AU" w:eastAsia="en-US"/>
        </w:rPr>
        <w:t>Наредбата за настаняване под наем на граждани с доказани жилищни нужди и продажба на общински жилища на техните наематели и на други лица</w:t>
      </w:r>
      <w:r w:rsidRPr="003C4F54">
        <w:rPr>
          <w:lang w:eastAsia="en-US"/>
        </w:rPr>
        <w:t xml:space="preserve"> и във връзка с гореизложеното, Общински съвет – Гурково </w:t>
      </w:r>
    </w:p>
    <w:p w:rsidR="003C4F54" w:rsidRPr="003C4F54" w:rsidRDefault="003C4F54" w:rsidP="003C4F54">
      <w:pPr>
        <w:widowControl w:val="0"/>
        <w:suppressAutoHyphens/>
        <w:autoSpaceDE w:val="0"/>
        <w:ind w:firstLine="708"/>
        <w:jc w:val="center"/>
        <w:rPr>
          <w:sz w:val="32"/>
          <w:szCs w:val="32"/>
        </w:rPr>
      </w:pPr>
      <w:r w:rsidRPr="003C4F54">
        <w:rPr>
          <w:sz w:val="32"/>
          <w:szCs w:val="32"/>
        </w:rPr>
        <w:t>Р Е Ш И:</w:t>
      </w:r>
    </w:p>
    <w:p w:rsidR="003C4F54" w:rsidRPr="003C4F54" w:rsidRDefault="003C4F54" w:rsidP="003C4F54">
      <w:pPr>
        <w:ind w:left="709"/>
        <w:jc w:val="both"/>
        <w:rPr>
          <w:lang w:eastAsia="en-US"/>
        </w:rPr>
      </w:pPr>
      <w:r w:rsidRPr="003C4F54">
        <w:rPr>
          <w:lang w:eastAsia="en-US"/>
        </w:rPr>
        <w:t xml:space="preserve">1.Утвърждава Списък на общинските жилища по брой, вид и местонахождение, </w:t>
      </w:r>
    </w:p>
    <w:p w:rsidR="003C4F54" w:rsidRPr="003C4F54" w:rsidRDefault="003C4F54" w:rsidP="003C4F54">
      <w:pPr>
        <w:jc w:val="both"/>
        <w:rPr>
          <w:lang w:eastAsia="en-US"/>
        </w:rPr>
      </w:pPr>
      <w:r w:rsidRPr="003C4F54">
        <w:rPr>
          <w:lang w:eastAsia="en-US"/>
        </w:rPr>
        <w:t>представляващ Приложение №1 – неразделна част от това решение.</w:t>
      </w:r>
    </w:p>
    <w:p w:rsidR="003C4F54" w:rsidRPr="003C4F54" w:rsidRDefault="003C4F54" w:rsidP="003C4F54">
      <w:pPr>
        <w:jc w:val="both"/>
        <w:rPr>
          <w:lang w:eastAsia="en-US"/>
        </w:rPr>
      </w:pPr>
    </w:p>
    <w:p w:rsidR="003C4F54" w:rsidRPr="003C4F54" w:rsidRDefault="003C4F54" w:rsidP="003C4F54">
      <w:pPr>
        <w:ind w:left="709"/>
        <w:jc w:val="both"/>
        <w:rPr>
          <w:lang w:eastAsia="en-US"/>
        </w:rPr>
      </w:pPr>
      <w:r w:rsidRPr="003C4F54">
        <w:rPr>
          <w:lang w:eastAsia="en-US"/>
        </w:rPr>
        <w:t xml:space="preserve">2.Упълномощава Кмета на Община Гурково да сключва договори и да </w:t>
      </w:r>
    </w:p>
    <w:p w:rsidR="003C4F54" w:rsidRPr="003C4F54" w:rsidRDefault="003C4F54" w:rsidP="003C4F54">
      <w:pPr>
        <w:jc w:val="both"/>
        <w:rPr>
          <w:sz w:val="20"/>
          <w:lang w:val="en-AU" w:eastAsia="en-US"/>
        </w:rPr>
      </w:pPr>
      <w:r w:rsidRPr="003C4F54">
        <w:rPr>
          <w:lang w:eastAsia="en-US"/>
        </w:rPr>
        <w:t xml:space="preserve">осъществява контрол върху ползването на общинските жилища от приетия по т.1 списък при спазване на изискванията на ЗОС и </w:t>
      </w:r>
      <w:r w:rsidRPr="003C4F54">
        <w:rPr>
          <w:lang w:val="en-AU" w:eastAsia="en-US"/>
        </w:rPr>
        <w:t>Наредбата за настаняване под наем на граждани с доказани жилищни нужди и продажба на общински жилища на техните наематели и на други лица.</w:t>
      </w:r>
    </w:p>
    <w:p w:rsidR="003C4F54" w:rsidRPr="003C4F54" w:rsidRDefault="003C4F54" w:rsidP="003C4F54">
      <w:pPr>
        <w:jc w:val="both"/>
        <w:rPr>
          <w:lang w:eastAsia="en-US"/>
        </w:rPr>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left" w:pos="892"/>
        </w:tabs>
        <w:suppressAutoHyphens/>
        <w:autoSpaceDN w:val="0"/>
        <w:textAlignment w:val="baseline"/>
        <w:rPr>
          <w:kern w:val="3"/>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7C789C" w:rsidRDefault="007C789C" w:rsidP="003C4F54">
      <w:pPr>
        <w:jc w:val="both"/>
        <w:rPr>
          <w:rFonts w:ascii="Verdana" w:hAnsi="Verdana"/>
          <w:b/>
          <w:lang w:val="en-US"/>
        </w:rPr>
      </w:pPr>
    </w:p>
    <w:p w:rsidR="007C789C" w:rsidRDefault="007C789C" w:rsidP="003C4F54">
      <w:pPr>
        <w:jc w:val="both"/>
        <w:rPr>
          <w:rFonts w:ascii="Verdana" w:hAnsi="Verdana"/>
          <w:b/>
          <w:lang w:val="en-US"/>
        </w:rPr>
      </w:pPr>
    </w:p>
    <w:p w:rsidR="007C789C" w:rsidRDefault="007C789C" w:rsidP="003C4F54">
      <w:pPr>
        <w:jc w:val="both"/>
        <w:rPr>
          <w:rFonts w:ascii="Verdana" w:hAnsi="Verdana"/>
          <w:b/>
          <w:lang w:val="en-US"/>
        </w:rPr>
      </w:pPr>
    </w:p>
    <w:p w:rsidR="003C4F54" w:rsidRPr="003C4F54" w:rsidRDefault="007C789C" w:rsidP="007C789C">
      <w:pPr>
        <w:rPr>
          <w:b/>
          <w:kern w:val="20"/>
        </w:rPr>
      </w:pPr>
      <w:r w:rsidRPr="00771477">
        <w:rPr>
          <w:rFonts w:eastAsia="Lucida Sans Unicode"/>
          <w:b/>
          <w:kern w:val="3"/>
          <w:sz w:val="28"/>
          <w:szCs w:val="28"/>
          <w:u w:val="single"/>
          <w:lang w:val="ru-RU"/>
        </w:rPr>
        <w:t>Препис – извлечение!</w:t>
      </w:r>
    </w:p>
    <w:p w:rsidR="003C4F54" w:rsidRPr="003C4F54" w:rsidRDefault="003C4F54" w:rsidP="003C4F54">
      <w:pPr>
        <w:jc w:val="both"/>
        <w:rPr>
          <w:sz w:val="16"/>
          <w:szCs w:val="16"/>
          <w:lang w:val="en-GB"/>
        </w:rPr>
      </w:pPr>
    </w:p>
    <w:p w:rsidR="002B3F47" w:rsidRDefault="003C4F54" w:rsidP="003C4F54">
      <w:pPr>
        <w:ind w:left="2820" w:firstLine="12"/>
        <w:jc w:val="both"/>
        <w:rPr>
          <w:sz w:val="36"/>
          <w:szCs w:val="36"/>
          <w:lang w:val="en-US"/>
        </w:rPr>
      </w:pPr>
      <w:r w:rsidRPr="003C4F54">
        <w:rPr>
          <w:sz w:val="36"/>
          <w:szCs w:val="36"/>
        </w:rPr>
        <w:t xml:space="preserve">    </w:t>
      </w:r>
    </w:p>
    <w:p w:rsidR="003C4F54" w:rsidRPr="003C4F54" w:rsidRDefault="002B3F47" w:rsidP="003C4F54">
      <w:pPr>
        <w:ind w:left="2820" w:firstLine="12"/>
        <w:jc w:val="both"/>
        <w:rPr>
          <w:sz w:val="32"/>
          <w:szCs w:val="32"/>
        </w:rPr>
      </w:pPr>
      <w:r>
        <w:rPr>
          <w:sz w:val="36"/>
          <w:szCs w:val="36"/>
          <w:lang w:val="en-US"/>
        </w:rPr>
        <w:t xml:space="preserve">    </w:t>
      </w:r>
      <w:r w:rsidR="003C4F54" w:rsidRPr="003C4F54">
        <w:rPr>
          <w:sz w:val="36"/>
          <w:szCs w:val="36"/>
        </w:rPr>
        <w:t xml:space="preserve"> </w:t>
      </w:r>
      <w:r w:rsidR="003C4F54" w:rsidRPr="003C4F54">
        <w:rPr>
          <w:sz w:val="32"/>
          <w:szCs w:val="32"/>
        </w:rPr>
        <w:t>Р Е Ш Е Н И Е  № 212</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spacing w:line="276" w:lineRule="auto"/>
        <w:jc w:val="both"/>
        <w:rPr>
          <w:rFonts w:ascii="Verdana" w:hAnsi="Verdana"/>
          <w:b/>
          <w:lang w:eastAsia="en-US"/>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ОС–34/</w:t>
      </w:r>
      <w:r w:rsidRPr="003C4F54">
        <w:rPr>
          <w:rFonts w:eastAsia="Calibri"/>
          <w:lang w:val="en-US"/>
        </w:rPr>
        <w:t>16</w:t>
      </w:r>
      <w:r w:rsidRPr="003C4F54">
        <w:rPr>
          <w:rFonts w:eastAsia="Calibri"/>
        </w:rPr>
        <w:t>.02. 2021 г. - у</w:t>
      </w:r>
      <w:r w:rsidRPr="003C4F54">
        <w:rPr>
          <w:lang w:eastAsia="en-US"/>
        </w:rPr>
        <w:t>твърждаване списък на общинските гаражи по брой, предназначение и местонахождение.</w:t>
      </w:r>
    </w:p>
    <w:p w:rsidR="003C4F54" w:rsidRPr="003C4F54" w:rsidRDefault="003C4F54" w:rsidP="003C4F54">
      <w:pPr>
        <w:ind w:firstLine="720"/>
        <w:jc w:val="both"/>
        <w:rPr>
          <w:lang w:eastAsia="en-US"/>
        </w:rPr>
      </w:pPr>
      <w:r w:rsidRPr="003C4F54">
        <w:rPr>
          <w:b/>
          <w:bCs/>
          <w:sz w:val="28"/>
          <w:szCs w:val="28"/>
          <w:u w:val="single"/>
        </w:rPr>
        <w:t>МОТИВИ:</w:t>
      </w:r>
      <w:r w:rsidRPr="003C4F54">
        <w:rPr>
          <w:bCs/>
          <w:sz w:val="28"/>
          <w:szCs w:val="28"/>
        </w:rPr>
        <w:t xml:space="preserve"> </w:t>
      </w:r>
      <w:r w:rsidRPr="003C4F54">
        <w:rPr>
          <w:lang w:eastAsia="en-US"/>
        </w:rPr>
        <w:t>Общински съвет по предложение на Кмета на Общината, ежегодно утвърждава списък на общинските гаражи, предназначени за:</w:t>
      </w:r>
    </w:p>
    <w:p w:rsidR="003C4F54" w:rsidRPr="003C4F54" w:rsidRDefault="003C4F54" w:rsidP="00824E50">
      <w:pPr>
        <w:numPr>
          <w:ilvl w:val="0"/>
          <w:numId w:val="16"/>
        </w:numPr>
        <w:jc w:val="both"/>
        <w:rPr>
          <w:color w:val="FF0000"/>
          <w:lang w:eastAsia="en-US"/>
        </w:rPr>
      </w:pPr>
      <w:r w:rsidRPr="003C4F54">
        <w:rPr>
          <w:lang w:eastAsia="en-US"/>
        </w:rPr>
        <w:t>отдаване под наем за задоволяване на лични нужди;</w:t>
      </w:r>
      <w:r w:rsidRPr="003C4F54">
        <w:rPr>
          <w:lang w:val="en-US" w:eastAsia="en-US"/>
        </w:rPr>
        <w:t xml:space="preserve"> </w:t>
      </w:r>
    </w:p>
    <w:p w:rsidR="003C4F54" w:rsidRPr="003C4F54" w:rsidRDefault="003C4F54" w:rsidP="00824E50">
      <w:pPr>
        <w:numPr>
          <w:ilvl w:val="0"/>
          <w:numId w:val="16"/>
        </w:numPr>
        <w:jc w:val="both"/>
        <w:rPr>
          <w:lang w:eastAsia="en-US"/>
        </w:rPr>
      </w:pPr>
      <w:r w:rsidRPr="003C4F54">
        <w:rPr>
          <w:lang w:eastAsia="en-US"/>
        </w:rPr>
        <w:t>продажба на лица, настанени в тях по административен ред;</w:t>
      </w:r>
    </w:p>
    <w:p w:rsidR="003C4F54" w:rsidRPr="003C4F54" w:rsidRDefault="003C4F54" w:rsidP="00824E50">
      <w:pPr>
        <w:numPr>
          <w:ilvl w:val="0"/>
          <w:numId w:val="16"/>
        </w:numPr>
        <w:jc w:val="both"/>
        <w:rPr>
          <w:lang w:eastAsia="en-US"/>
        </w:rPr>
      </w:pPr>
      <w:r w:rsidRPr="003C4F54">
        <w:rPr>
          <w:lang w:eastAsia="en-US"/>
        </w:rPr>
        <w:t>продажба чрез публичен търг или публично оповестен конкурс;</w:t>
      </w:r>
    </w:p>
    <w:p w:rsidR="003C4F54" w:rsidRPr="003C4F54" w:rsidRDefault="003C4F54" w:rsidP="003C4F54">
      <w:pPr>
        <w:ind w:firstLine="568"/>
        <w:jc w:val="both"/>
        <w:rPr>
          <w:lang w:eastAsia="en-US"/>
        </w:rPr>
      </w:pPr>
      <w:r w:rsidRPr="003C4F54">
        <w:rPr>
          <w:lang w:eastAsia="en-US"/>
        </w:rPr>
        <w:t>Списъкът е изготвен от комисия, определена с моя Заповед № 3-125/04.03.2020 г. За своята работа, комисията е изготвила Протокол от 10.03.2020 г., в който са отразени  всички гаражи, собственост на Община Гурково, тяхното местонахождение, площ и статут. Данните от протокола са обобщени в предоставеното Ви Приложение № 1 към настоящото предложение.</w:t>
      </w:r>
    </w:p>
    <w:p w:rsidR="003C4F54" w:rsidRPr="003C4F54" w:rsidRDefault="003C4F54" w:rsidP="003C4F54">
      <w:pPr>
        <w:jc w:val="both"/>
        <w:rPr>
          <w:lang w:eastAsia="en-US"/>
        </w:rPr>
      </w:pPr>
      <w:r w:rsidRPr="003C4F54">
        <w:rPr>
          <w:lang w:val="en-US" w:eastAsia="en-US"/>
        </w:rPr>
        <w:tab/>
      </w:r>
      <w:r w:rsidRPr="003C4F54">
        <w:rPr>
          <w:lang w:eastAsia="en-US"/>
        </w:rPr>
        <w:t xml:space="preserve"> На основание чл. 21, ал.1, т.8 от Закона за местното самоуправление и местната администрация, чл. 34, ал.1 от  Наредбата за реда за придобиване, управление и разпореждане с имоти и вещи – общинска собственост и предвид изложеното, Общински съвет – Гурково</w:t>
      </w:r>
    </w:p>
    <w:p w:rsidR="003C4F54" w:rsidRPr="003C4F54" w:rsidRDefault="003C4F54" w:rsidP="003C4F54">
      <w:pPr>
        <w:widowControl w:val="0"/>
        <w:suppressAutoHyphens/>
        <w:autoSpaceDE w:val="0"/>
        <w:ind w:firstLine="708"/>
        <w:jc w:val="center"/>
        <w:rPr>
          <w:sz w:val="32"/>
          <w:szCs w:val="32"/>
        </w:rPr>
      </w:pPr>
      <w:r w:rsidRPr="003C4F54">
        <w:rPr>
          <w:sz w:val="32"/>
          <w:szCs w:val="32"/>
        </w:rPr>
        <w:t>Р Е Ш И:</w:t>
      </w:r>
    </w:p>
    <w:p w:rsidR="003C4F54" w:rsidRPr="003C4F54" w:rsidRDefault="003C4F54" w:rsidP="003C4F54">
      <w:pPr>
        <w:jc w:val="both"/>
        <w:rPr>
          <w:lang w:eastAsia="en-US"/>
        </w:rPr>
      </w:pPr>
      <w:r w:rsidRPr="003C4F54">
        <w:rPr>
          <w:lang w:eastAsia="en-US"/>
        </w:rPr>
        <w:t xml:space="preserve">1. Утвърждава Списък на общинските гаражи по брой, предназначение и местонахождение, съгласно </w:t>
      </w:r>
      <w:r w:rsidRPr="003C4F54">
        <w:rPr>
          <w:b/>
          <w:lang w:eastAsia="en-US"/>
        </w:rPr>
        <w:t>Приложение №1</w:t>
      </w:r>
      <w:r w:rsidRPr="003C4F54">
        <w:rPr>
          <w:lang w:eastAsia="en-US"/>
        </w:rPr>
        <w:t>, както следва:</w:t>
      </w:r>
    </w:p>
    <w:p w:rsidR="003C4F54" w:rsidRPr="003C4F54" w:rsidRDefault="003C4F54" w:rsidP="003C4F54">
      <w:pPr>
        <w:jc w:val="both"/>
        <w:rPr>
          <w:sz w:val="16"/>
          <w:szCs w:val="16"/>
          <w:lang w:eastAsia="en-US"/>
        </w:rPr>
      </w:pPr>
    </w:p>
    <w:p w:rsidR="003C4F54" w:rsidRPr="003C4F54" w:rsidRDefault="003C4F54" w:rsidP="00824E50">
      <w:pPr>
        <w:numPr>
          <w:ilvl w:val="0"/>
          <w:numId w:val="16"/>
        </w:numPr>
        <w:jc w:val="both"/>
        <w:rPr>
          <w:lang w:eastAsia="en-US"/>
        </w:rPr>
      </w:pPr>
      <w:r w:rsidRPr="003C4F54">
        <w:rPr>
          <w:lang w:eastAsia="en-US"/>
        </w:rPr>
        <w:t xml:space="preserve">2 бр. общински гаражи за отдаване под наем </w:t>
      </w:r>
      <w:r w:rsidRPr="003C4F54">
        <w:rPr>
          <w:b/>
          <w:lang w:eastAsia="en-US"/>
        </w:rPr>
        <w:t>за задоволяване на лични нужди</w:t>
      </w:r>
      <w:r w:rsidRPr="003C4F54">
        <w:rPr>
          <w:lang w:eastAsia="en-US"/>
        </w:rPr>
        <w:t xml:space="preserve">; </w:t>
      </w:r>
    </w:p>
    <w:p w:rsidR="003C4F54" w:rsidRPr="003C4F54" w:rsidRDefault="003C4F54" w:rsidP="00824E50">
      <w:pPr>
        <w:numPr>
          <w:ilvl w:val="0"/>
          <w:numId w:val="16"/>
        </w:numPr>
        <w:jc w:val="both"/>
        <w:rPr>
          <w:lang w:eastAsia="en-US"/>
        </w:rPr>
      </w:pPr>
      <w:r w:rsidRPr="003C4F54">
        <w:rPr>
          <w:lang w:eastAsia="en-US"/>
        </w:rPr>
        <w:t xml:space="preserve">2 бр. общински гаражи с предназначение за домуване на </w:t>
      </w:r>
      <w:r w:rsidRPr="003C4F54">
        <w:rPr>
          <w:b/>
          <w:lang w:eastAsia="en-US"/>
        </w:rPr>
        <w:t>служебни автомобили</w:t>
      </w:r>
      <w:r w:rsidRPr="003C4F54">
        <w:rPr>
          <w:lang w:eastAsia="en-US"/>
        </w:rPr>
        <w:t xml:space="preserve"> на Община Гурково;</w:t>
      </w:r>
    </w:p>
    <w:p w:rsidR="003C4F54" w:rsidRPr="003C4F54" w:rsidRDefault="003C4F54" w:rsidP="00824E50">
      <w:pPr>
        <w:numPr>
          <w:ilvl w:val="0"/>
          <w:numId w:val="16"/>
        </w:numPr>
        <w:jc w:val="both"/>
        <w:rPr>
          <w:lang w:eastAsia="en-US"/>
        </w:rPr>
      </w:pPr>
      <w:r w:rsidRPr="003C4F54">
        <w:rPr>
          <w:lang w:eastAsia="en-US"/>
        </w:rPr>
        <w:t xml:space="preserve">1 бр. общински гараж с предназначение за учредяване </w:t>
      </w:r>
      <w:r w:rsidRPr="003C4F54">
        <w:rPr>
          <w:b/>
          <w:lang w:eastAsia="en-US"/>
        </w:rPr>
        <w:t>безвъзмездно право на ползване</w:t>
      </w:r>
      <w:r w:rsidRPr="003C4F54">
        <w:rPr>
          <w:lang w:eastAsia="en-US"/>
        </w:rPr>
        <w:t xml:space="preserve"> за нуждите на ЦСМП и ПУ на МВР гр.Гурково.</w:t>
      </w:r>
    </w:p>
    <w:p w:rsidR="003C4F54" w:rsidRPr="003C4F54" w:rsidRDefault="003C4F54" w:rsidP="003C4F54">
      <w:pPr>
        <w:jc w:val="both"/>
        <w:rPr>
          <w:sz w:val="16"/>
          <w:szCs w:val="16"/>
          <w:lang w:eastAsia="en-US"/>
        </w:rPr>
      </w:pPr>
    </w:p>
    <w:p w:rsidR="003C4F54" w:rsidRPr="003C4F54" w:rsidRDefault="003C4F54" w:rsidP="003C4F54">
      <w:pPr>
        <w:jc w:val="both"/>
        <w:rPr>
          <w:lang w:eastAsia="en-US"/>
        </w:rPr>
      </w:pPr>
      <w:r w:rsidRPr="003C4F54">
        <w:rPr>
          <w:lang w:eastAsia="en-US"/>
        </w:rPr>
        <w:t xml:space="preserve">2. Списъкът на общинските гаражи, съгласно </w:t>
      </w:r>
      <w:r w:rsidRPr="003C4F54">
        <w:rPr>
          <w:b/>
          <w:lang w:eastAsia="en-US"/>
        </w:rPr>
        <w:t>Приложение №1</w:t>
      </w:r>
      <w:r w:rsidRPr="003C4F54">
        <w:rPr>
          <w:lang w:eastAsia="en-US"/>
        </w:rPr>
        <w:t xml:space="preserve"> е неразделна част от решението по т.1</w:t>
      </w:r>
      <w:r w:rsidRPr="003C4F54">
        <w:rPr>
          <w:sz w:val="22"/>
          <w:szCs w:val="22"/>
          <w:lang w:eastAsia="en-US"/>
        </w:rPr>
        <w:t>.</w:t>
      </w:r>
    </w:p>
    <w:p w:rsidR="003C4F54" w:rsidRPr="003C4F54" w:rsidRDefault="003C4F54" w:rsidP="003C4F54">
      <w:pPr>
        <w:jc w:val="both"/>
        <w:rPr>
          <w:sz w:val="16"/>
          <w:szCs w:val="16"/>
          <w:lang w:eastAsia="en-US"/>
        </w:rPr>
      </w:pPr>
    </w:p>
    <w:p w:rsidR="003C4F54" w:rsidRPr="003C4F54" w:rsidRDefault="003C4F54" w:rsidP="003C4F54">
      <w:pPr>
        <w:jc w:val="both"/>
        <w:rPr>
          <w:lang w:eastAsia="en-US"/>
        </w:rPr>
      </w:pPr>
      <w:r w:rsidRPr="003C4F54">
        <w:rPr>
          <w:lang w:eastAsia="en-US"/>
        </w:rPr>
        <w:t>3. Упълномощава Кмета на Община Гурково да осъществява контрол по управлението на общинските гаражи, съгласно законовите разпоредби и изискванията на наредбите на Общински съвет - Гурково.</w:t>
      </w:r>
    </w:p>
    <w:p w:rsidR="003C4F54" w:rsidRPr="003C4F54" w:rsidRDefault="003C4F54" w:rsidP="003C4F54">
      <w:pPr>
        <w:jc w:val="both"/>
        <w:rPr>
          <w:lang w:eastAsia="en-US"/>
        </w:rPr>
      </w:pPr>
    </w:p>
    <w:p w:rsidR="003C4F54" w:rsidRPr="003C4F54" w:rsidRDefault="003C4F54" w:rsidP="003C4F54">
      <w:pPr>
        <w:jc w:val="both"/>
        <w:rPr>
          <w:lang w:eastAsia="en-US"/>
        </w:rPr>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Default="003C4F54" w:rsidP="003C4F54">
      <w:pPr>
        <w:widowControl w:val="0"/>
        <w:tabs>
          <w:tab w:val="left" w:pos="2202"/>
        </w:tabs>
        <w:spacing w:line="302" w:lineRule="exact"/>
        <w:jc w:val="both"/>
        <w:rPr>
          <w:rFonts w:ascii="Verdana" w:eastAsia="Arial Unicode MS" w:hAnsi="Verdana"/>
          <w:b/>
          <w:bCs/>
          <w:iCs/>
          <w:lang w:val="en-US"/>
        </w:rPr>
      </w:pPr>
    </w:p>
    <w:p w:rsidR="003C4F54" w:rsidRPr="003C4F54" w:rsidRDefault="007C789C" w:rsidP="007C789C">
      <w:pPr>
        <w:rPr>
          <w:b/>
          <w:kern w:val="20"/>
        </w:rPr>
      </w:pPr>
      <w:r w:rsidRPr="00771477">
        <w:rPr>
          <w:rFonts w:eastAsia="Lucida Sans Unicode"/>
          <w:b/>
          <w:kern w:val="3"/>
          <w:sz w:val="28"/>
          <w:szCs w:val="28"/>
          <w:u w:val="single"/>
          <w:lang w:val="ru-RU"/>
        </w:rPr>
        <w:lastRenderedPageBreak/>
        <w:t>Препис – извлечение!</w:t>
      </w: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213</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jc w:val="both"/>
        <w:rPr>
          <w:rFonts w:eastAsia="Calibri"/>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w:t>
      </w:r>
      <w:r w:rsidRPr="003C4F54">
        <w:t>ОС – 44/</w:t>
      </w:r>
      <w:r w:rsidRPr="003C4F54">
        <w:rPr>
          <w:lang w:val="en-US"/>
        </w:rPr>
        <w:t>16</w:t>
      </w:r>
      <w:r w:rsidRPr="003C4F54">
        <w:t>.02. 2021 г. - у</w:t>
      </w:r>
      <w:r w:rsidRPr="003C4F54">
        <w:rPr>
          <w:lang w:eastAsia="ar-SA"/>
        </w:rPr>
        <w:t xml:space="preserve">реждане на регулационни отношения в УПИ </w:t>
      </w:r>
      <w:r w:rsidRPr="003C4F54">
        <w:rPr>
          <w:lang w:val="en-US" w:eastAsia="ar-SA"/>
        </w:rPr>
        <w:t>IX</w:t>
      </w:r>
      <w:r w:rsidRPr="003C4F54">
        <w:rPr>
          <w:lang w:eastAsia="ar-SA"/>
        </w:rPr>
        <w:t xml:space="preserve"> – </w:t>
      </w:r>
      <w:r w:rsidRPr="003C4F54">
        <w:rPr>
          <w:lang w:val="en-US" w:eastAsia="ar-SA"/>
        </w:rPr>
        <w:t xml:space="preserve">63, </w:t>
      </w:r>
      <w:r w:rsidRPr="003C4F54">
        <w:rPr>
          <w:lang w:eastAsia="ar-SA"/>
        </w:rPr>
        <w:t xml:space="preserve">УПИ </w:t>
      </w:r>
      <w:r w:rsidRPr="003C4F54">
        <w:rPr>
          <w:lang w:val="en-US" w:eastAsia="ar-SA"/>
        </w:rPr>
        <w:t>X</w:t>
      </w:r>
      <w:r w:rsidRPr="003C4F54">
        <w:rPr>
          <w:lang w:eastAsia="ar-SA"/>
        </w:rPr>
        <w:t xml:space="preserve"> – </w:t>
      </w:r>
      <w:r w:rsidRPr="003C4F54">
        <w:rPr>
          <w:lang w:val="en-US" w:eastAsia="ar-SA"/>
        </w:rPr>
        <w:t xml:space="preserve">66, </w:t>
      </w:r>
      <w:r w:rsidRPr="003C4F54">
        <w:rPr>
          <w:lang w:eastAsia="ar-SA"/>
        </w:rPr>
        <w:t xml:space="preserve">УПИ </w:t>
      </w:r>
      <w:r w:rsidRPr="003C4F54">
        <w:rPr>
          <w:lang w:val="en-US" w:eastAsia="ar-SA"/>
        </w:rPr>
        <w:t>XI</w:t>
      </w:r>
      <w:r w:rsidRPr="003C4F54">
        <w:rPr>
          <w:lang w:eastAsia="ar-SA"/>
        </w:rPr>
        <w:t xml:space="preserve"> – </w:t>
      </w:r>
      <w:r w:rsidRPr="003C4F54">
        <w:rPr>
          <w:lang w:val="en-US" w:eastAsia="ar-SA"/>
        </w:rPr>
        <w:t xml:space="preserve">65 </w:t>
      </w:r>
      <w:r w:rsidRPr="003C4F54">
        <w:rPr>
          <w:lang w:eastAsia="ar-SA"/>
        </w:rPr>
        <w:t xml:space="preserve">и УПИ </w:t>
      </w:r>
      <w:r w:rsidRPr="003C4F54">
        <w:rPr>
          <w:lang w:val="en-US" w:eastAsia="ar-SA"/>
        </w:rPr>
        <w:t>XII</w:t>
      </w:r>
      <w:r w:rsidRPr="003C4F54">
        <w:rPr>
          <w:lang w:eastAsia="ar-SA"/>
        </w:rPr>
        <w:t xml:space="preserve"> – </w:t>
      </w:r>
      <w:r w:rsidRPr="003C4F54">
        <w:rPr>
          <w:lang w:val="en-US" w:eastAsia="ar-SA"/>
        </w:rPr>
        <w:t>6</w:t>
      </w:r>
      <w:r w:rsidRPr="003C4F54">
        <w:rPr>
          <w:lang w:eastAsia="ar-SA"/>
        </w:rPr>
        <w:t>4 в кв. 4 по ПР /план за регулация/ на с. Брестова, общ. Гурково  прекратяване на съсобствеността в тях между Община Гурково и  Иван Генчев</w:t>
      </w:r>
    </w:p>
    <w:p w:rsidR="003C4F54" w:rsidRPr="003C4F54" w:rsidRDefault="003C4F54" w:rsidP="003C4F54">
      <w:pPr>
        <w:suppressAutoHyphens/>
        <w:jc w:val="both"/>
        <w:rPr>
          <w:sz w:val="28"/>
          <w:szCs w:val="28"/>
          <w:lang w:eastAsia="ar-SA"/>
        </w:rPr>
      </w:pPr>
      <w:r w:rsidRPr="003C4F54">
        <w:rPr>
          <w:rFonts w:eastAsia="Calibri"/>
          <w:sz w:val="28"/>
          <w:szCs w:val="20"/>
          <w:lang w:eastAsia="ar-SA"/>
        </w:rPr>
        <w:tab/>
      </w:r>
      <w:r w:rsidRPr="003C4F54">
        <w:rPr>
          <w:sz w:val="28"/>
          <w:szCs w:val="20"/>
          <w:lang w:eastAsia="ar-SA"/>
        </w:rPr>
        <w:tab/>
      </w:r>
      <w:r w:rsidRPr="003C4F54">
        <w:rPr>
          <w:sz w:val="28"/>
          <w:szCs w:val="28"/>
          <w:lang w:eastAsia="ar-SA"/>
        </w:rPr>
        <w:tab/>
      </w:r>
    </w:p>
    <w:p w:rsidR="003C4F54" w:rsidRPr="003C4F54" w:rsidRDefault="003C4F54" w:rsidP="003C4F54">
      <w:pPr>
        <w:suppressAutoHyphens/>
        <w:ind w:firstLine="708"/>
        <w:jc w:val="both"/>
        <w:rPr>
          <w:lang w:eastAsia="ar-SA"/>
        </w:rPr>
      </w:pPr>
      <w:r w:rsidRPr="003C4F54">
        <w:rPr>
          <w:b/>
          <w:bCs/>
          <w:sz w:val="28"/>
          <w:szCs w:val="28"/>
          <w:u w:val="single"/>
        </w:rPr>
        <w:t>МОТИВИ:</w:t>
      </w:r>
      <w:r w:rsidRPr="003C4F54">
        <w:rPr>
          <w:bCs/>
          <w:sz w:val="28"/>
          <w:szCs w:val="28"/>
        </w:rPr>
        <w:t xml:space="preserve"> </w:t>
      </w:r>
      <w:r w:rsidRPr="003C4F54">
        <w:rPr>
          <w:lang w:eastAsia="ar-SA"/>
        </w:rPr>
        <w:t xml:space="preserve">По силата на нотариален акт № 19 том 16 рег. 7380 дело 4532 от 09.10.2006г. издаден от Службата по вписванията Казанлък, Иван </w:t>
      </w:r>
      <w:r w:rsidR="00660F0F">
        <w:rPr>
          <w:lang w:val="en-US" w:eastAsia="ar-SA"/>
        </w:rPr>
        <w:t>*****</w:t>
      </w:r>
      <w:r w:rsidRPr="003C4F54">
        <w:rPr>
          <w:lang w:eastAsia="ar-SA"/>
        </w:rPr>
        <w:t xml:space="preserve"> Генчев е собственик на ПИ /поземлен имот/ с идентификатор 06478.501.25 по КК и КР на с. Брестова, общ. Гурково, с площ 3655 кв.м., за който имот съгласно действуващ ПУП – ПР /план за регулация/ на с. Брестова, общ. Гурково, одобрен със Заповед № З-506/16.11.2020 г., издадена от Кмета на Община Гурково са отредени </w:t>
      </w:r>
      <w:r w:rsidRPr="003C4F54">
        <w:rPr>
          <w:lang w:val="en-US" w:eastAsia="ar-SA"/>
        </w:rPr>
        <w:t>УПИ IX – 63, УПИ X – 66, УПИ XI – 65 и УПИ XII – 64 в кв. 4</w:t>
      </w:r>
      <w:r w:rsidRPr="003C4F54">
        <w:rPr>
          <w:lang w:eastAsia="ar-SA"/>
        </w:rPr>
        <w:t>. Налице са неуредени регулационни отношения за 27 кв.м. - отчуждаеми от  ПИ /поземлен имот/ с идентификатор 06478.501.25 по КК и КР на с. Брестова, общ. Гурково - за улица и 14 кв.м. - придаващи се към имота от улица.</w:t>
      </w:r>
    </w:p>
    <w:p w:rsidR="003C4F54" w:rsidRPr="003C4F54" w:rsidRDefault="003C4F54" w:rsidP="003C4F54">
      <w:pPr>
        <w:suppressAutoHyphens/>
        <w:ind w:firstLine="708"/>
        <w:jc w:val="both"/>
        <w:rPr>
          <w:lang w:eastAsia="ar-SA"/>
        </w:rPr>
      </w:pPr>
      <w:r w:rsidRPr="003C4F54">
        <w:rPr>
          <w:lang w:eastAsia="ar-SA"/>
        </w:rPr>
        <w:t xml:space="preserve">В Община Гурково е постъпило заявление № К-209/19.01.2021 г. от Иван  </w:t>
      </w:r>
      <w:r w:rsidR="009E457C">
        <w:rPr>
          <w:lang w:val="en-US" w:eastAsia="ar-SA"/>
        </w:rPr>
        <w:t xml:space="preserve">****** </w:t>
      </w:r>
      <w:r w:rsidRPr="003C4F54">
        <w:rPr>
          <w:lang w:eastAsia="ar-SA"/>
        </w:rPr>
        <w:t>Генчев в качеството на съсобственик на ПИ /поземлен имот/ с идентификатор 06478.501.25 по ПР на с. Брестова, общ. Гурково за уреждане на регулационните  отношения и прекратяване на съсобственост чрез замяна на :</w:t>
      </w:r>
    </w:p>
    <w:p w:rsidR="003C4F54" w:rsidRPr="003C4F54" w:rsidRDefault="003C4F54" w:rsidP="00824E50">
      <w:pPr>
        <w:numPr>
          <w:ilvl w:val="0"/>
          <w:numId w:val="19"/>
        </w:numPr>
        <w:suppressAutoHyphens/>
        <w:ind w:left="-33" w:firstLine="778"/>
        <w:jc w:val="both"/>
        <w:rPr>
          <w:lang w:eastAsia="ar-SA"/>
        </w:rPr>
      </w:pPr>
      <w:r w:rsidRPr="003C4F54">
        <w:rPr>
          <w:lang w:eastAsia="ar-SA"/>
        </w:rPr>
        <w:t>2 кв.м. от ПИ с идентификатор 06478.501.42 по ПР на с. Брестова, общ. Гурково, представляващи Проектен имот с идентификатор 06478.501.70 – общинска собственост;</w:t>
      </w:r>
    </w:p>
    <w:p w:rsidR="003C4F54" w:rsidRPr="003C4F54" w:rsidRDefault="003C4F54" w:rsidP="00824E50">
      <w:pPr>
        <w:numPr>
          <w:ilvl w:val="0"/>
          <w:numId w:val="19"/>
        </w:numPr>
        <w:suppressAutoHyphens/>
        <w:ind w:left="-33" w:firstLine="778"/>
        <w:jc w:val="both"/>
        <w:rPr>
          <w:lang w:eastAsia="ar-SA"/>
        </w:rPr>
      </w:pPr>
      <w:r w:rsidRPr="003C4F54">
        <w:rPr>
          <w:lang w:eastAsia="ar-SA"/>
        </w:rPr>
        <w:t xml:space="preserve">7 кв.м. от ПИ с идентификатор 06478.501.42 по ПР на с. Брестова, общ. Гурково, представляващи Проектен имот с идентификатор 06478.501.69 – общинска собственост; </w:t>
      </w:r>
    </w:p>
    <w:p w:rsidR="003C4F54" w:rsidRPr="003C4F54" w:rsidRDefault="003C4F54" w:rsidP="00824E50">
      <w:pPr>
        <w:numPr>
          <w:ilvl w:val="0"/>
          <w:numId w:val="19"/>
        </w:numPr>
        <w:suppressAutoHyphens/>
        <w:ind w:left="-33" w:firstLine="778"/>
        <w:jc w:val="both"/>
        <w:rPr>
          <w:lang w:eastAsia="ar-SA"/>
        </w:rPr>
      </w:pPr>
      <w:r w:rsidRPr="003C4F54">
        <w:rPr>
          <w:lang w:eastAsia="ar-SA"/>
        </w:rPr>
        <w:t>5 кв.м. от ПИ с идентификатор 06478.501.42 по ПР на с. Брестова, общ. Гурково, представляващи Проектен имот с идентификатор 06478.501.68 – общинска собственост с</w:t>
      </w:r>
    </w:p>
    <w:p w:rsidR="003C4F54" w:rsidRPr="003C4F54" w:rsidRDefault="003C4F54" w:rsidP="00824E50">
      <w:pPr>
        <w:numPr>
          <w:ilvl w:val="0"/>
          <w:numId w:val="19"/>
        </w:numPr>
        <w:suppressAutoHyphens/>
        <w:ind w:firstLine="708"/>
        <w:jc w:val="both"/>
        <w:rPr>
          <w:lang w:eastAsia="ar-SA"/>
        </w:rPr>
      </w:pPr>
      <w:r w:rsidRPr="003C4F54">
        <w:rPr>
          <w:lang w:eastAsia="ar-SA"/>
        </w:rPr>
        <w:t>27 кв.м. от ПИ /поземлен имот/ с идентификатор 06478.501.25 по ПР на с. Брестова, общ. Гурково представляващи проектен имот с идентификатор 06478.501.67 с проектна площ 27 кв.м., попадащи в уличната регулация – собственост на Иван Генчев.</w:t>
      </w:r>
    </w:p>
    <w:p w:rsidR="003C4F54" w:rsidRPr="003C4F54" w:rsidRDefault="003C4F54" w:rsidP="003C4F54">
      <w:pPr>
        <w:suppressAutoHyphens/>
        <w:ind w:firstLine="709"/>
        <w:jc w:val="both"/>
        <w:rPr>
          <w:lang w:eastAsia="ar-SA"/>
        </w:rPr>
      </w:pPr>
      <w:r w:rsidRPr="003C4F54">
        <w:rPr>
          <w:lang w:eastAsia="ar-SA"/>
        </w:rPr>
        <w:t>Възложена е експертна оценка за определяне на пазарната стойност на частите на имотите, предложени за замяна. Приложено е и удостоверение за данъчната им оценка.</w:t>
      </w:r>
    </w:p>
    <w:p w:rsidR="003C4F54" w:rsidRPr="003C4F54" w:rsidRDefault="003C4F54" w:rsidP="003C4F54">
      <w:pPr>
        <w:suppressAutoHyphens/>
        <w:ind w:firstLine="709"/>
        <w:jc w:val="both"/>
        <w:rPr>
          <w:lang w:eastAsia="ar-SA"/>
        </w:rPr>
      </w:pPr>
      <w:r w:rsidRPr="003C4F54">
        <w:rPr>
          <w:lang w:eastAsia="ar-SA"/>
        </w:rPr>
        <w:t xml:space="preserve">Пазарните оценки на съответните права на собственост  са изготвени от независим оценител инж. Стоянка </w:t>
      </w:r>
      <w:r w:rsidR="00660F0F">
        <w:rPr>
          <w:lang w:val="en-US" w:eastAsia="ar-SA"/>
        </w:rPr>
        <w:t>*****</w:t>
      </w:r>
      <w:r w:rsidRPr="003C4F54">
        <w:rPr>
          <w:lang w:eastAsia="ar-SA"/>
        </w:rPr>
        <w:t xml:space="preserve"> Манолчева – Николова, приложени към настоящото предложение, и са както следва :</w:t>
      </w:r>
    </w:p>
    <w:p w:rsidR="003C4F54" w:rsidRPr="003C4F54" w:rsidRDefault="003C4F54" w:rsidP="00824E50">
      <w:pPr>
        <w:numPr>
          <w:ilvl w:val="0"/>
          <w:numId w:val="19"/>
        </w:numPr>
        <w:suppressAutoHyphens/>
        <w:jc w:val="both"/>
        <w:rPr>
          <w:lang w:eastAsia="ar-SA"/>
        </w:rPr>
      </w:pPr>
      <w:r w:rsidRPr="003C4F54">
        <w:rPr>
          <w:lang w:eastAsia="ar-SA"/>
        </w:rPr>
        <w:t>2 кв. м. общинска собственост                             -  8 лева</w:t>
      </w:r>
    </w:p>
    <w:p w:rsidR="003C4F54" w:rsidRPr="003C4F54" w:rsidRDefault="003C4F54" w:rsidP="00824E50">
      <w:pPr>
        <w:numPr>
          <w:ilvl w:val="0"/>
          <w:numId w:val="19"/>
        </w:numPr>
        <w:suppressAutoHyphens/>
        <w:jc w:val="both"/>
        <w:rPr>
          <w:lang w:eastAsia="ar-SA"/>
        </w:rPr>
      </w:pPr>
      <w:r w:rsidRPr="003C4F54">
        <w:rPr>
          <w:lang w:eastAsia="ar-SA"/>
        </w:rPr>
        <w:t>7 кв. м. общинска собственост                             -  29 лева</w:t>
      </w:r>
    </w:p>
    <w:p w:rsidR="003C4F54" w:rsidRPr="003C4F54" w:rsidRDefault="003C4F54" w:rsidP="00824E50">
      <w:pPr>
        <w:numPr>
          <w:ilvl w:val="0"/>
          <w:numId w:val="19"/>
        </w:numPr>
        <w:suppressAutoHyphens/>
        <w:jc w:val="both"/>
        <w:rPr>
          <w:lang w:eastAsia="ar-SA"/>
        </w:rPr>
      </w:pPr>
      <w:r w:rsidRPr="003C4F54">
        <w:rPr>
          <w:lang w:eastAsia="ar-SA"/>
        </w:rPr>
        <w:t>5 кв. м. общинска собственост                             -  21 лев</w:t>
      </w:r>
    </w:p>
    <w:p w:rsidR="003C4F54" w:rsidRPr="003C4F54" w:rsidRDefault="003C4F54" w:rsidP="00824E50">
      <w:pPr>
        <w:numPr>
          <w:ilvl w:val="0"/>
          <w:numId w:val="19"/>
        </w:numPr>
        <w:suppressAutoHyphens/>
        <w:jc w:val="both"/>
        <w:rPr>
          <w:lang w:eastAsia="ar-SA"/>
        </w:rPr>
      </w:pPr>
      <w:r w:rsidRPr="003C4F54">
        <w:rPr>
          <w:lang w:eastAsia="ar-SA"/>
        </w:rPr>
        <w:t>27 кв.м. частна собственост                                  -  111 лева</w:t>
      </w:r>
    </w:p>
    <w:p w:rsidR="003C4F54" w:rsidRPr="003C4F54" w:rsidRDefault="003C4F54" w:rsidP="003C4F54">
      <w:pPr>
        <w:suppressAutoHyphens/>
        <w:ind w:left="720"/>
        <w:jc w:val="both"/>
        <w:rPr>
          <w:lang w:eastAsia="ar-SA"/>
        </w:rPr>
      </w:pPr>
      <w:r w:rsidRPr="003C4F54">
        <w:rPr>
          <w:lang w:eastAsia="ar-SA"/>
        </w:rPr>
        <w:t>Предложените цени са без ДДС.</w:t>
      </w:r>
    </w:p>
    <w:p w:rsidR="003C4F54" w:rsidRPr="003C4F54" w:rsidRDefault="003C4F54" w:rsidP="003C4F54">
      <w:pPr>
        <w:suppressAutoHyphens/>
        <w:ind w:firstLine="709"/>
        <w:jc w:val="both"/>
        <w:rPr>
          <w:lang w:eastAsia="ar-SA"/>
        </w:rPr>
      </w:pPr>
      <w:r w:rsidRPr="003C4F54">
        <w:rPr>
          <w:lang w:eastAsia="ar-SA"/>
        </w:rPr>
        <w:t>Частите, които се явяват общинска собственост, представляват публична такава предвид характера й – улица, но след прилагането на новия ПУП – ПР, одобрен със Заповед № 123 от 24.09.2001 год. на Кмета на Община Гурково, губи своето предназначение п</w:t>
      </w:r>
      <w:r w:rsidRPr="003C4F54">
        <w:rPr>
          <w:color w:val="000000"/>
          <w:lang w:eastAsia="ar-SA"/>
        </w:rPr>
        <w:t xml:space="preserve">о чл. 3 ал.2 т.2 от ЗОС и следва да се промени вида собственост от публична общинска собственост в частна общинска собственост. </w:t>
      </w:r>
    </w:p>
    <w:p w:rsidR="003C4F54" w:rsidRPr="003C4F54" w:rsidRDefault="003C4F54" w:rsidP="003C4F54">
      <w:pPr>
        <w:suppressAutoHyphens/>
        <w:ind w:firstLine="709"/>
        <w:jc w:val="both"/>
        <w:rPr>
          <w:lang w:eastAsia="ar-SA"/>
        </w:rPr>
      </w:pPr>
      <w:r w:rsidRPr="003C4F54">
        <w:rPr>
          <w:lang w:eastAsia="ar-SA"/>
        </w:rPr>
        <w:lastRenderedPageBreak/>
        <w:t>Имотите – общинска собственост са включени в Годишната програма за управление и разпореждане с имоти – общинска собственост за 2021г.</w:t>
      </w:r>
    </w:p>
    <w:p w:rsidR="003C4F54" w:rsidRPr="003C4F54" w:rsidRDefault="003C4F54" w:rsidP="003C4F54">
      <w:pPr>
        <w:suppressAutoHyphens/>
        <w:ind w:firstLine="720"/>
        <w:jc w:val="both"/>
        <w:rPr>
          <w:lang w:eastAsia="ar-SA"/>
        </w:rPr>
      </w:pPr>
      <w:r w:rsidRPr="003C4F54">
        <w:rPr>
          <w:lang w:eastAsia="ar-SA"/>
        </w:rPr>
        <w:t>На основание чл.2</w:t>
      </w:r>
      <w:r w:rsidRPr="003C4F54">
        <w:rPr>
          <w:lang w:val="ru-RU" w:eastAsia="ar-SA"/>
        </w:rPr>
        <w:t>1</w:t>
      </w:r>
      <w:r w:rsidRPr="003C4F54">
        <w:rPr>
          <w:lang w:eastAsia="ar-SA"/>
        </w:rPr>
        <w:t>, ал.1, т.8 от Закона за местното самоуправление и местната администрация, чл.6 ал.1</w:t>
      </w:r>
      <w:r w:rsidRPr="003C4F54">
        <w:rPr>
          <w:lang w:val="en-US" w:eastAsia="ar-SA"/>
        </w:rPr>
        <w:t xml:space="preserve"> </w:t>
      </w:r>
      <w:r w:rsidRPr="003C4F54">
        <w:rPr>
          <w:lang w:eastAsia="ar-SA"/>
        </w:rPr>
        <w:t xml:space="preserve">и </w:t>
      </w:r>
      <w:r w:rsidRPr="003C4F54">
        <w:rPr>
          <w:color w:val="000000"/>
          <w:lang w:eastAsia="ar-SA"/>
        </w:rPr>
        <w:t xml:space="preserve">чл.36 ал.1 т.4 от ЗОС, чл. 5, ал. 2, чл.8 ал.2 т.2 </w:t>
      </w:r>
      <w:r w:rsidRPr="003C4F54">
        <w:rPr>
          <w:lang w:eastAsia="ar-SA"/>
        </w:rPr>
        <w:t xml:space="preserve">от  Наредба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3C4F54" w:rsidRPr="003C4F54" w:rsidRDefault="003C4F54" w:rsidP="003C4F54">
      <w:pPr>
        <w:suppressAutoHyphens/>
        <w:ind w:firstLine="720"/>
        <w:jc w:val="both"/>
        <w:rPr>
          <w:b/>
          <w:lang w:eastAsia="ar-SA"/>
        </w:rPr>
      </w:pPr>
    </w:p>
    <w:p w:rsidR="003C4F54" w:rsidRPr="003C4F54" w:rsidRDefault="003C4F54" w:rsidP="003C4F54">
      <w:pPr>
        <w:widowControl w:val="0"/>
        <w:suppressAutoHyphens/>
        <w:autoSpaceDE w:val="0"/>
        <w:ind w:firstLine="708"/>
        <w:jc w:val="center"/>
        <w:rPr>
          <w:sz w:val="32"/>
          <w:szCs w:val="32"/>
        </w:rPr>
      </w:pPr>
      <w:r w:rsidRPr="003C4F54">
        <w:rPr>
          <w:sz w:val="32"/>
          <w:szCs w:val="32"/>
        </w:rPr>
        <w:t>Р Е Ш И:</w:t>
      </w:r>
    </w:p>
    <w:p w:rsidR="003C4F54" w:rsidRPr="003C4F54" w:rsidRDefault="003C4F54" w:rsidP="003C4F54">
      <w:pPr>
        <w:suppressAutoHyphens/>
        <w:ind w:left="360"/>
        <w:jc w:val="both"/>
        <w:rPr>
          <w:lang w:eastAsia="ar-SA"/>
        </w:rPr>
      </w:pPr>
    </w:p>
    <w:p w:rsidR="003C4F54" w:rsidRPr="003C4F54" w:rsidRDefault="003C4F54" w:rsidP="00824E50">
      <w:pPr>
        <w:numPr>
          <w:ilvl w:val="0"/>
          <w:numId w:val="18"/>
        </w:numPr>
        <w:suppressAutoHyphens/>
        <w:ind w:left="0" w:firstLine="700"/>
        <w:jc w:val="both"/>
        <w:rPr>
          <w:bCs/>
          <w:color w:val="000000"/>
          <w:lang w:eastAsia="ar-SA"/>
        </w:rPr>
      </w:pPr>
      <w:r w:rsidRPr="003C4F54">
        <w:t xml:space="preserve"> Обявява промяна в предназначението </w:t>
      </w:r>
      <w:r w:rsidRPr="003C4F54">
        <w:rPr>
          <w:bCs/>
        </w:rPr>
        <w:t xml:space="preserve"> на собствеността на следните недвижими имоти, представляващи</w:t>
      </w:r>
      <w:r w:rsidRPr="003C4F54">
        <w:rPr>
          <w:b/>
          <w:bCs/>
          <w:lang w:eastAsia="ar-SA"/>
        </w:rPr>
        <w:t>:</w:t>
      </w:r>
    </w:p>
    <w:p w:rsidR="003C4F54" w:rsidRPr="003C4F54" w:rsidRDefault="003C4F54" w:rsidP="00824E50">
      <w:pPr>
        <w:numPr>
          <w:ilvl w:val="0"/>
          <w:numId w:val="20"/>
        </w:numPr>
        <w:suppressAutoHyphens/>
        <w:ind w:firstLine="360"/>
        <w:jc w:val="both"/>
        <w:rPr>
          <w:b/>
          <w:bCs/>
          <w:lang w:val="en-US" w:eastAsia="ar-SA"/>
        </w:rPr>
      </w:pPr>
      <w:r w:rsidRPr="003C4F54">
        <w:rPr>
          <w:bCs/>
          <w:color w:val="000000"/>
          <w:lang w:eastAsia="ar-SA"/>
        </w:rPr>
        <w:t xml:space="preserve">ПОЗЕМЛЕН ИМОТ с проектен идентификатор 06478.501.70 по </w:t>
      </w:r>
    </w:p>
    <w:p w:rsidR="003C4F54" w:rsidRPr="003C4F54" w:rsidRDefault="003C4F54" w:rsidP="003C4F54">
      <w:pPr>
        <w:suppressAutoHyphens/>
        <w:jc w:val="both"/>
        <w:rPr>
          <w:b/>
          <w:bCs/>
          <w:lang w:val="en-US" w:eastAsia="ar-SA"/>
        </w:rPr>
      </w:pPr>
      <w:r w:rsidRPr="003C4F54">
        <w:rPr>
          <w:bCs/>
          <w:color w:val="000000"/>
          <w:lang w:eastAsia="ar-SA"/>
        </w:rPr>
        <w:t xml:space="preserve">кадастралната карта и кадастралните регистри на </w:t>
      </w:r>
      <w:r w:rsidRPr="003C4F54">
        <w:rPr>
          <w:lang w:eastAsia="ar-SA"/>
        </w:rPr>
        <w:t>с. Брестова, общ. Гурково</w:t>
      </w:r>
      <w:r w:rsidRPr="003C4F54">
        <w:rPr>
          <w:bCs/>
          <w:color w:val="000000"/>
          <w:lang w:eastAsia="ar-SA"/>
        </w:rPr>
        <w:t>, одобрени със Заповед № РД-18-39/28.06.2010г. на изпълнителния директор на АГКК, с проектна площ от 2 кв.м. (два квадратни метра), с трайно предназначение на територията : Урбанизирана; начин на трайно ползване: За второстепенна улица; представляващ част ПИ с идентификатор 06478.501.42</w:t>
      </w:r>
      <w:r w:rsidRPr="003C4F54">
        <w:rPr>
          <w:bCs/>
          <w:lang w:eastAsia="ar-SA"/>
        </w:rPr>
        <w:t>, от „</w:t>
      </w:r>
      <w:r w:rsidRPr="003C4F54">
        <w:rPr>
          <w:b/>
          <w:bCs/>
          <w:lang w:eastAsia="ar-SA"/>
        </w:rPr>
        <w:t xml:space="preserve">публична общинска собственост” </w:t>
      </w:r>
      <w:r w:rsidRPr="003C4F54">
        <w:rPr>
          <w:bCs/>
          <w:lang w:eastAsia="ar-SA"/>
        </w:rPr>
        <w:t xml:space="preserve">в  </w:t>
      </w:r>
      <w:r w:rsidRPr="003C4F54">
        <w:rPr>
          <w:b/>
          <w:bCs/>
          <w:lang w:eastAsia="ar-SA"/>
        </w:rPr>
        <w:t>„частна общинска собственост”.</w:t>
      </w:r>
    </w:p>
    <w:p w:rsidR="003C4F54" w:rsidRPr="003C4F54" w:rsidRDefault="003C4F54" w:rsidP="00824E50">
      <w:pPr>
        <w:numPr>
          <w:ilvl w:val="0"/>
          <w:numId w:val="20"/>
        </w:numPr>
        <w:suppressAutoHyphens/>
        <w:ind w:firstLine="360"/>
        <w:jc w:val="both"/>
        <w:rPr>
          <w:b/>
          <w:bCs/>
          <w:lang w:val="en-US" w:eastAsia="ar-SA"/>
        </w:rPr>
      </w:pPr>
      <w:r w:rsidRPr="003C4F54">
        <w:rPr>
          <w:bCs/>
          <w:color w:val="000000"/>
          <w:lang w:eastAsia="ar-SA"/>
        </w:rPr>
        <w:t xml:space="preserve">ПОЗЕМЛЕН ИМОТ с проектен идентификатор 06478.501.69 по </w:t>
      </w:r>
    </w:p>
    <w:p w:rsidR="003C4F54" w:rsidRPr="003C4F54" w:rsidRDefault="003C4F54" w:rsidP="003C4F54">
      <w:pPr>
        <w:suppressAutoHyphens/>
        <w:jc w:val="both"/>
        <w:rPr>
          <w:b/>
          <w:bCs/>
          <w:lang w:val="en-US" w:eastAsia="ar-SA"/>
        </w:rPr>
      </w:pPr>
      <w:r w:rsidRPr="003C4F54">
        <w:rPr>
          <w:bCs/>
          <w:color w:val="000000"/>
          <w:lang w:eastAsia="ar-SA"/>
        </w:rPr>
        <w:t xml:space="preserve">кадастралната карта и кадастралните регистри на </w:t>
      </w:r>
      <w:r w:rsidRPr="003C4F54">
        <w:rPr>
          <w:lang w:eastAsia="ar-SA"/>
        </w:rPr>
        <w:t>с. Брестова, общ. Гурково</w:t>
      </w:r>
      <w:r w:rsidRPr="003C4F54">
        <w:rPr>
          <w:bCs/>
          <w:color w:val="000000"/>
          <w:lang w:eastAsia="ar-SA"/>
        </w:rPr>
        <w:t>, одобрени със Заповед № РД-18-39/28.06.2010г. на изпълнителния директор на АГКК, с проектна площ от 7 кв.м. (седем квадратни метра), с трайно предназначение на територията : Урбанизирана; начин на трайно ползване: За второстепенна улица; представляващ част ПИ с идентификатор 06478.501.42</w:t>
      </w:r>
      <w:r w:rsidRPr="003C4F54">
        <w:rPr>
          <w:bCs/>
          <w:lang w:eastAsia="ar-SA"/>
        </w:rPr>
        <w:t>, от „</w:t>
      </w:r>
      <w:r w:rsidRPr="003C4F54">
        <w:rPr>
          <w:b/>
          <w:bCs/>
          <w:lang w:eastAsia="ar-SA"/>
        </w:rPr>
        <w:t xml:space="preserve">публична общинска собственост” </w:t>
      </w:r>
      <w:r w:rsidRPr="003C4F54">
        <w:rPr>
          <w:bCs/>
          <w:lang w:eastAsia="ar-SA"/>
        </w:rPr>
        <w:t xml:space="preserve">в  </w:t>
      </w:r>
      <w:r w:rsidRPr="003C4F54">
        <w:rPr>
          <w:b/>
          <w:bCs/>
          <w:lang w:eastAsia="ar-SA"/>
        </w:rPr>
        <w:t>„частна общинска собственост”.</w:t>
      </w:r>
    </w:p>
    <w:p w:rsidR="003C4F54" w:rsidRPr="003C4F54" w:rsidRDefault="003C4F54" w:rsidP="00824E50">
      <w:pPr>
        <w:numPr>
          <w:ilvl w:val="0"/>
          <w:numId w:val="20"/>
        </w:numPr>
        <w:suppressAutoHyphens/>
        <w:ind w:firstLine="360"/>
        <w:jc w:val="both"/>
        <w:rPr>
          <w:b/>
          <w:bCs/>
          <w:lang w:val="en-US" w:eastAsia="ar-SA"/>
        </w:rPr>
      </w:pPr>
      <w:r w:rsidRPr="003C4F54">
        <w:rPr>
          <w:bCs/>
          <w:color w:val="000000"/>
          <w:lang w:eastAsia="ar-SA"/>
        </w:rPr>
        <w:t xml:space="preserve">ПОЗЕМЛЕН ИМОТ с проектен идентификатор 06478.501.68 по </w:t>
      </w:r>
    </w:p>
    <w:p w:rsidR="003C4F54" w:rsidRPr="003C4F54" w:rsidRDefault="003C4F54" w:rsidP="003C4F54">
      <w:pPr>
        <w:suppressAutoHyphens/>
        <w:jc w:val="both"/>
        <w:rPr>
          <w:b/>
          <w:bCs/>
          <w:lang w:val="en-US" w:eastAsia="ar-SA"/>
        </w:rPr>
      </w:pPr>
      <w:r w:rsidRPr="003C4F54">
        <w:rPr>
          <w:bCs/>
          <w:color w:val="000000"/>
          <w:lang w:eastAsia="ar-SA"/>
        </w:rPr>
        <w:t xml:space="preserve">кадастралната карта и кадастралните регистри на </w:t>
      </w:r>
      <w:r w:rsidRPr="003C4F54">
        <w:rPr>
          <w:lang w:eastAsia="ar-SA"/>
        </w:rPr>
        <w:t>с. Брестова, общ. Гурково</w:t>
      </w:r>
      <w:r w:rsidRPr="003C4F54">
        <w:rPr>
          <w:bCs/>
          <w:color w:val="000000"/>
          <w:lang w:eastAsia="ar-SA"/>
        </w:rPr>
        <w:t>, одобрени със Заповед № РД-18-39/28.06.2010г. на изпълнителния директор на АГКК, с проектна площ от 5 кв.м. (пет квадратни метра), с трайно предназначение на територията : Урбанизирана; начин на трайно ползване: За второстепенна улица; представляващ част ПИ с идентификатор 06478.501.42</w:t>
      </w:r>
      <w:r w:rsidRPr="003C4F54">
        <w:rPr>
          <w:bCs/>
          <w:lang w:eastAsia="ar-SA"/>
        </w:rPr>
        <w:t>, от „</w:t>
      </w:r>
      <w:r w:rsidRPr="003C4F54">
        <w:rPr>
          <w:b/>
          <w:bCs/>
          <w:lang w:eastAsia="ar-SA"/>
        </w:rPr>
        <w:t xml:space="preserve">публична общинска собственост” </w:t>
      </w:r>
      <w:r w:rsidRPr="003C4F54">
        <w:rPr>
          <w:bCs/>
          <w:lang w:eastAsia="ar-SA"/>
        </w:rPr>
        <w:t xml:space="preserve">в  </w:t>
      </w:r>
      <w:r w:rsidRPr="003C4F54">
        <w:rPr>
          <w:b/>
          <w:bCs/>
          <w:lang w:eastAsia="ar-SA"/>
        </w:rPr>
        <w:t>„частна общинска собственост”.</w:t>
      </w:r>
    </w:p>
    <w:p w:rsidR="003C4F54" w:rsidRPr="003C4F54" w:rsidRDefault="003C4F54" w:rsidP="00824E50">
      <w:pPr>
        <w:numPr>
          <w:ilvl w:val="0"/>
          <w:numId w:val="18"/>
        </w:numPr>
        <w:suppressAutoHyphens/>
        <w:contextualSpacing/>
        <w:jc w:val="both"/>
        <w:rPr>
          <w:color w:val="000000"/>
          <w:lang w:val="en-US" w:eastAsia="ar-SA"/>
        </w:rPr>
      </w:pPr>
      <w:r w:rsidRPr="003C4F54">
        <w:rPr>
          <w:b/>
          <w:bCs/>
          <w:lang w:eastAsia="ar-SA"/>
        </w:rPr>
        <w:t xml:space="preserve">Дава съгласие за прекратяване на съсобствеността в имоти 06478.501.25  и  </w:t>
      </w:r>
    </w:p>
    <w:p w:rsidR="003C4F54" w:rsidRPr="003C4F54" w:rsidRDefault="003C4F54" w:rsidP="003C4F54">
      <w:pPr>
        <w:suppressAutoHyphens/>
        <w:jc w:val="both"/>
        <w:rPr>
          <w:color w:val="000000"/>
          <w:lang w:val="en-US" w:eastAsia="ar-SA"/>
        </w:rPr>
      </w:pPr>
      <w:r w:rsidRPr="003C4F54">
        <w:rPr>
          <w:b/>
          <w:bCs/>
          <w:lang w:eastAsia="ar-SA"/>
        </w:rPr>
        <w:t>06478.501.42  по кадастралната карта и кадастралните регистри на с.Брестова, общ.Гурково, одобрени със Заповед № РД-18- 39/28.06.2010 г. на Изпълнителния директор на АГКК, чрез замяна, както следва:</w:t>
      </w:r>
    </w:p>
    <w:p w:rsidR="003C4F54" w:rsidRPr="003C4F54" w:rsidRDefault="003C4F54" w:rsidP="003C4F54">
      <w:pPr>
        <w:suppressAutoHyphens/>
        <w:ind w:left="709"/>
        <w:jc w:val="both"/>
        <w:rPr>
          <w:color w:val="000000"/>
          <w:lang w:val="en-US" w:eastAsia="ar-SA"/>
        </w:rPr>
      </w:pPr>
      <w:r w:rsidRPr="003C4F54">
        <w:rPr>
          <w:b/>
          <w:bCs/>
          <w:lang w:eastAsia="ar-SA"/>
        </w:rPr>
        <w:t xml:space="preserve">Община Гурково предоставя на Иван </w:t>
      </w:r>
      <w:r w:rsidR="00660F0F">
        <w:rPr>
          <w:lang w:val="en-US" w:eastAsia="ar-SA"/>
        </w:rPr>
        <w:t>*****</w:t>
      </w:r>
      <w:r w:rsidRPr="003C4F54">
        <w:rPr>
          <w:b/>
          <w:bCs/>
          <w:lang w:eastAsia="ar-SA"/>
        </w:rPr>
        <w:t xml:space="preserve"> Генчев, поземлени имоти с проектни номера:</w:t>
      </w:r>
    </w:p>
    <w:p w:rsidR="003C4F54" w:rsidRPr="003C4F54" w:rsidRDefault="003C4F54" w:rsidP="00824E50">
      <w:pPr>
        <w:numPr>
          <w:ilvl w:val="0"/>
          <w:numId w:val="17"/>
        </w:numPr>
        <w:tabs>
          <w:tab w:val="clear" w:pos="720"/>
          <w:tab w:val="num" w:pos="0"/>
        </w:tabs>
        <w:suppressAutoHyphens/>
        <w:ind w:firstLine="360"/>
        <w:jc w:val="both"/>
        <w:rPr>
          <w:color w:val="000000"/>
          <w:lang w:val="en-US" w:eastAsia="ar-SA"/>
        </w:rPr>
      </w:pPr>
      <w:r w:rsidRPr="003C4F54">
        <w:rPr>
          <w:bCs/>
          <w:color w:val="000000"/>
          <w:lang w:eastAsia="ar-SA"/>
        </w:rPr>
        <w:t xml:space="preserve">ПОЗЕМЛЕН ИМОТ с проектен идентификатор 06478.501.70 по </w:t>
      </w:r>
    </w:p>
    <w:p w:rsidR="003C4F54" w:rsidRPr="003C4F54" w:rsidRDefault="003C4F54" w:rsidP="003C4F54">
      <w:pPr>
        <w:suppressAutoHyphens/>
        <w:jc w:val="both"/>
        <w:rPr>
          <w:color w:val="000000"/>
          <w:lang w:val="en-US" w:eastAsia="ar-SA"/>
        </w:rPr>
      </w:pPr>
      <w:r w:rsidRPr="003C4F54">
        <w:rPr>
          <w:bCs/>
          <w:color w:val="000000"/>
          <w:lang w:eastAsia="ar-SA"/>
        </w:rPr>
        <w:t xml:space="preserve">кадастралната карта и кадастралните регистри на </w:t>
      </w:r>
      <w:r w:rsidRPr="003C4F54">
        <w:rPr>
          <w:lang w:eastAsia="ar-SA"/>
        </w:rPr>
        <w:t>с. Брестова, общ. Гурково</w:t>
      </w:r>
      <w:r w:rsidRPr="003C4F54">
        <w:rPr>
          <w:bCs/>
          <w:color w:val="000000"/>
          <w:lang w:eastAsia="ar-SA"/>
        </w:rPr>
        <w:t>, одобрени със Заповед № РД-18-39/28.06.2010г. на изпълнителния директор на АГКК, с проектна площ от 2 кв.м. (два квадратни метра), с трайно предназначение на територията : Урбанизирана; начин на трайно ползване:</w:t>
      </w:r>
      <w:r w:rsidRPr="003C4F54">
        <w:rPr>
          <w:color w:val="000000"/>
          <w:lang w:val="en-US" w:eastAsia="ar-SA"/>
        </w:rPr>
        <w:t xml:space="preserve"> </w:t>
      </w:r>
      <w:r w:rsidRPr="003C4F54">
        <w:rPr>
          <w:color w:val="000000"/>
          <w:lang w:eastAsia="ar-SA"/>
        </w:rPr>
        <w:t xml:space="preserve">Ниско застрояване /до 10м./, </w:t>
      </w:r>
      <w:r w:rsidRPr="003C4F54">
        <w:rPr>
          <w:lang w:eastAsia="ar-SA"/>
        </w:rPr>
        <w:t xml:space="preserve">образуван чрез отделянето на площ от поземлен имот с идентификатор 06478.501.42, целия с площ 2487 кв.м., Трайно предназначение на територията:Урбанизирана, Начин на трайно ползване: </w:t>
      </w:r>
      <w:r w:rsidRPr="003C4F54">
        <w:rPr>
          <w:lang w:val="en-US" w:eastAsia="ar-SA"/>
        </w:rPr>
        <w:t xml:space="preserve">За второстепенна улица, които </w:t>
      </w:r>
      <w:r w:rsidRPr="003C4F54">
        <w:rPr>
          <w:lang w:eastAsia="ar-SA"/>
        </w:rPr>
        <w:t>2</w:t>
      </w:r>
      <w:r w:rsidRPr="003C4F54">
        <w:rPr>
          <w:lang w:val="en-US" w:eastAsia="ar-SA"/>
        </w:rPr>
        <w:t xml:space="preserve"> кв.м. </w:t>
      </w:r>
      <w:proofErr w:type="gramStart"/>
      <w:r w:rsidRPr="003C4F54">
        <w:rPr>
          <w:lang w:val="en-US" w:eastAsia="ar-SA"/>
        </w:rPr>
        <w:t>са</w:t>
      </w:r>
      <w:proofErr w:type="gramEnd"/>
      <w:r w:rsidRPr="003C4F54">
        <w:rPr>
          <w:lang w:val="en-US" w:eastAsia="ar-SA"/>
        </w:rPr>
        <w:t xml:space="preserve"> придаваеми към УПИ </w:t>
      </w:r>
      <w:r w:rsidRPr="003C4F54">
        <w:rPr>
          <w:lang w:eastAsia="ar-SA"/>
        </w:rPr>
        <w:t>Х - 66</w:t>
      </w:r>
      <w:r w:rsidRPr="003C4F54">
        <w:rPr>
          <w:lang w:val="en-US" w:eastAsia="ar-SA"/>
        </w:rPr>
        <w:t xml:space="preserve">, кв. 4, проектен имот с идентификатор </w:t>
      </w:r>
      <w:r w:rsidRPr="003C4F54">
        <w:rPr>
          <w:lang w:eastAsia="ar-SA"/>
        </w:rPr>
        <w:t xml:space="preserve">06478.501.66 </w:t>
      </w:r>
      <w:r w:rsidRPr="003C4F54">
        <w:rPr>
          <w:b/>
          <w:color w:val="000000"/>
          <w:lang w:eastAsia="ar-SA"/>
        </w:rPr>
        <w:t xml:space="preserve">на цена 8,00лева без </w:t>
      </w:r>
      <w:r w:rsidRPr="003C4F54">
        <w:rPr>
          <w:b/>
          <w:lang w:eastAsia="ar-SA"/>
        </w:rPr>
        <w:t>ДДС</w:t>
      </w:r>
      <w:r w:rsidRPr="003C4F54">
        <w:rPr>
          <w:lang w:eastAsia="ar-SA"/>
        </w:rPr>
        <w:t xml:space="preserve">; </w:t>
      </w:r>
    </w:p>
    <w:p w:rsidR="003C4F54" w:rsidRPr="003C4F54" w:rsidRDefault="003C4F54" w:rsidP="003C4F54">
      <w:pPr>
        <w:suppressAutoHyphens/>
        <w:ind w:left="709"/>
        <w:jc w:val="both"/>
        <w:rPr>
          <w:color w:val="000000"/>
          <w:lang w:val="en-US" w:eastAsia="ar-SA"/>
        </w:rPr>
      </w:pPr>
    </w:p>
    <w:p w:rsidR="003C4F54" w:rsidRPr="003C4F54" w:rsidRDefault="003C4F54" w:rsidP="00824E50">
      <w:pPr>
        <w:numPr>
          <w:ilvl w:val="0"/>
          <w:numId w:val="17"/>
        </w:numPr>
        <w:tabs>
          <w:tab w:val="clear" w:pos="720"/>
          <w:tab w:val="num" w:pos="0"/>
        </w:tabs>
        <w:suppressAutoHyphens/>
        <w:ind w:firstLine="360"/>
        <w:jc w:val="both"/>
        <w:rPr>
          <w:color w:val="000000"/>
          <w:lang w:val="en-US" w:eastAsia="ar-SA"/>
        </w:rPr>
      </w:pPr>
      <w:r w:rsidRPr="003C4F54">
        <w:rPr>
          <w:bCs/>
          <w:color w:val="000000"/>
          <w:lang w:eastAsia="ar-SA"/>
        </w:rPr>
        <w:t xml:space="preserve">ПОЗЕМЛЕН ИМОТ с проектен идентификатор 06478.501.69 по </w:t>
      </w:r>
    </w:p>
    <w:p w:rsidR="003C4F54" w:rsidRPr="003C4F54" w:rsidRDefault="003C4F54" w:rsidP="003C4F54">
      <w:pPr>
        <w:suppressAutoHyphens/>
        <w:jc w:val="both"/>
        <w:rPr>
          <w:color w:val="000000"/>
          <w:lang w:val="en-US" w:eastAsia="ar-SA"/>
        </w:rPr>
      </w:pPr>
      <w:r w:rsidRPr="003C4F54">
        <w:rPr>
          <w:bCs/>
          <w:color w:val="000000"/>
          <w:lang w:eastAsia="ar-SA"/>
        </w:rPr>
        <w:t xml:space="preserve">кадастралната карта и кадастралните регистри на </w:t>
      </w:r>
      <w:r w:rsidRPr="003C4F54">
        <w:rPr>
          <w:lang w:eastAsia="ar-SA"/>
        </w:rPr>
        <w:t>с. Брестова, общ. Гурково</w:t>
      </w:r>
      <w:r w:rsidRPr="003C4F54">
        <w:rPr>
          <w:bCs/>
          <w:color w:val="000000"/>
          <w:lang w:eastAsia="ar-SA"/>
        </w:rPr>
        <w:t>, одобрени със Заповед № РД-18-39/28.06.2010г. на изпълнителния директор на АГКК, с проектна площ от 7 кв.м. (седем квадратни метра), с трайно предназначение на територията : Урбанизирана; начин на трайно ползване:</w:t>
      </w:r>
      <w:r w:rsidRPr="003C4F54">
        <w:rPr>
          <w:color w:val="000000"/>
          <w:lang w:val="en-US" w:eastAsia="ar-SA"/>
        </w:rPr>
        <w:t xml:space="preserve"> </w:t>
      </w:r>
      <w:r w:rsidRPr="003C4F54">
        <w:rPr>
          <w:color w:val="000000"/>
          <w:lang w:eastAsia="ar-SA"/>
        </w:rPr>
        <w:t xml:space="preserve">Ниско застрояване /до 10м./, </w:t>
      </w:r>
      <w:r w:rsidRPr="003C4F54">
        <w:rPr>
          <w:lang w:eastAsia="ar-SA"/>
        </w:rPr>
        <w:t xml:space="preserve">образуван чрез отделянето на площ от поземлен имот с идентификатор 06478.501.42, целия с площ 2487 кв.м., Трайно предназначение на територията:Урбанизирана, Начин на трайно ползване: </w:t>
      </w:r>
      <w:r w:rsidRPr="003C4F54">
        <w:rPr>
          <w:lang w:val="en-US" w:eastAsia="ar-SA"/>
        </w:rPr>
        <w:lastRenderedPageBreak/>
        <w:t xml:space="preserve">За второстепенна улица, които </w:t>
      </w:r>
      <w:r w:rsidRPr="003C4F54">
        <w:rPr>
          <w:lang w:eastAsia="ar-SA"/>
        </w:rPr>
        <w:t>7</w:t>
      </w:r>
      <w:r w:rsidRPr="003C4F54">
        <w:rPr>
          <w:lang w:val="en-US" w:eastAsia="ar-SA"/>
        </w:rPr>
        <w:t xml:space="preserve"> кв.м. </w:t>
      </w:r>
      <w:proofErr w:type="gramStart"/>
      <w:r w:rsidRPr="003C4F54">
        <w:rPr>
          <w:lang w:val="en-US" w:eastAsia="ar-SA"/>
        </w:rPr>
        <w:t>са</w:t>
      </w:r>
      <w:proofErr w:type="gramEnd"/>
      <w:r w:rsidRPr="003C4F54">
        <w:rPr>
          <w:lang w:val="en-US" w:eastAsia="ar-SA"/>
        </w:rPr>
        <w:t xml:space="preserve"> придаваеми към УПИ </w:t>
      </w:r>
      <w:r w:rsidRPr="003C4F54">
        <w:rPr>
          <w:lang w:eastAsia="ar-SA"/>
        </w:rPr>
        <w:t>Х</w:t>
      </w:r>
      <w:r w:rsidRPr="003C4F54">
        <w:rPr>
          <w:lang w:val="en-US" w:eastAsia="ar-SA"/>
        </w:rPr>
        <w:t>I</w:t>
      </w:r>
      <w:r w:rsidRPr="003C4F54">
        <w:rPr>
          <w:lang w:eastAsia="ar-SA"/>
        </w:rPr>
        <w:t xml:space="preserve"> - 65</w:t>
      </w:r>
      <w:r w:rsidRPr="003C4F54">
        <w:rPr>
          <w:lang w:val="en-US" w:eastAsia="ar-SA"/>
        </w:rPr>
        <w:t xml:space="preserve">, кв. 4, проектен имот с идентификатор </w:t>
      </w:r>
      <w:r w:rsidRPr="003C4F54">
        <w:rPr>
          <w:lang w:eastAsia="ar-SA"/>
        </w:rPr>
        <w:t xml:space="preserve">06478.501.65 </w:t>
      </w:r>
      <w:r w:rsidRPr="003C4F54">
        <w:rPr>
          <w:b/>
          <w:color w:val="000000"/>
          <w:lang w:eastAsia="ar-SA"/>
        </w:rPr>
        <w:t xml:space="preserve">на цена 29,00лева без </w:t>
      </w:r>
      <w:r w:rsidRPr="003C4F54">
        <w:rPr>
          <w:b/>
          <w:lang w:eastAsia="ar-SA"/>
        </w:rPr>
        <w:t>ДДС</w:t>
      </w:r>
      <w:r w:rsidRPr="003C4F54">
        <w:rPr>
          <w:lang w:eastAsia="ar-SA"/>
        </w:rPr>
        <w:t>;</w:t>
      </w:r>
    </w:p>
    <w:p w:rsidR="003C4F54" w:rsidRPr="003C4F54" w:rsidRDefault="003C4F54" w:rsidP="00824E50">
      <w:pPr>
        <w:numPr>
          <w:ilvl w:val="0"/>
          <w:numId w:val="17"/>
        </w:numPr>
        <w:tabs>
          <w:tab w:val="clear" w:pos="720"/>
          <w:tab w:val="num" w:pos="0"/>
        </w:tabs>
        <w:suppressAutoHyphens/>
        <w:ind w:firstLine="360"/>
        <w:jc w:val="both"/>
        <w:rPr>
          <w:color w:val="000000"/>
          <w:lang w:val="en-US" w:eastAsia="ar-SA"/>
        </w:rPr>
      </w:pPr>
      <w:r w:rsidRPr="003C4F54">
        <w:rPr>
          <w:bCs/>
          <w:color w:val="000000"/>
          <w:lang w:eastAsia="ar-SA"/>
        </w:rPr>
        <w:t xml:space="preserve">ПОЗЕМЛЕН ИМОТ с проектен идентификатор 06478.501.68 по </w:t>
      </w:r>
    </w:p>
    <w:p w:rsidR="003C4F54" w:rsidRPr="003C4F54" w:rsidRDefault="003C4F54" w:rsidP="003C4F54">
      <w:pPr>
        <w:suppressAutoHyphens/>
        <w:jc w:val="both"/>
        <w:rPr>
          <w:color w:val="000000"/>
          <w:lang w:val="en-US" w:eastAsia="ar-SA"/>
        </w:rPr>
      </w:pPr>
      <w:r w:rsidRPr="003C4F54">
        <w:rPr>
          <w:bCs/>
          <w:color w:val="000000"/>
          <w:lang w:eastAsia="ar-SA"/>
        </w:rPr>
        <w:t xml:space="preserve">кадастралната карта и кадастралните регистри на </w:t>
      </w:r>
      <w:r w:rsidRPr="003C4F54">
        <w:rPr>
          <w:lang w:eastAsia="ar-SA"/>
        </w:rPr>
        <w:t>с. Брестова, общ. Гурково</w:t>
      </w:r>
      <w:r w:rsidRPr="003C4F54">
        <w:rPr>
          <w:bCs/>
          <w:color w:val="000000"/>
          <w:lang w:eastAsia="ar-SA"/>
        </w:rPr>
        <w:t>, одобрени със Заповед № РД-18-39/28.06.2010г. на изпълнителния директор на АГКК, с проектна площ от 5 кв.м. (седем квадратни метра), с трайно предназначение на територията : Урбанизирана; начин на трайно ползване:</w:t>
      </w:r>
      <w:r w:rsidRPr="003C4F54">
        <w:rPr>
          <w:color w:val="000000"/>
          <w:lang w:val="en-US" w:eastAsia="ar-SA"/>
        </w:rPr>
        <w:t xml:space="preserve"> </w:t>
      </w:r>
      <w:r w:rsidRPr="003C4F54">
        <w:rPr>
          <w:color w:val="000000"/>
          <w:lang w:eastAsia="ar-SA"/>
        </w:rPr>
        <w:t xml:space="preserve">Ниско застрояване /до 10м./ </w:t>
      </w:r>
      <w:r w:rsidRPr="003C4F54">
        <w:rPr>
          <w:lang w:eastAsia="ar-SA"/>
        </w:rPr>
        <w:t xml:space="preserve">образуван чрез отделянето на площ от поземлен имот с идентификатор 06478.501.42, целия с площ 2487 кв.м., Трайно предназначение на територията:Урбанизирана, Начин на трайно ползване: </w:t>
      </w:r>
      <w:r w:rsidRPr="003C4F54">
        <w:rPr>
          <w:lang w:val="en-US" w:eastAsia="ar-SA"/>
        </w:rPr>
        <w:t xml:space="preserve">За второстепенна улица, които </w:t>
      </w:r>
      <w:r w:rsidRPr="003C4F54">
        <w:rPr>
          <w:lang w:eastAsia="ar-SA"/>
        </w:rPr>
        <w:t>5</w:t>
      </w:r>
      <w:r w:rsidRPr="003C4F54">
        <w:rPr>
          <w:lang w:val="en-US" w:eastAsia="ar-SA"/>
        </w:rPr>
        <w:t xml:space="preserve"> кв.м. </w:t>
      </w:r>
      <w:proofErr w:type="gramStart"/>
      <w:r w:rsidRPr="003C4F54">
        <w:rPr>
          <w:lang w:val="en-US" w:eastAsia="ar-SA"/>
        </w:rPr>
        <w:t>са</w:t>
      </w:r>
      <w:proofErr w:type="gramEnd"/>
      <w:r w:rsidRPr="003C4F54">
        <w:rPr>
          <w:lang w:val="en-US" w:eastAsia="ar-SA"/>
        </w:rPr>
        <w:t xml:space="preserve"> придаваеми към УПИ </w:t>
      </w:r>
      <w:r w:rsidRPr="003C4F54">
        <w:rPr>
          <w:lang w:eastAsia="ar-SA"/>
        </w:rPr>
        <w:t>Х</w:t>
      </w:r>
      <w:r w:rsidRPr="003C4F54">
        <w:rPr>
          <w:lang w:val="en-US" w:eastAsia="ar-SA"/>
        </w:rPr>
        <w:t>II</w:t>
      </w:r>
      <w:r w:rsidRPr="003C4F54">
        <w:rPr>
          <w:lang w:eastAsia="ar-SA"/>
        </w:rPr>
        <w:t xml:space="preserve"> - 6</w:t>
      </w:r>
      <w:r w:rsidRPr="003C4F54">
        <w:rPr>
          <w:lang w:val="en-US" w:eastAsia="ar-SA"/>
        </w:rPr>
        <w:t xml:space="preserve">4, кв. 4, проектен имот с идентификатор </w:t>
      </w:r>
      <w:r w:rsidRPr="003C4F54">
        <w:rPr>
          <w:lang w:eastAsia="ar-SA"/>
        </w:rPr>
        <w:t>06478.501.6</w:t>
      </w:r>
      <w:r w:rsidRPr="003C4F54">
        <w:rPr>
          <w:lang w:val="en-US" w:eastAsia="ar-SA"/>
        </w:rPr>
        <w:t xml:space="preserve">4 </w:t>
      </w:r>
      <w:r w:rsidRPr="003C4F54">
        <w:rPr>
          <w:b/>
          <w:color w:val="000000"/>
          <w:lang w:eastAsia="ar-SA"/>
        </w:rPr>
        <w:t xml:space="preserve">на цена 21,00лева без </w:t>
      </w:r>
      <w:r w:rsidRPr="003C4F54">
        <w:rPr>
          <w:b/>
          <w:lang w:eastAsia="ar-SA"/>
        </w:rPr>
        <w:t>ДДС</w:t>
      </w:r>
      <w:r w:rsidRPr="003C4F54">
        <w:rPr>
          <w:lang w:eastAsia="ar-SA"/>
        </w:rPr>
        <w:t xml:space="preserve">, </w:t>
      </w:r>
    </w:p>
    <w:p w:rsidR="003C4F54" w:rsidRPr="003C4F54" w:rsidRDefault="003C4F54" w:rsidP="003C4F54">
      <w:pPr>
        <w:suppressAutoHyphens/>
        <w:ind w:left="360"/>
        <w:jc w:val="both"/>
        <w:rPr>
          <w:b/>
          <w:color w:val="000000"/>
          <w:lang w:eastAsia="ar-SA"/>
        </w:rPr>
      </w:pPr>
      <w:r w:rsidRPr="003C4F54">
        <w:rPr>
          <w:b/>
          <w:color w:val="000000"/>
          <w:lang w:eastAsia="ar-SA"/>
        </w:rPr>
        <w:t>Всички на обща стойност 58,00 лв. без ДДС;</w:t>
      </w:r>
    </w:p>
    <w:p w:rsidR="003C4F54" w:rsidRPr="003C4F54" w:rsidRDefault="003C4F54" w:rsidP="003C4F54">
      <w:pPr>
        <w:suppressAutoHyphens/>
        <w:ind w:left="360"/>
        <w:jc w:val="both"/>
        <w:rPr>
          <w:bCs/>
          <w:color w:val="000000"/>
          <w:lang w:eastAsia="ar-SA"/>
        </w:rPr>
      </w:pPr>
      <w:r w:rsidRPr="003C4F54">
        <w:rPr>
          <w:b/>
          <w:color w:val="000000"/>
          <w:lang w:eastAsia="ar-SA"/>
        </w:rPr>
        <w:t xml:space="preserve">Иван </w:t>
      </w:r>
      <w:r w:rsidR="00660F0F">
        <w:rPr>
          <w:lang w:val="en-US" w:eastAsia="ar-SA"/>
        </w:rPr>
        <w:t>*****</w:t>
      </w:r>
      <w:r w:rsidRPr="003C4F54">
        <w:rPr>
          <w:b/>
          <w:color w:val="000000"/>
          <w:lang w:eastAsia="ar-SA"/>
        </w:rPr>
        <w:t xml:space="preserve"> Генчев предоставя на Община Гурково </w:t>
      </w:r>
      <w:r w:rsidRPr="003C4F54">
        <w:rPr>
          <w:bCs/>
          <w:color w:val="000000"/>
          <w:lang w:eastAsia="ar-SA"/>
        </w:rPr>
        <w:t xml:space="preserve">ПОЗЕМЛЕН ИМОТ с </w:t>
      </w:r>
    </w:p>
    <w:p w:rsidR="003C4F54" w:rsidRPr="003C4F54" w:rsidRDefault="003C4F54" w:rsidP="003C4F54">
      <w:pPr>
        <w:suppressAutoHyphens/>
        <w:jc w:val="both"/>
        <w:rPr>
          <w:bCs/>
          <w:color w:val="000000"/>
          <w:lang w:eastAsia="ar-SA"/>
        </w:rPr>
      </w:pPr>
      <w:r w:rsidRPr="003C4F54">
        <w:rPr>
          <w:bCs/>
          <w:color w:val="000000"/>
          <w:lang w:eastAsia="ar-SA"/>
        </w:rPr>
        <w:t xml:space="preserve">проектен идентификатор 06478.501.67 по кадастралната карта и кадастралните регистри на </w:t>
      </w:r>
      <w:r w:rsidRPr="003C4F54">
        <w:rPr>
          <w:lang w:eastAsia="ar-SA"/>
        </w:rPr>
        <w:t>с. Брестова, общ. Гурково</w:t>
      </w:r>
      <w:r w:rsidRPr="003C4F54">
        <w:rPr>
          <w:bCs/>
          <w:color w:val="000000"/>
          <w:lang w:eastAsia="ar-SA"/>
        </w:rPr>
        <w:t>, одобрени със Заповед № РД-18-39/28.06.2010г. на изпълнителния директор на АГКК, с проектна площ от 27 кв.м. (двадесет седем квадратни метра), с трайно предназначение на територията: Урбанизирана; начин на трайно ползване:</w:t>
      </w:r>
      <w:r w:rsidRPr="003C4F54">
        <w:rPr>
          <w:color w:val="000000"/>
          <w:lang w:val="en-US" w:eastAsia="ar-SA"/>
        </w:rPr>
        <w:t xml:space="preserve"> </w:t>
      </w:r>
      <w:r w:rsidRPr="003C4F54">
        <w:rPr>
          <w:color w:val="000000"/>
          <w:lang w:eastAsia="ar-SA"/>
        </w:rPr>
        <w:t>За второстепенна улица</w:t>
      </w:r>
      <w:r w:rsidRPr="003C4F54">
        <w:rPr>
          <w:color w:val="000000"/>
          <w:lang w:val="en-US" w:eastAsia="ar-SA"/>
        </w:rPr>
        <w:t>,</w:t>
      </w:r>
      <w:r w:rsidRPr="003C4F54">
        <w:rPr>
          <w:color w:val="000000"/>
          <w:lang w:eastAsia="ar-SA"/>
        </w:rPr>
        <w:t xml:space="preserve"> </w:t>
      </w:r>
      <w:r w:rsidRPr="003C4F54">
        <w:rPr>
          <w:lang w:eastAsia="ar-SA"/>
        </w:rPr>
        <w:t>образуван чрез отделянето на площ от поземлен имот с идентификатор 06478.501.</w:t>
      </w:r>
      <w:r w:rsidRPr="003C4F54">
        <w:rPr>
          <w:lang w:val="en-US" w:eastAsia="ar-SA"/>
        </w:rPr>
        <w:t>25</w:t>
      </w:r>
      <w:r w:rsidRPr="003C4F54">
        <w:rPr>
          <w:lang w:eastAsia="ar-SA"/>
        </w:rPr>
        <w:t xml:space="preserve">, целия с площ </w:t>
      </w:r>
      <w:r w:rsidRPr="003C4F54">
        <w:rPr>
          <w:lang w:val="en-US" w:eastAsia="ar-SA"/>
        </w:rPr>
        <w:t>3655</w:t>
      </w:r>
      <w:r w:rsidRPr="003C4F54">
        <w:rPr>
          <w:lang w:eastAsia="ar-SA"/>
        </w:rPr>
        <w:t xml:space="preserve"> кв.м., Трайно предназначение на територията:Урбанизирана, Начин на трайно ползване: Ниско застрояване /до 10м./</w:t>
      </w:r>
      <w:r w:rsidRPr="003C4F54">
        <w:rPr>
          <w:lang w:val="en-US" w:eastAsia="ar-SA"/>
        </w:rPr>
        <w:t xml:space="preserve">, </w:t>
      </w:r>
      <w:proofErr w:type="gramStart"/>
      <w:r w:rsidRPr="003C4F54">
        <w:rPr>
          <w:lang w:val="en-US" w:eastAsia="ar-SA"/>
        </w:rPr>
        <w:t>които</w:t>
      </w:r>
      <w:proofErr w:type="gramEnd"/>
      <w:r w:rsidRPr="003C4F54">
        <w:rPr>
          <w:lang w:val="en-US" w:eastAsia="ar-SA"/>
        </w:rPr>
        <w:t xml:space="preserve"> </w:t>
      </w:r>
      <w:r w:rsidRPr="003C4F54">
        <w:rPr>
          <w:lang w:eastAsia="ar-SA"/>
        </w:rPr>
        <w:t>27</w:t>
      </w:r>
      <w:r w:rsidRPr="003C4F54">
        <w:rPr>
          <w:lang w:val="en-US" w:eastAsia="ar-SA"/>
        </w:rPr>
        <w:t xml:space="preserve"> кв.м. </w:t>
      </w:r>
      <w:proofErr w:type="gramStart"/>
      <w:r w:rsidRPr="003C4F54">
        <w:rPr>
          <w:lang w:val="en-US" w:eastAsia="ar-SA"/>
        </w:rPr>
        <w:t>са</w:t>
      </w:r>
      <w:proofErr w:type="gramEnd"/>
      <w:r w:rsidRPr="003C4F54">
        <w:rPr>
          <w:lang w:val="en-US" w:eastAsia="ar-SA"/>
        </w:rPr>
        <w:t xml:space="preserve"> придаваеми към имот с идентификатор </w:t>
      </w:r>
      <w:r w:rsidRPr="003C4F54">
        <w:rPr>
          <w:lang w:eastAsia="ar-SA"/>
        </w:rPr>
        <w:t xml:space="preserve">06478.501.55 с площ </w:t>
      </w:r>
      <w:r w:rsidRPr="003C4F54">
        <w:rPr>
          <w:lang w:val="en-US" w:eastAsia="ar-SA"/>
        </w:rPr>
        <w:t xml:space="preserve">334 </w:t>
      </w:r>
      <w:r w:rsidRPr="003C4F54">
        <w:rPr>
          <w:lang w:eastAsia="ar-SA"/>
        </w:rPr>
        <w:t xml:space="preserve">кв.м. </w:t>
      </w:r>
      <w:r w:rsidRPr="003C4F54">
        <w:rPr>
          <w:bCs/>
          <w:color w:val="000000"/>
          <w:lang w:eastAsia="ar-SA"/>
        </w:rPr>
        <w:t>с трайно предназначение на територията: Урбанизирана; начин на трайно ползване:</w:t>
      </w:r>
      <w:r w:rsidRPr="003C4F54">
        <w:rPr>
          <w:color w:val="000000"/>
          <w:lang w:val="en-US" w:eastAsia="ar-SA"/>
        </w:rPr>
        <w:t xml:space="preserve"> </w:t>
      </w:r>
      <w:r w:rsidRPr="003C4F54">
        <w:rPr>
          <w:color w:val="000000"/>
          <w:lang w:eastAsia="ar-SA"/>
        </w:rPr>
        <w:t>За второстепенна улица,</w:t>
      </w:r>
      <w:r w:rsidRPr="003C4F54">
        <w:rPr>
          <w:b/>
          <w:color w:val="000000"/>
          <w:lang w:eastAsia="ar-SA"/>
        </w:rPr>
        <w:t xml:space="preserve"> на цена 111,00 лева без </w:t>
      </w:r>
      <w:r w:rsidRPr="003C4F54">
        <w:rPr>
          <w:b/>
          <w:lang w:eastAsia="ar-SA"/>
        </w:rPr>
        <w:t>ДДС</w:t>
      </w:r>
      <w:r w:rsidRPr="003C4F54">
        <w:rPr>
          <w:lang w:eastAsia="ar-SA"/>
        </w:rPr>
        <w:t>.</w:t>
      </w:r>
    </w:p>
    <w:p w:rsidR="003C4F54" w:rsidRPr="003C4F54" w:rsidRDefault="003C4F54" w:rsidP="003C4F54">
      <w:pPr>
        <w:suppressAutoHyphens/>
        <w:ind w:left="360"/>
        <w:jc w:val="both"/>
        <w:rPr>
          <w:color w:val="000000"/>
          <w:lang w:eastAsia="ar-SA"/>
        </w:rPr>
      </w:pPr>
    </w:p>
    <w:p w:rsidR="003C4F54" w:rsidRPr="003C4F54" w:rsidRDefault="003C4F54" w:rsidP="003C4F54">
      <w:pPr>
        <w:suppressAutoHyphens/>
        <w:ind w:firstLine="708"/>
        <w:jc w:val="both"/>
        <w:rPr>
          <w:color w:val="000000"/>
          <w:shd w:val="clear" w:color="auto" w:fill="FFFFFF"/>
          <w:lang w:eastAsia="ar-SA"/>
        </w:rPr>
      </w:pPr>
      <w:r w:rsidRPr="003C4F54">
        <w:rPr>
          <w:color w:val="000000"/>
          <w:lang w:eastAsia="ar-SA"/>
        </w:rPr>
        <w:t xml:space="preserve">3.За уравняване  на стойностите на заменените имоти Община Гурково   да заплати на Иван </w:t>
      </w:r>
      <w:r w:rsidR="00660F0F">
        <w:rPr>
          <w:lang w:val="en-US" w:eastAsia="ar-SA"/>
        </w:rPr>
        <w:t>*****</w:t>
      </w:r>
      <w:r w:rsidRPr="003C4F54">
        <w:rPr>
          <w:color w:val="000000"/>
          <w:lang w:eastAsia="ar-SA"/>
        </w:rPr>
        <w:t>Генчев по посочена от него банкова сметка, разликата в размер на 53,00 лв. без ДДС.</w:t>
      </w:r>
    </w:p>
    <w:p w:rsidR="003C4F54" w:rsidRPr="003C4F54" w:rsidRDefault="003C4F54" w:rsidP="003C4F54">
      <w:pPr>
        <w:suppressAutoHyphens/>
        <w:ind w:firstLine="708"/>
        <w:jc w:val="both"/>
        <w:rPr>
          <w:lang w:eastAsia="ar-SA"/>
        </w:rPr>
      </w:pPr>
      <w:r w:rsidRPr="003C4F54">
        <w:rPr>
          <w:color w:val="000000"/>
          <w:shd w:val="clear" w:color="auto" w:fill="FFFFFF"/>
          <w:lang w:eastAsia="ar-SA"/>
        </w:rPr>
        <w:t xml:space="preserve">4.Всички нормативно определени данъци и такси по сделката, както и всички такси по вписване на договора в Службата по вписванията гр. Казанлък да се възложат и внесат от Иван </w:t>
      </w:r>
      <w:r w:rsidR="00660F0F">
        <w:rPr>
          <w:lang w:val="en-US" w:eastAsia="ar-SA"/>
        </w:rPr>
        <w:t xml:space="preserve">***** </w:t>
      </w:r>
      <w:r w:rsidRPr="003C4F54">
        <w:rPr>
          <w:color w:val="000000"/>
          <w:shd w:val="clear" w:color="auto" w:fill="FFFFFF"/>
          <w:lang w:eastAsia="ar-SA"/>
        </w:rPr>
        <w:t xml:space="preserve">Генчев </w:t>
      </w:r>
      <w:r w:rsidRPr="003C4F54">
        <w:rPr>
          <w:shd w:val="clear" w:color="auto" w:fill="FFFFFF"/>
          <w:lang w:eastAsia="ar-SA"/>
        </w:rPr>
        <w:t>преди сключване на договора.</w:t>
      </w:r>
    </w:p>
    <w:p w:rsidR="003C4F54" w:rsidRPr="003C4F54" w:rsidRDefault="003C4F54" w:rsidP="003C4F54">
      <w:pPr>
        <w:suppressAutoHyphens/>
        <w:ind w:firstLine="709"/>
        <w:jc w:val="both"/>
        <w:rPr>
          <w:lang w:eastAsia="ar-SA"/>
        </w:rPr>
      </w:pPr>
      <w:r w:rsidRPr="003C4F54">
        <w:rPr>
          <w:lang w:eastAsia="ar-SA"/>
        </w:rPr>
        <w:t>5.  Упълномощава Кмета на Община Гурково да извърши всички последващи нормативно определени действия.</w:t>
      </w:r>
    </w:p>
    <w:p w:rsidR="003C4F54" w:rsidRPr="003C4F54" w:rsidRDefault="003C4F54" w:rsidP="003C4F54">
      <w:pPr>
        <w:suppressAutoHyphens/>
        <w:jc w:val="both"/>
        <w:rPr>
          <w:lang w:eastAsia="ar-SA"/>
        </w:rPr>
      </w:pPr>
    </w:p>
    <w:p w:rsidR="003C4F54" w:rsidRPr="003C4F54" w:rsidRDefault="003C4F54" w:rsidP="003C4F54">
      <w:pPr>
        <w:tabs>
          <w:tab w:val="center" w:pos="0"/>
        </w:tabs>
        <w:suppressAutoHyphens/>
        <w:autoSpaceDN w:val="0"/>
        <w:jc w:val="both"/>
        <w:textAlignment w:val="baseline"/>
        <w:rPr>
          <w:kern w:val="3"/>
          <w:lang w:val="ru-RU"/>
        </w:rPr>
      </w:pPr>
      <w:r w:rsidRPr="003C4F54">
        <w:rPr>
          <w:rFonts w:eastAsia="Calibri"/>
        </w:rPr>
        <w:tab/>
      </w:r>
      <w:r w:rsidRPr="003C4F54">
        <w:rPr>
          <w:kern w:val="3"/>
        </w:rPr>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jc w:val="both"/>
        <w:rPr>
          <w:rFonts w:eastAsia="Calibri"/>
        </w:rPr>
      </w:pPr>
    </w:p>
    <w:p w:rsidR="003C4F54" w:rsidRPr="003C4F54" w:rsidRDefault="003C4F54" w:rsidP="003C4F54">
      <w:pPr>
        <w:jc w:val="both"/>
        <w:rPr>
          <w:rFonts w:ascii="Verdana" w:hAnsi="Verdana"/>
          <w:b/>
        </w:rPr>
      </w:pPr>
      <w:r w:rsidRPr="003C4F54">
        <w:rPr>
          <w:rFonts w:eastAsia="Calibri"/>
        </w:rPr>
        <w:t xml:space="preserve"> </w:t>
      </w:r>
      <w:r w:rsidRPr="003C4F54">
        <w:rPr>
          <w:rFonts w:ascii="Verdana" w:hAnsi="Verdana"/>
          <w:b/>
        </w:rPr>
        <w:t xml:space="preserve">          </w:t>
      </w: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908DD" w:rsidRDefault="003C4F54" w:rsidP="003C4F54">
      <w:pPr>
        <w:jc w:val="both"/>
        <w:rPr>
          <w:rFonts w:ascii="Verdana" w:hAnsi="Verdana"/>
          <w:b/>
          <w:lang w:val="en-US"/>
        </w:rPr>
      </w:pPr>
      <w:r w:rsidRPr="003C4F54">
        <w:rPr>
          <w:rFonts w:ascii="Verdana" w:hAnsi="Verdana"/>
          <w:b/>
        </w:rPr>
        <w:t xml:space="preserve">                  </w:t>
      </w:r>
    </w:p>
    <w:p w:rsidR="003908DD" w:rsidRDefault="003908DD" w:rsidP="003C4F54">
      <w:pPr>
        <w:jc w:val="both"/>
        <w:rPr>
          <w:rFonts w:ascii="Verdana" w:hAnsi="Verdana"/>
          <w:b/>
          <w:lang w:val="en-US"/>
        </w:rPr>
      </w:pPr>
    </w:p>
    <w:p w:rsidR="003908DD" w:rsidRDefault="003908DD" w:rsidP="003C4F54">
      <w:pPr>
        <w:jc w:val="both"/>
        <w:rPr>
          <w:rFonts w:ascii="Verdana" w:hAnsi="Verdana"/>
          <w:b/>
          <w:lang w:val="en-US"/>
        </w:rPr>
      </w:pPr>
    </w:p>
    <w:p w:rsidR="003908DD" w:rsidRDefault="003908DD" w:rsidP="003C4F54">
      <w:pPr>
        <w:jc w:val="both"/>
        <w:rPr>
          <w:rFonts w:ascii="Verdana" w:hAnsi="Verdana"/>
          <w:b/>
          <w:lang w:val="en-US"/>
        </w:rPr>
      </w:pPr>
    </w:p>
    <w:p w:rsidR="003908DD" w:rsidRDefault="003908DD" w:rsidP="003C4F54">
      <w:pPr>
        <w:jc w:val="both"/>
        <w:rPr>
          <w:rFonts w:ascii="Verdana" w:hAnsi="Verdana"/>
          <w:b/>
          <w:lang w:val="en-US"/>
        </w:rPr>
      </w:pPr>
    </w:p>
    <w:p w:rsidR="003C4F54" w:rsidRPr="003C4F54" w:rsidRDefault="003C4F54" w:rsidP="003C4F54">
      <w:pPr>
        <w:jc w:val="both"/>
        <w:rPr>
          <w:rFonts w:ascii="Verdana" w:hAnsi="Verdana"/>
          <w:b/>
        </w:rPr>
      </w:pPr>
      <w:r w:rsidRPr="003C4F54">
        <w:rPr>
          <w:rFonts w:ascii="Verdana" w:hAnsi="Verdana"/>
          <w:b/>
        </w:rPr>
        <w:t xml:space="preserve">                                  </w:t>
      </w:r>
    </w:p>
    <w:p w:rsidR="003C4F54" w:rsidRPr="003C4F54" w:rsidRDefault="003908DD" w:rsidP="003908DD">
      <w:pPr>
        <w:rPr>
          <w:b/>
          <w:kern w:val="20"/>
        </w:rPr>
      </w:pPr>
      <w:r w:rsidRPr="00771477">
        <w:rPr>
          <w:rFonts w:eastAsia="Lucida Sans Unicode"/>
          <w:b/>
          <w:kern w:val="3"/>
          <w:sz w:val="28"/>
          <w:szCs w:val="28"/>
          <w:u w:val="single"/>
          <w:lang w:val="ru-RU"/>
        </w:rPr>
        <w:lastRenderedPageBreak/>
        <w:t>Препис – извлечение!</w:t>
      </w:r>
    </w:p>
    <w:p w:rsidR="003C4F54" w:rsidRPr="003C4F54" w:rsidRDefault="003C4F54" w:rsidP="003C4F54">
      <w:pPr>
        <w:jc w:val="both"/>
        <w:rPr>
          <w:sz w:val="16"/>
          <w:szCs w:val="16"/>
          <w:lang w:val="en-GB"/>
        </w:rPr>
      </w:pPr>
    </w:p>
    <w:p w:rsidR="002B3F47" w:rsidRDefault="003C4F54" w:rsidP="003C4F54">
      <w:pPr>
        <w:ind w:left="2820" w:firstLine="12"/>
        <w:jc w:val="both"/>
        <w:rPr>
          <w:sz w:val="36"/>
          <w:szCs w:val="36"/>
          <w:lang w:val="en-US"/>
        </w:rPr>
      </w:pPr>
      <w:r w:rsidRPr="003C4F54">
        <w:rPr>
          <w:sz w:val="36"/>
          <w:szCs w:val="36"/>
        </w:rPr>
        <w:t xml:space="preserve">  </w:t>
      </w: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214</w:t>
      </w:r>
    </w:p>
    <w:p w:rsidR="003C4F54" w:rsidRPr="003C4F54" w:rsidRDefault="003C4F54" w:rsidP="003C4F54">
      <w:pPr>
        <w:ind w:firstLine="720"/>
        <w:jc w:val="center"/>
        <w:rPr>
          <w:sz w:val="32"/>
          <w:szCs w:val="32"/>
        </w:rPr>
      </w:pPr>
      <w:r w:rsidRPr="003C4F54">
        <w:rPr>
          <w:sz w:val="32"/>
          <w:szCs w:val="32"/>
        </w:rPr>
        <w:t>26.02.2021 г.</w:t>
      </w:r>
    </w:p>
    <w:p w:rsidR="003C4F54" w:rsidRDefault="003C4F54" w:rsidP="003C4F54">
      <w:pPr>
        <w:jc w:val="center"/>
        <w:rPr>
          <w:sz w:val="32"/>
          <w:szCs w:val="32"/>
          <w:lang w:val="en-US"/>
        </w:rPr>
      </w:pPr>
      <w:r w:rsidRPr="003C4F54">
        <w:rPr>
          <w:sz w:val="32"/>
          <w:szCs w:val="32"/>
        </w:rPr>
        <w:t xml:space="preserve">        / Протокол № </w:t>
      </w:r>
      <w:r w:rsidRPr="003C4F54">
        <w:rPr>
          <w:sz w:val="32"/>
          <w:szCs w:val="32"/>
          <w:lang w:val="en-US"/>
        </w:rPr>
        <w:t>1</w:t>
      </w:r>
      <w:r w:rsidRPr="003C4F54">
        <w:rPr>
          <w:sz w:val="32"/>
          <w:szCs w:val="32"/>
        </w:rPr>
        <w:t>7 /</w:t>
      </w:r>
    </w:p>
    <w:p w:rsidR="002B3F47" w:rsidRPr="002B3F47" w:rsidRDefault="002B3F47" w:rsidP="003C4F54">
      <w:pPr>
        <w:jc w:val="center"/>
        <w:rPr>
          <w:sz w:val="32"/>
          <w:szCs w:val="32"/>
          <w:lang w:val="en-US"/>
        </w:rPr>
      </w:pPr>
    </w:p>
    <w:p w:rsidR="003C4F54" w:rsidRPr="003C4F54" w:rsidRDefault="003C4F54" w:rsidP="003C4F54">
      <w:pPr>
        <w:jc w:val="center"/>
        <w:rPr>
          <w:sz w:val="16"/>
          <w:szCs w:val="16"/>
        </w:rPr>
      </w:pPr>
    </w:p>
    <w:p w:rsidR="003C4F54" w:rsidRPr="003C4F54" w:rsidRDefault="003C4F54" w:rsidP="003C4F54">
      <w:pPr>
        <w:jc w:val="both"/>
        <w:rPr>
          <w:lang w:eastAsia="en-US"/>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w:t>
      </w:r>
      <w:r w:rsidRPr="003C4F54">
        <w:t>ОС</w:t>
      </w:r>
      <w:r w:rsidRPr="003C4F54">
        <w:rPr>
          <w:rFonts w:eastAsia="Calibri"/>
        </w:rPr>
        <w:t>– 42/</w:t>
      </w:r>
      <w:r w:rsidRPr="003C4F54">
        <w:rPr>
          <w:rFonts w:eastAsia="Calibri"/>
          <w:lang w:val="en-US"/>
        </w:rPr>
        <w:t>16</w:t>
      </w:r>
      <w:r w:rsidRPr="003C4F54">
        <w:rPr>
          <w:rFonts w:eastAsia="Calibri"/>
        </w:rPr>
        <w:t>.02. 2021 г. - р</w:t>
      </w:r>
      <w:r w:rsidRPr="003C4F54">
        <w:rPr>
          <w:lang w:val="en-AU" w:eastAsia="en-US"/>
        </w:rPr>
        <w:t>азпореждане с поземлен имот – частна общинска собственост – продажба на ПИ</w:t>
      </w:r>
      <w:r w:rsidRPr="003C4F54">
        <w:rPr>
          <w:lang w:eastAsia="en-US"/>
        </w:rPr>
        <w:t xml:space="preserve"> с идентификатор 18157. 39.379</w:t>
      </w:r>
      <w:r w:rsidRPr="003C4F54">
        <w:rPr>
          <w:lang w:val="en-AU" w:eastAsia="en-US"/>
        </w:rPr>
        <w:t xml:space="preserve"> находящ се </w:t>
      </w:r>
      <w:r w:rsidRPr="003C4F54">
        <w:rPr>
          <w:lang w:eastAsia="en-US"/>
        </w:rPr>
        <w:t>в</w:t>
      </w:r>
      <w:r w:rsidRPr="003C4F54">
        <w:rPr>
          <w:lang w:val="en-US" w:eastAsia="en-US"/>
        </w:rPr>
        <w:t xml:space="preserve"> </w:t>
      </w:r>
      <w:r w:rsidRPr="003C4F54">
        <w:rPr>
          <w:lang w:eastAsia="en-US"/>
        </w:rPr>
        <w:t xml:space="preserve">гр. </w:t>
      </w:r>
      <w:proofErr w:type="gramStart"/>
      <w:r w:rsidRPr="003C4F54">
        <w:rPr>
          <w:lang w:val="en-AU" w:eastAsia="en-US"/>
        </w:rPr>
        <w:t>Гурково</w:t>
      </w:r>
      <w:r w:rsidRPr="003C4F54">
        <w:rPr>
          <w:lang w:eastAsia="en-US"/>
        </w:rPr>
        <w:t>.</w:t>
      </w:r>
      <w:proofErr w:type="gramEnd"/>
    </w:p>
    <w:p w:rsidR="003C4F54" w:rsidRPr="003C4F54" w:rsidRDefault="003C4F54" w:rsidP="002B3F47">
      <w:pPr>
        <w:jc w:val="both"/>
        <w:rPr>
          <w:lang w:val="en-US" w:eastAsia="en-US"/>
        </w:rPr>
      </w:pPr>
      <w:r w:rsidRPr="003C4F54">
        <w:t xml:space="preserve"> </w:t>
      </w:r>
      <w:r w:rsidR="002B3F47">
        <w:rPr>
          <w:lang w:val="en-US"/>
        </w:rPr>
        <w:tab/>
      </w:r>
      <w:r w:rsidRPr="003C4F54">
        <w:rPr>
          <w:b/>
          <w:bCs/>
          <w:sz w:val="28"/>
          <w:szCs w:val="28"/>
          <w:u w:val="single"/>
        </w:rPr>
        <w:t>МОТИВИ:</w:t>
      </w:r>
      <w:r w:rsidRPr="003C4F54">
        <w:rPr>
          <w:bCs/>
          <w:sz w:val="28"/>
          <w:szCs w:val="28"/>
        </w:rPr>
        <w:t xml:space="preserve"> </w:t>
      </w:r>
      <w:r w:rsidRPr="003C4F54">
        <w:rPr>
          <w:lang w:eastAsia="en-US"/>
        </w:rPr>
        <w:t xml:space="preserve">Съгласно чл. 35, ал. 1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публичен търг или публично оповестен конкурс. </w:t>
      </w:r>
    </w:p>
    <w:p w:rsidR="003C4F54" w:rsidRPr="003C4F54" w:rsidRDefault="003C4F54" w:rsidP="003C4F54">
      <w:pPr>
        <w:ind w:firstLine="720"/>
        <w:jc w:val="both"/>
        <w:rPr>
          <w:lang w:eastAsia="en-US"/>
        </w:rPr>
      </w:pPr>
      <w:r w:rsidRPr="003C4F54">
        <w:rPr>
          <w:lang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w:t>
      </w:r>
    </w:p>
    <w:p w:rsidR="003C4F54" w:rsidRPr="003C4F54" w:rsidRDefault="003C4F54" w:rsidP="003C4F54">
      <w:pPr>
        <w:ind w:firstLine="720"/>
        <w:jc w:val="both"/>
        <w:rPr>
          <w:lang w:eastAsia="en-US"/>
        </w:rPr>
      </w:pPr>
      <w:r w:rsidRPr="003C4F54">
        <w:rPr>
          <w:lang w:eastAsia="en-US"/>
        </w:rPr>
        <w:t>Имотът не се използва от общината и не се предвижда в бъдеще такова, поради което може да бъде предмет на продажба. Поземлен имот с идентификатор 18157.39.379 по кадастралната карта и кадастралните регистри на гр.Гурково , с площ от 920 кв.м. е включен в Годишната програма за управление и разпореждане с имоти – общинска собственост в раздел ІІІ “Б – Имоти, които Община Гурково има намерение да продаде” под т. 6</w:t>
      </w:r>
    </w:p>
    <w:p w:rsidR="003C4F54" w:rsidRPr="003C4F54" w:rsidRDefault="003C4F54" w:rsidP="003C4F54">
      <w:pPr>
        <w:ind w:firstLine="720"/>
        <w:jc w:val="both"/>
        <w:rPr>
          <w:lang w:eastAsia="en-US"/>
        </w:rPr>
      </w:pPr>
      <w:r w:rsidRPr="003C4F54">
        <w:rPr>
          <w:lang w:eastAsia="en-US"/>
        </w:rPr>
        <w:t xml:space="preserve">Данъчната оценка на ПИ с идентификатор </w:t>
      </w:r>
      <w:r w:rsidRPr="003C4F54">
        <w:rPr>
          <w:lang w:val="en-AU" w:eastAsia="en-US"/>
        </w:rPr>
        <w:t xml:space="preserve">18157.39.379 </w:t>
      </w:r>
      <w:r w:rsidRPr="003C4F54">
        <w:rPr>
          <w:lang w:eastAsia="en-US"/>
        </w:rPr>
        <w:t xml:space="preserve"> е 2213,90 лв., а пазарната оценка възлиза на 2290,00 лв. без ДДС.</w:t>
      </w:r>
    </w:p>
    <w:p w:rsidR="003C4F54" w:rsidRDefault="003C4F54" w:rsidP="003C4F54">
      <w:pPr>
        <w:ind w:firstLine="720"/>
        <w:jc w:val="both"/>
        <w:rPr>
          <w:lang w:val="en-US" w:eastAsia="en-US"/>
        </w:rPr>
      </w:pPr>
      <w:r w:rsidRPr="003C4F54">
        <w:rPr>
          <w:lang w:eastAsia="en-US"/>
        </w:rPr>
        <w:t>На основание чл.21, ал.1, т.8 от ЗМСМА,</w:t>
      </w:r>
      <w:r w:rsidRPr="003C4F54">
        <w:rPr>
          <w:lang w:val="ru-RU" w:eastAsia="en-US"/>
        </w:rPr>
        <w:t xml:space="preserve"> чл.8,ал.9 от ЗОС</w:t>
      </w:r>
      <w:r w:rsidRPr="003C4F54">
        <w:rPr>
          <w:lang w:eastAsia="en-US"/>
        </w:rPr>
        <w:t xml:space="preserve">, чл.35, ал.1 и чл.41 ал.2 от ЗОС, както и чл.45, ал.1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2B3F47" w:rsidRPr="002B3F47" w:rsidRDefault="002B3F47" w:rsidP="003C4F54">
      <w:pPr>
        <w:ind w:firstLine="720"/>
        <w:jc w:val="both"/>
        <w:rPr>
          <w:lang w:val="en-US" w:eastAsia="en-US"/>
        </w:rPr>
      </w:pPr>
    </w:p>
    <w:p w:rsidR="003C4F54" w:rsidRDefault="003C4F54" w:rsidP="003C4F54">
      <w:pPr>
        <w:widowControl w:val="0"/>
        <w:suppressAutoHyphens/>
        <w:autoSpaceDE w:val="0"/>
        <w:ind w:firstLine="708"/>
        <w:jc w:val="center"/>
        <w:rPr>
          <w:sz w:val="32"/>
          <w:szCs w:val="32"/>
          <w:lang w:val="en-US"/>
        </w:rPr>
      </w:pPr>
      <w:r w:rsidRPr="003C4F54">
        <w:rPr>
          <w:sz w:val="32"/>
          <w:szCs w:val="32"/>
        </w:rPr>
        <w:t>Р Е Ш И:</w:t>
      </w:r>
    </w:p>
    <w:p w:rsidR="002B3F47" w:rsidRPr="002B3F47" w:rsidRDefault="002B3F47" w:rsidP="003C4F54">
      <w:pPr>
        <w:widowControl w:val="0"/>
        <w:suppressAutoHyphens/>
        <w:autoSpaceDE w:val="0"/>
        <w:ind w:firstLine="708"/>
        <w:jc w:val="center"/>
        <w:rPr>
          <w:sz w:val="32"/>
          <w:szCs w:val="32"/>
          <w:lang w:val="en-US"/>
        </w:rPr>
      </w:pPr>
    </w:p>
    <w:p w:rsidR="003C4F54" w:rsidRPr="003C4F54" w:rsidRDefault="003C4F54" w:rsidP="00824E50">
      <w:pPr>
        <w:numPr>
          <w:ilvl w:val="1"/>
          <w:numId w:val="2"/>
        </w:numPr>
        <w:tabs>
          <w:tab w:val="num" w:pos="142"/>
          <w:tab w:val="left" w:pos="284"/>
        </w:tabs>
        <w:jc w:val="both"/>
        <w:rPr>
          <w:lang w:val="en-AU" w:eastAsia="en-US"/>
        </w:rPr>
      </w:pPr>
      <w:r w:rsidRPr="003C4F54">
        <w:rPr>
          <w:b/>
          <w:caps/>
          <w:lang w:eastAsia="en-US"/>
        </w:rPr>
        <w:t>дава</w:t>
      </w:r>
      <w:r w:rsidRPr="003C4F54">
        <w:rPr>
          <w:b/>
          <w:caps/>
          <w:lang w:val="en-AU" w:eastAsia="en-US"/>
        </w:rPr>
        <w:t xml:space="preserve"> съгласие</w:t>
      </w:r>
      <w:r w:rsidRPr="003C4F54">
        <w:rPr>
          <w:lang w:val="en-AU" w:eastAsia="en-US"/>
        </w:rPr>
        <w:t xml:space="preserve"> за продажба </w:t>
      </w:r>
      <w:r w:rsidRPr="003C4F54">
        <w:rPr>
          <w:b/>
          <w:lang w:val="en-AU" w:eastAsia="en-US"/>
        </w:rPr>
        <w:t xml:space="preserve">чрез публичен търг </w:t>
      </w:r>
      <w:r w:rsidRPr="003C4F54">
        <w:rPr>
          <w:lang w:val="en-AU" w:eastAsia="en-US"/>
        </w:rPr>
        <w:t xml:space="preserve">с явно наддаване </w:t>
      </w:r>
    </w:p>
    <w:p w:rsidR="003C4F54" w:rsidRPr="003C4F54" w:rsidRDefault="003C4F54" w:rsidP="003C4F54">
      <w:pPr>
        <w:tabs>
          <w:tab w:val="left" w:pos="284"/>
        </w:tabs>
        <w:jc w:val="both"/>
        <w:rPr>
          <w:lang w:val="en-AU" w:eastAsia="en-US"/>
        </w:rPr>
      </w:pPr>
      <w:proofErr w:type="gramStart"/>
      <w:r w:rsidRPr="003C4F54">
        <w:rPr>
          <w:lang w:val="en-AU" w:eastAsia="en-US"/>
        </w:rPr>
        <w:t>на</w:t>
      </w:r>
      <w:proofErr w:type="gramEnd"/>
      <w:r w:rsidRPr="003C4F54">
        <w:rPr>
          <w:lang w:val="en-AU" w:eastAsia="en-US"/>
        </w:rPr>
        <w:t xml:space="preserve"> </w:t>
      </w:r>
      <w:r w:rsidRPr="003C4F54">
        <w:rPr>
          <w:lang w:eastAsia="en-US"/>
        </w:rPr>
        <w:t xml:space="preserve">поземлен </w:t>
      </w:r>
      <w:r w:rsidRPr="003C4F54">
        <w:rPr>
          <w:lang w:val="en-AU" w:eastAsia="en-US"/>
        </w:rPr>
        <w:t>имот – частна общинска собственост, представляващ:</w:t>
      </w:r>
    </w:p>
    <w:p w:rsidR="003C4F54" w:rsidRPr="003C4F54" w:rsidRDefault="003C4F54" w:rsidP="00824E50">
      <w:pPr>
        <w:numPr>
          <w:ilvl w:val="0"/>
          <w:numId w:val="2"/>
        </w:numPr>
        <w:tabs>
          <w:tab w:val="num" w:pos="284"/>
        </w:tabs>
        <w:ind w:left="284" w:hanging="284"/>
        <w:jc w:val="both"/>
        <w:rPr>
          <w:lang w:eastAsia="en-US"/>
        </w:rPr>
      </w:pPr>
      <w:r w:rsidRPr="003C4F54">
        <w:rPr>
          <w:lang w:eastAsia="en-US"/>
        </w:rPr>
        <w:t xml:space="preserve">Поземлен имот с идентификатор </w:t>
      </w:r>
      <w:r w:rsidRPr="003C4F54">
        <w:rPr>
          <w:b/>
          <w:lang w:val="en-US" w:eastAsia="en-US"/>
        </w:rPr>
        <w:t>18157.</w:t>
      </w:r>
      <w:r w:rsidRPr="003C4F54">
        <w:rPr>
          <w:b/>
          <w:lang w:eastAsia="en-US"/>
        </w:rPr>
        <w:t>39.379</w:t>
      </w:r>
      <w:r w:rsidRPr="003C4F54">
        <w:rPr>
          <w:lang w:eastAsia="en-US"/>
        </w:rPr>
        <w:t xml:space="preserve"> по кадастралната карта и кадастралните регистри на </w:t>
      </w:r>
      <w:r w:rsidRPr="003C4F54">
        <w:rPr>
          <w:szCs w:val="20"/>
          <w:lang w:eastAsia="en-US"/>
        </w:rPr>
        <w:t>гр. Гурково</w:t>
      </w:r>
      <w:r w:rsidRPr="003C4F54">
        <w:rPr>
          <w:lang w:eastAsia="en-US"/>
        </w:rPr>
        <w:t xml:space="preserve">, одобрени със Заповед № РД-18-3 / 18.01.2010 г. на Изпълнителния директор на АГКК, </w:t>
      </w:r>
      <w:r w:rsidRPr="003C4F54">
        <w:rPr>
          <w:b/>
          <w:lang w:eastAsia="en-US"/>
        </w:rPr>
        <w:t>с площ 920кв.м.</w:t>
      </w:r>
      <w:r w:rsidRPr="003C4F54">
        <w:rPr>
          <w:lang w:eastAsia="en-US"/>
        </w:rPr>
        <w:t xml:space="preserve">, с трайно предназначение на територията: </w:t>
      </w:r>
      <w:r w:rsidRPr="003C4F54">
        <w:rPr>
          <w:b/>
          <w:lang w:eastAsia="en-US"/>
        </w:rPr>
        <w:t>Земеделска</w:t>
      </w:r>
      <w:r w:rsidRPr="003C4F54">
        <w:rPr>
          <w:lang w:eastAsia="en-US"/>
        </w:rPr>
        <w:t xml:space="preserve">, Начин на трайно ползване: </w:t>
      </w:r>
      <w:r w:rsidRPr="003C4F54">
        <w:rPr>
          <w:b/>
          <w:lang w:eastAsia="en-US"/>
        </w:rPr>
        <w:t>За друг вид застрояване</w:t>
      </w:r>
      <w:r w:rsidRPr="003C4F54">
        <w:rPr>
          <w:lang w:eastAsia="en-US"/>
        </w:rPr>
        <w:t xml:space="preserve">, при граници на целия имот, поземлени имоти с идентификатори: </w:t>
      </w:r>
      <w:r w:rsidRPr="003C4F54">
        <w:t>18157.39.283, 18157.186.377, 18157.39.975</w:t>
      </w:r>
      <w:r w:rsidRPr="003C4F54">
        <w:rPr>
          <w:lang w:eastAsia="en-US"/>
        </w:rPr>
        <w:t xml:space="preserve"> за който е съставен АОС № 401/19.08.2013г., надлежно вписан в Служба по вписванията.</w:t>
      </w:r>
    </w:p>
    <w:p w:rsidR="003C4F54" w:rsidRPr="003C4F54" w:rsidRDefault="003C4F54" w:rsidP="00824E50">
      <w:pPr>
        <w:numPr>
          <w:ilvl w:val="0"/>
          <w:numId w:val="21"/>
        </w:numPr>
        <w:tabs>
          <w:tab w:val="left" w:pos="284"/>
        </w:tabs>
        <w:jc w:val="both"/>
        <w:rPr>
          <w:lang w:val="en-AU" w:eastAsia="en-US"/>
        </w:rPr>
      </w:pPr>
      <w:r w:rsidRPr="003C4F54">
        <w:rPr>
          <w:b/>
          <w:caps/>
          <w:lang w:eastAsia="en-US"/>
        </w:rPr>
        <w:t>Одобрява</w:t>
      </w:r>
      <w:r w:rsidRPr="003C4F54">
        <w:rPr>
          <w:lang w:val="en-AU" w:eastAsia="en-US"/>
        </w:rPr>
        <w:t xml:space="preserve"> предложената </w:t>
      </w:r>
      <w:r w:rsidRPr="003C4F54">
        <w:rPr>
          <w:lang w:eastAsia="en-US"/>
        </w:rPr>
        <w:t xml:space="preserve">и приложена към настоящото решение </w:t>
      </w:r>
    </w:p>
    <w:p w:rsidR="003C4F54" w:rsidRPr="003C4F54" w:rsidRDefault="003C4F54" w:rsidP="003C4F54">
      <w:pPr>
        <w:tabs>
          <w:tab w:val="left" w:pos="284"/>
        </w:tabs>
        <w:jc w:val="both"/>
        <w:rPr>
          <w:lang w:val="en-AU" w:eastAsia="en-US"/>
        </w:rPr>
      </w:pPr>
      <w:proofErr w:type="gramStart"/>
      <w:r w:rsidRPr="003C4F54">
        <w:rPr>
          <w:lang w:val="en-AU" w:eastAsia="en-US"/>
        </w:rPr>
        <w:t>пазарна</w:t>
      </w:r>
      <w:proofErr w:type="gramEnd"/>
      <w:r w:rsidRPr="003C4F54">
        <w:rPr>
          <w:lang w:val="en-AU" w:eastAsia="en-US"/>
        </w:rPr>
        <w:t xml:space="preserve"> оценка за </w:t>
      </w:r>
      <w:r w:rsidRPr="003C4F54">
        <w:rPr>
          <w:b/>
          <w:lang w:val="en-AU" w:eastAsia="en-US"/>
        </w:rPr>
        <w:t xml:space="preserve">ПИ с идентификатор </w:t>
      </w:r>
      <w:r w:rsidRPr="003C4F54">
        <w:rPr>
          <w:b/>
          <w:lang w:val="en-US" w:eastAsia="en-US"/>
        </w:rPr>
        <w:t>18157.</w:t>
      </w:r>
      <w:r w:rsidRPr="003C4F54">
        <w:rPr>
          <w:b/>
          <w:lang w:eastAsia="en-US"/>
        </w:rPr>
        <w:t xml:space="preserve">39.379, </w:t>
      </w:r>
      <w:r w:rsidRPr="003C4F54">
        <w:rPr>
          <w:lang w:val="en-AU" w:eastAsia="en-US"/>
        </w:rPr>
        <w:t xml:space="preserve">изготвена </w:t>
      </w:r>
      <w:r w:rsidRPr="003C4F54">
        <w:rPr>
          <w:lang w:eastAsia="en-US"/>
        </w:rPr>
        <w:t xml:space="preserve">на 14.10.2020 год. </w:t>
      </w:r>
      <w:proofErr w:type="gramStart"/>
      <w:r w:rsidRPr="003C4F54">
        <w:rPr>
          <w:lang w:val="en-AU" w:eastAsia="en-US"/>
        </w:rPr>
        <w:t>от</w:t>
      </w:r>
      <w:proofErr w:type="gramEnd"/>
      <w:r w:rsidRPr="003C4F54">
        <w:rPr>
          <w:lang w:val="en-AU" w:eastAsia="en-US"/>
        </w:rPr>
        <w:t xml:space="preserve"> лицензиран</w:t>
      </w:r>
      <w:r w:rsidRPr="003C4F54">
        <w:rPr>
          <w:lang w:eastAsia="en-US"/>
        </w:rPr>
        <w:t>ия</w:t>
      </w:r>
      <w:r w:rsidRPr="003C4F54">
        <w:rPr>
          <w:lang w:val="en-AU" w:eastAsia="en-US"/>
        </w:rPr>
        <w:t xml:space="preserve"> оценител </w:t>
      </w:r>
      <w:r w:rsidRPr="003C4F54">
        <w:rPr>
          <w:lang w:eastAsia="en-US"/>
        </w:rPr>
        <w:t xml:space="preserve">Николай </w:t>
      </w:r>
      <w:r w:rsidR="00660F0F">
        <w:rPr>
          <w:lang w:val="en-US" w:eastAsia="ar-SA"/>
        </w:rPr>
        <w:t>*****</w:t>
      </w:r>
      <w:r w:rsidRPr="003C4F54">
        <w:rPr>
          <w:lang w:eastAsia="en-US"/>
        </w:rPr>
        <w:t xml:space="preserve"> Николов, гр. </w:t>
      </w:r>
      <w:r w:rsidRPr="003C4F54">
        <w:rPr>
          <w:lang w:val="en-AU" w:eastAsia="en-US"/>
        </w:rPr>
        <w:t>Стара Загора</w:t>
      </w:r>
      <w:r w:rsidRPr="003C4F54">
        <w:rPr>
          <w:b/>
          <w:lang w:val="en-AU" w:eastAsia="en-US"/>
        </w:rPr>
        <w:t xml:space="preserve"> </w:t>
      </w:r>
      <w:r w:rsidRPr="003C4F54">
        <w:rPr>
          <w:lang w:eastAsia="en-US"/>
        </w:rPr>
        <w:t>и</w:t>
      </w:r>
      <w:r w:rsidRPr="003C4F54">
        <w:rPr>
          <w:b/>
          <w:lang w:eastAsia="en-US"/>
        </w:rPr>
        <w:t xml:space="preserve"> определя пазарна цена на имота </w:t>
      </w:r>
      <w:r w:rsidRPr="003C4F54">
        <w:rPr>
          <w:lang w:val="en-AU" w:eastAsia="en-US"/>
        </w:rPr>
        <w:t xml:space="preserve">в размер на постигната тръжна цена, при първоначална такава от </w:t>
      </w:r>
      <w:r w:rsidRPr="003C4F54">
        <w:rPr>
          <w:b/>
          <w:lang w:eastAsia="en-US"/>
        </w:rPr>
        <w:t>2290</w:t>
      </w:r>
      <w:proofErr w:type="gramStart"/>
      <w:r w:rsidRPr="003C4F54">
        <w:rPr>
          <w:b/>
          <w:lang w:eastAsia="en-US"/>
        </w:rPr>
        <w:t>,00</w:t>
      </w:r>
      <w:proofErr w:type="gramEnd"/>
      <w:r w:rsidRPr="003C4F54">
        <w:rPr>
          <w:b/>
          <w:lang w:val="en-AU" w:eastAsia="en-US"/>
        </w:rPr>
        <w:t xml:space="preserve"> </w:t>
      </w:r>
      <w:r w:rsidRPr="003C4F54">
        <w:rPr>
          <w:b/>
          <w:lang w:eastAsia="en-US"/>
        </w:rPr>
        <w:t>лв.</w:t>
      </w:r>
      <w:r w:rsidRPr="003C4F54">
        <w:rPr>
          <w:b/>
          <w:lang w:val="en-AU" w:eastAsia="en-US"/>
        </w:rPr>
        <w:t>/</w:t>
      </w:r>
      <w:r w:rsidRPr="003C4F54">
        <w:rPr>
          <w:b/>
          <w:lang w:eastAsia="en-US"/>
        </w:rPr>
        <w:t>две</w:t>
      </w:r>
      <w:r w:rsidRPr="003C4F54">
        <w:rPr>
          <w:b/>
          <w:lang w:val="en-AU" w:eastAsia="en-US"/>
        </w:rPr>
        <w:t xml:space="preserve"> хиляди </w:t>
      </w:r>
      <w:r w:rsidRPr="003C4F54">
        <w:rPr>
          <w:b/>
          <w:lang w:eastAsia="en-US"/>
        </w:rPr>
        <w:t xml:space="preserve"> двеста и деветдесет</w:t>
      </w:r>
      <w:r w:rsidRPr="003C4F54">
        <w:rPr>
          <w:b/>
          <w:lang w:val="en-AU" w:eastAsia="en-US"/>
        </w:rPr>
        <w:t xml:space="preserve"> лева /, без ДДС </w:t>
      </w:r>
    </w:p>
    <w:p w:rsidR="003C4F54" w:rsidRPr="003C4F54" w:rsidRDefault="003C4F54" w:rsidP="00824E50">
      <w:pPr>
        <w:numPr>
          <w:ilvl w:val="0"/>
          <w:numId w:val="21"/>
        </w:numPr>
        <w:tabs>
          <w:tab w:val="left" w:pos="284"/>
        </w:tabs>
        <w:jc w:val="both"/>
        <w:rPr>
          <w:szCs w:val="20"/>
          <w:lang w:eastAsia="en-US"/>
        </w:rPr>
      </w:pPr>
      <w:r w:rsidRPr="003C4F54">
        <w:rPr>
          <w:b/>
          <w:caps/>
          <w:lang w:eastAsia="en-US"/>
        </w:rPr>
        <w:t>Определя</w:t>
      </w:r>
      <w:r w:rsidRPr="003C4F54">
        <w:rPr>
          <w:szCs w:val="20"/>
          <w:lang w:eastAsia="en-US"/>
        </w:rPr>
        <w:t xml:space="preserve"> стъпка за наддаване 10 %;</w:t>
      </w:r>
    </w:p>
    <w:p w:rsidR="003C4F54" w:rsidRPr="003C4F54" w:rsidRDefault="003C4F54" w:rsidP="00824E50">
      <w:pPr>
        <w:numPr>
          <w:ilvl w:val="0"/>
          <w:numId w:val="21"/>
        </w:numPr>
        <w:tabs>
          <w:tab w:val="left" w:pos="284"/>
        </w:tabs>
        <w:jc w:val="both"/>
        <w:rPr>
          <w:lang w:eastAsia="en-US"/>
        </w:rPr>
      </w:pPr>
      <w:r w:rsidRPr="003C4F54">
        <w:rPr>
          <w:b/>
          <w:lang w:eastAsia="en-US"/>
        </w:rPr>
        <w:t>В</w:t>
      </w:r>
      <w:r w:rsidRPr="003C4F54">
        <w:rPr>
          <w:lang w:eastAsia="en-US"/>
        </w:rPr>
        <w:t xml:space="preserve"> </w:t>
      </w:r>
      <w:r w:rsidRPr="003C4F54">
        <w:rPr>
          <w:b/>
          <w:caps/>
          <w:lang w:eastAsia="en-US"/>
        </w:rPr>
        <w:t>изпълнение</w:t>
      </w:r>
      <w:r w:rsidRPr="003C4F54">
        <w:rPr>
          <w:lang w:eastAsia="en-US"/>
        </w:rPr>
        <w:t xml:space="preserve"> на горните решения </w:t>
      </w:r>
      <w:r w:rsidRPr="003C4F54">
        <w:rPr>
          <w:b/>
          <w:caps/>
          <w:lang w:eastAsia="en-US"/>
        </w:rPr>
        <w:t>възлага</w:t>
      </w:r>
      <w:r w:rsidRPr="003C4F54">
        <w:rPr>
          <w:lang w:eastAsia="en-US"/>
        </w:rPr>
        <w:t xml:space="preserve"> на Кмета на Община </w:t>
      </w:r>
    </w:p>
    <w:p w:rsidR="003C4F54" w:rsidRPr="003C4F54" w:rsidRDefault="003C4F54" w:rsidP="003C4F54">
      <w:pPr>
        <w:tabs>
          <w:tab w:val="left" w:pos="284"/>
        </w:tabs>
        <w:jc w:val="both"/>
        <w:rPr>
          <w:lang w:eastAsia="en-US"/>
        </w:rPr>
      </w:pPr>
      <w:r w:rsidRPr="003C4F54">
        <w:rPr>
          <w:lang w:eastAsia="en-US"/>
        </w:rPr>
        <w:lastRenderedPageBreak/>
        <w:t>Гурково да организира и проведе търга и да сключи договор за продажба на горепосочения имот с лицето, спечелило търга.</w:t>
      </w:r>
    </w:p>
    <w:p w:rsidR="003C4F54" w:rsidRPr="003C4F54" w:rsidRDefault="003C4F54" w:rsidP="003C4F54">
      <w:pPr>
        <w:jc w:val="both"/>
        <w:rPr>
          <w:lang w:eastAsia="en-US"/>
        </w:rPr>
      </w:pPr>
    </w:p>
    <w:p w:rsidR="003C4F54" w:rsidRPr="003C4F54" w:rsidRDefault="003C4F54" w:rsidP="003C4F54">
      <w:pPr>
        <w:tabs>
          <w:tab w:val="center" w:pos="0"/>
        </w:tabs>
        <w:suppressAutoHyphens/>
        <w:autoSpaceDN w:val="0"/>
        <w:jc w:val="both"/>
        <w:textAlignment w:val="baseline"/>
        <w:rPr>
          <w:kern w:val="3"/>
          <w:lang w:val="ru-RU"/>
        </w:rPr>
      </w:pPr>
      <w:r w:rsidRPr="003C4F54">
        <w:rPr>
          <w:lang w:eastAsia="en-US"/>
        </w:rPr>
        <w:tab/>
      </w:r>
      <w:r w:rsidRPr="003C4F54">
        <w:rPr>
          <w:kern w:val="3"/>
        </w:rPr>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12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8,   </w:t>
      </w:r>
      <w:r w:rsidRPr="003C4F54">
        <w:rPr>
          <w:kern w:val="3"/>
        </w:rPr>
        <w:t>„</w:t>
      </w:r>
      <w:r w:rsidRPr="003C4F54">
        <w:rPr>
          <w:b/>
          <w:bCs/>
          <w:kern w:val="3"/>
          <w:lang w:val="ru-RU"/>
        </w:rPr>
        <w:t>против</w:t>
      </w:r>
      <w:r w:rsidRPr="003C4F54">
        <w:rPr>
          <w:kern w:val="3"/>
        </w:rPr>
        <w:t>”</w:t>
      </w:r>
      <w:r w:rsidRPr="003C4F54">
        <w:rPr>
          <w:kern w:val="3"/>
          <w:lang w:val="ru-RU"/>
        </w:rPr>
        <w:t xml:space="preserve"> –  3,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1.</w:t>
      </w: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jc w:val="both"/>
        <w:rPr>
          <w:lang w:eastAsia="en-US"/>
        </w:rPr>
      </w:pPr>
    </w:p>
    <w:p w:rsidR="003C4F54" w:rsidRPr="003C4F54" w:rsidRDefault="003C4F54" w:rsidP="003C4F54">
      <w:pPr>
        <w:jc w:val="both"/>
      </w:pPr>
    </w:p>
    <w:p w:rsidR="003C4F54" w:rsidRPr="003C4F54" w:rsidRDefault="003C4F54" w:rsidP="003C4F54">
      <w:pPr>
        <w:jc w:val="both"/>
      </w:pPr>
    </w:p>
    <w:p w:rsidR="003C4F54" w:rsidRPr="003C4F54" w:rsidRDefault="003C4F54" w:rsidP="003C4F54">
      <w:pPr>
        <w:rPr>
          <w:rFonts w:ascii="Verdana" w:hAnsi="Verdana"/>
          <w:b/>
          <w:sz w:val="26"/>
          <w:szCs w:val="26"/>
          <w:lang w:val="en-US"/>
        </w:rPr>
      </w:pPr>
    </w:p>
    <w:p w:rsidR="003C4F54" w:rsidRPr="003C4F54" w:rsidRDefault="003C4F54" w:rsidP="003C4F54">
      <w:pPr>
        <w:rPr>
          <w:rFonts w:ascii="Verdana" w:hAnsi="Verdana"/>
          <w:b/>
          <w:sz w:val="26"/>
          <w:szCs w:val="26"/>
          <w:lang w:val="en-US"/>
        </w:rPr>
      </w:pPr>
    </w:p>
    <w:p w:rsidR="003C4F54" w:rsidRPr="003C4F54" w:rsidRDefault="003C4F54" w:rsidP="003C4F54">
      <w:pPr>
        <w:rPr>
          <w:rFonts w:ascii="Verdana" w:hAnsi="Verdana"/>
          <w:b/>
          <w:sz w:val="26"/>
          <w:szCs w:val="26"/>
          <w:lang w:val="en-US"/>
        </w:rPr>
      </w:pPr>
    </w:p>
    <w:p w:rsidR="003C4F54" w:rsidRPr="003C4F54" w:rsidRDefault="003C4F54" w:rsidP="003C4F54">
      <w:pPr>
        <w:rPr>
          <w:rFonts w:ascii="Verdana" w:hAnsi="Verdana"/>
          <w:b/>
          <w:sz w:val="26"/>
          <w:szCs w:val="26"/>
          <w:lang w:val="en-US"/>
        </w:rPr>
      </w:pPr>
    </w:p>
    <w:p w:rsidR="003C4F54" w:rsidRPr="003C4F54" w:rsidRDefault="003C4F54" w:rsidP="003C4F54">
      <w:pPr>
        <w:rPr>
          <w:rFonts w:ascii="Verdana" w:eastAsia="Arial Unicode MS" w:hAnsi="Verdana"/>
          <w:b/>
          <w:bCs/>
          <w:iCs/>
          <w:lang w:val="en-US"/>
        </w:rPr>
      </w:pPr>
      <w:r w:rsidRPr="003C4F54">
        <w:rPr>
          <w:rFonts w:ascii="Verdana" w:hAnsi="Verdana"/>
          <w:b/>
          <w:sz w:val="26"/>
          <w:szCs w:val="26"/>
          <w:lang w:val="ru-RU"/>
        </w:rPr>
        <w:t xml:space="preserve"> </w:t>
      </w:r>
      <w:r w:rsidRPr="003C4F54">
        <w:rPr>
          <w:rFonts w:ascii="Verdana" w:hAnsi="Verdana"/>
          <w:b/>
        </w:rPr>
        <w:t xml:space="preserve"> </w:t>
      </w:r>
    </w:p>
    <w:p w:rsidR="003C4F54" w:rsidRPr="003C4F54" w:rsidRDefault="003C4F54" w:rsidP="003C4F54">
      <w:pPr>
        <w:jc w:val="both"/>
        <w:rPr>
          <w:rFonts w:ascii="Verdana" w:hAnsi="Verdana"/>
          <w:b/>
          <w:lang w:eastAsia="en-US"/>
        </w:rPr>
      </w:pPr>
      <w:r w:rsidRPr="003C4F54">
        <w:rPr>
          <w:rFonts w:ascii="Verdana" w:hAnsi="Verdana"/>
          <w:b/>
          <w:lang w:eastAsia="en-US"/>
        </w:rPr>
        <w:t xml:space="preserve">         </w:t>
      </w: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Pr="003C4F54" w:rsidRDefault="003C4F54" w:rsidP="003C4F54">
      <w:pPr>
        <w:jc w:val="both"/>
        <w:rPr>
          <w:rFonts w:ascii="Verdana" w:hAnsi="Verdana"/>
          <w:b/>
          <w:lang w:eastAsia="en-US"/>
        </w:rPr>
      </w:pPr>
    </w:p>
    <w:p w:rsidR="003C4F54" w:rsidRDefault="003C4F54" w:rsidP="003C4F54">
      <w:pPr>
        <w:jc w:val="both"/>
        <w:rPr>
          <w:rFonts w:ascii="Verdana" w:hAnsi="Verdana"/>
          <w:b/>
          <w:lang w:val="en-US" w:eastAsia="en-US"/>
        </w:rPr>
      </w:pPr>
    </w:p>
    <w:p w:rsidR="002B3F47" w:rsidRDefault="002B3F47" w:rsidP="003C4F54">
      <w:pPr>
        <w:jc w:val="both"/>
        <w:rPr>
          <w:rFonts w:ascii="Verdana" w:hAnsi="Verdana"/>
          <w:b/>
          <w:lang w:val="en-US" w:eastAsia="en-US"/>
        </w:rPr>
      </w:pPr>
    </w:p>
    <w:p w:rsidR="002B3F47" w:rsidRPr="002B3F47" w:rsidRDefault="002B3F47" w:rsidP="003C4F54">
      <w:pPr>
        <w:jc w:val="both"/>
        <w:rPr>
          <w:rFonts w:ascii="Verdana" w:hAnsi="Verdana"/>
          <w:b/>
          <w:lang w:val="en-US" w:eastAsia="en-US"/>
        </w:rPr>
      </w:pPr>
    </w:p>
    <w:p w:rsidR="003C4F54" w:rsidRPr="003C4F54" w:rsidRDefault="003908DD" w:rsidP="003908DD">
      <w:pPr>
        <w:rPr>
          <w:b/>
          <w:kern w:val="20"/>
        </w:rPr>
      </w:pPr>
      <w:r w:rsidRPr="00771477">
        <w:rPr>
          <w:rFonts w:eastAsia="Lucida Sans Unicode"/>
          <w:b/>
          <w:kern w:val="3"/>
          <w:sz w:val="28"/>
          <w:szCs w:val="28"/>
          <w:u w:val="single"/>
          <w:lang w:val="ru-RU"/>
        </w:rPr>
        <w:t>Препис – извлечение!</w:t>
      </w:r>
    </w:p>
    <w:p w:rsidR="003C4F54" w:rsidRPr="003C4F54" w:rsidRDefault="003C4F54" w:rsidP="003C4F54">
      <w:pPr>
        <w:jc w:val="both"/>
        <w:rPr>
          <w:sz w:val="16"/>
          <w:szCs w:val="16"/>
          <w:lang w:val="en-GB"/>
        </w:rPr>
      </w:pPr>
    </w:p>
    <w:p w:rsidR="002B3F47" w:rsidRDefault="003C4F54" w:rsidP="003C4F54">
      <w:pPr>
        <w:ind w:left="2820" w:firstLine="12"/>
        <w:jc w:val="both"/>
        <w:rPr>
          <w:sz w:val="36"/>
          <w:szCs w:val="36"/>
          <w:lang w:val="en-US"/>
        </w:rPr>
      </w:pPr>
      <w:r w:rsidRPr="003C4F54">
        <w:rPr>
          <w:sz w:val="36"/>
          <w:szCs w:val="36"/>
        </w:rPr>
        <w:t xml:space="preserve">    </w:t>
      </w:r>
      <w:r w:rsidRPr="003C4F54">
        <w:rPr>
          <w:sz w:val="36"/>
          <w:szCs w:val="36"/>
          <w:lang w:val="en-US"/>
        </w:rPr>
        <w:t xml:space="preserve"> </w:t>
      </w:r>
    </w:p>
    <w:p w:rsidR="003C4F54" w:rsidRPr="003C4F54" w:rsidRDefault="002B3F47" w:rsidP="003C4F54">
      <w:pPr>
        <w:ind w:left="2820" w:firstLine="12"/>
        <w:jc w:val="both"/>
        <w:rPr>
          <w:sz w:val="32"/>
          <w:szCs w:val="32"/>
        </w:rPr>
      </w:pPr>
      <w:r>
        <w:rPr>
          <w:sz w:val="36"/>
          <w:szCs w:val="36"/>
          <w:lang w:val="en-US"/>
        </w:rPr>
        <w:t xml:space="preserve">    </w:t>
      </w:r>
      <w:r w:rsidR="003C4F54" w:rsidRPr="003C4F54">
        <w:rPr>
          <w:sz w:val="36"/>
          <w:szCs w:val="36"/>
        </w:rPr>
        <w:t xml:space="preserve"> </w:t>
      </w:r>
      <w:r w:rsidR="003C4F54" w:rsidRPr="003C4F54">
        <w:rPr>
          <w:sz w:val="32"/>
          <w:szCs w:val="32"/>
        </w:rPr>
        <w:t>Р Е Ш Е Н И Е  № 215</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jc w:val="both"/>
        <w:rPr>
          <w:rFonts w:ascii="Verdana" w:eastAsia="Calibri" w:hAnsi="Verdana"/>
          <w:b/>
          <w:lang w:eastAsia="en-US"/>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w:t>
      </w:r>
      <w:r w:rsidRPr="003C4F54">
        <w:t xml:space="preserve">ОС </w:t>
      </w:r>
      <w:r w:rsidRPr="003C4F54">
        <w:rPr>
          <w:rFonts w:eastAsia="Calibri"/>
        </w:rPr>
        <w:t>– 43/</w:t>
      </w:r>
      <w:r w:rsidRPr="003C4F54">
        <w:rPr>
          <w:rFonts w:eastAsia="Calibri"/>
          <w:lang w:val="en-US"/>
        </w:rPr>
        <w:t>16</w:t>
      </w:r>
      <w:r w:rsidRPr="003C4F54">
        <w:rPr>
          <w:rFonts w:eastAsia="Calibri"/>
        </w:rPr>
        <w:t>.02. 2021 г. - р</w:t>
      </w:r>
      <w:r w:rsidRPr="003C4F54">
        <w:rPr>
          <w:rFonts w:eastAsia="Calibri"/>
          <w:lang w:eastAsia="en-US"/>
        </w:rPr>
        <w:t>азпореждане с поземлен имот – частна общинска собственост – продажба на ПИ с идентификатор 18157. 186.288 находящ се в</w:t>
      </w:r>
      <w:r w:rsidRPr="003C4F54">
        <w:rPr>
          <w:rFonts w:eastAsia="Calibri"/>
          <w:lang w:val="en-US" w:eastAsia="en-US"/>
        </w:rPr>
        <w:t xml:space="preserve"> </w:t>
      </w:r>
      <w:r w:rsidRPr="003C4F54">
        <w:rPr>
          <w:rFonts w:eastAsia="Calibri"/>
          <w:lang w:eastAsia="en-US"/>
        </w:rPr>
        <w:t>гр. Гурково.</w:t>
      </w:r>
    </w:p>
    <w:p w:rsidR="003C4F54" w:rsidRPr="003C4F54" w:rsidRDefault="003C4F54" w:rsidP="003C4F54">
      <w:pPr>
        <w:jc w:val="both"/>
        <w:rPr>
          <w:rFonts w:ascii="Verdana" w:hAnsi="Verdana"/>
          <w:b/>
        </w:rPr>
      </w:pPr>
    </w:p>
    <w:p w:rsidR="003C4F54" w:rsidRPr="003C4F54" w:rsidRDefault="003C4F54" w:rsidP="003C4F54">
      <w:pPr>
        <w:jc w:val="both"/>
        <w:rPr>
          <w:lang w:val="en-US" w:eastAsia="en-US"/>
        </w:rPr>
      </w:pPr>
      <w:r w:rsidRPr="003C4F54">
        <w:rPr>
          <w:rFonts w:ascii="Verdana" w:hAnsi="Verdana"/>
          <w:b/>
        </w:rPr>
        <w:tab/>
      </w:r>
      <w:r w:rsidRPr="003C4F54">
        <w:rPr>
          <w:b/>
          <w:bCs/>
          <w:sz w:val="28"/>
          <w:szCs w:val="28"/>
          <w:u w:val="single"/>
        </w:rPr>
        <w:t>МОТИВИ:</w:t>
      </w:r>
      <w:r w:rsidRPr="003C4F54">
        <w:rPr>
          <w:bCs/>
          <w:sz w:val="28"/>
          <w:szCs w:val="28"/>
        </w:rPr>
        <w:t xml:space="preserve"> </w:t>
      </w:r>
      <w:r w:rsidRPr="003C4F54">
        <w:rPr>
          <w:lang w:eastAsia="en-US"/>
        </w:rPr>
        <w:t xml:space="preserve">Съгласно чл. 35, ал. 1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публичен търг или публично оповестен конкурс. </w:t>
      </w:r>
    </w:p>
    <w:p w:rsidR="003C4F54" w:rsidRPr="003C4F54" w:rsidRDefault="003C4F54" w:rsidP="003C4F54">
      <w:pPr>
        <w:ind w:firstLine="720"/>
        <w:jc w:val="both"/>
        <w:rPr>
          <w:lang w:eastAsia="en-US"/>
        </w:rPr>
      </w:pPr>
      <w:r w:rsidRPr="003C4F54">
        <w:rPr>
          <w:lang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w:t>
      </w:r>
    </w:p>
    <w:p w:rsidR="003C4F54" w:rsidRPr="003C4F54" w:rsidRDefault="003C4F54" w:rsidP="003C4F54">
      <w:pPr>
        <w:ind w:firstLine="720"/>
        <w:jc w:val="both"/>
        <w:rPr>
          <w:lang w:eastAsia="en-US"/>
        </w:rPr>
      </w:pPr>
      <w:r w:rsidRPr="003C4F54">
        <w:rPr>
          <w:lang w:eastAsia="en-US"/>
        </w:rPr>
        <w:t>Имотът не се използва от общината и не се предвижда в бъдеще такова, поради което може да бъде предмет на продажба. Имот с идентификатор 18157.186.288 по кадастралната карта и кадастралните регистри на гр.Гурково, одобрени със Заповед № РД-18-3/ 18.01.2010 г. на Изпълнителния директор на АГКК, с площ от 2296 кв.м.  е включен в Годишната програма за управление и разпореждане с имоти – общинска собственост в раздел ІІІ “Б – Имоти, които Община Гурково има намерение да продаде” под т. 7.</w:t>
      </w:r>
    </w:p>
    <w:p w:rsidR="003C4F54" w:rsidRPr="003C4F54" w:rsidRDefault="003C4F54" w:rsidP="003C4F54">
      <w:pPr>
        <w:ind w:firstLine="720"/>
        <w:jc w:val="both"/>
        <w:rPr>
          <w:lang w:eastAsia="en-US"/>
        </w:rPr>
      </w:pPr>
      <w:r w:rsidRPr="003C4F54">
        <w:rPr>
          <w:lang w:eastAsia="en-US"/>
        </w:rPr>
        <w:t xml:space="preserve">Пазарната оценка на ПИ с идентификатор </w:t>
      </w:r>
      <w:r w:rsidRPr="003C4F54">
        <w:rPr>
          <w:lang w:val="en-AU" w:eastAsia="en-US"/>
        </w:rPr>
        <w:t>18157.186.288</w:t>
      </w:r>
      <w:r w:rsidRPr="003C4F54">
        <w:rPr>
          <w:lang w:eastAsia="en-US"/>
        </w:rPr>
        <w:t xml:space="preserve"> е в размер на 5340,00 лв. без ДДС, а данъчната оценка е в размер на 5231,20 лв.</w:t>
      </w:r>
    </w:p>
    <w:p w:rsidR="003C4F54" w:rsidRPr="003C4F54" w:rsidRDefault="003C4F54" w:rsidP="003C4F54">
      <w:pPr>
        <w:ind w:firstLine="720"/>
        <w:jc w:val="both"/>
        <w:rPr>
          <w:lang w:eastAsia="en-US"/>
        </w:rPr>
      </w:pPr>
    </w:p>
    <w:p w:rsidR="003C4F54" w:rsidRPr="003C4F54" w:rsidRDefault="003C4F54" w:rsidP="003C4F54">
      <w:pPr>
        <w:ind w:firstLine="720"/>
        <w:jc w:val="both"/>
        <w:rPr>
          <w:lang w:eastAsia="en-US"/>
        </w:rPr>
      </w:pPr>
      <w:r w:rsidRPr="003C4F54">
        <w:rPr>
          <w:lang w:eastAsia="en-US"/>
        </w:rPr>
        <w:t>На основание чл.21, ал.1, т.8 от ЗМСМА,</w:t>
      </w:r>
      <w:r w:rsidRPr="003C4F54">
        <w:rPr>
          <w:lang w:val="ru-RU" w:eastAsia="en-US"/>
        </w:rPr>
        <w:t xml:space="preserve"> чл.8,ал.9 от ЗОС</w:t>
      </w:r>
      <w:r w:rsidRPr="003C4F54">
        <w:rPr>
          <w:lang w:eastAsia="en-US"/>
        </w:rPr>
        <w:t xml:space="preserve">, чл.35, ал.1 и чл.41 ал.2 от ЗОС, както и чл.45, ал.1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3C4F54" w:rsidRPr="003C4F54" w:rsidRDefault="003C4F54" w:rsidP="003C4F54">
      <w:pPr>
        <w:ind w:firstLine="720"/>
        <w:jc w:val="both"/>
        <w:rPr>
          <w:sz w:val="20"/>
          <w:szCs w:val="20"/>
          <w:lang w:eastAsia="en-US"/>
        </w:rPr>
      </w:pPr>
    </w:p>
    <w:p w:rsidR="003C4F54" w:rsidRPr="003C4F54" w:rsidRDefault="003C4F54" w:rsidP="003C4F54">
      <w:pPr>
        <w:jc w:val="center"/>
        <w:rPr>
          <w:sz w:val="32"/>
          <w:szCs w:val="32"/>
        </w:rPr>
      </w:pPr>
      <w:r w:rsidRPr="003C4F54">
        <w:rPr>
          <w:sz w:val="32"/>
          <w:szCs w:val="32"/>
        </w:rPr>
        <w:t>Р Е Ш И:</w:t>
      </w:r>
    </w:p>
    <w:p w:rsidR="003C4F54" w:rsidRPr="003C4F54" w:rsidRDefault="003C4F54" w:rsidP="003C4F54">
      <w:pPr>
        <w:rPr>
          <w:sz w:val="20"/>
          <w:szCs w:val="20"/>
          <w:lang w:eastAsia="en-US"/>
        </w:rPr>
      </w:pPr>
    </w:p>
    <w:p w:rsidR="003C4F54" w:rsidRPr="003C4F54" w:rsidRDefault="003C4F54" w:rsidP="00824E50">
      <w:pPr>
        <w:numPr>
          <w:ilvl w:val="0"/>
          <w:numId w:val="3"/>
        </w:numPr>
        <w:tabs>
          <w:tab w:val="num" w:pos="0"/>
          <w:tab w:val="left" w:pos="284"/>
        </w:tabs>
        <w:ind w:left="0" w:firstLine="0"/>
        <w:jc w:val="both"/>
        <w:rPr>
          <w:lang w:val="en-AU" w:eastAsia="en-US"/>
        </w:rPr>
      </w:pPr>
      <w:r w:rsidRPr="003C4F54">
        <w:rPr>
          <w:b/>
          <w:caps/>
          <w:lang w:eastAsia="en-US"/>
        </w:rPr>
        <w:t>дава</w:t>
      </w:r>
      <w:r w:rsidRPr="003C4F54">
        <w:rPr>
          <w:b/>
          <w:caps/>
          <w:lang w:val="en-AU" w:eastAsia="en-US"/>
        </w:rPr>
        <w:t xml:space="preserve"> съгласие</w:t>
      </w:r>
      <w:r w:rsidRPr="003C4F54">
        <w:rPr>
          <w:lang w:val="en-AU" w:eastAsia="en-US"/>
        </w:rPr>
        <w:t xml:space="preserve"> за продажба </w:t>
      </w:r>
      <w:r w:rsidRPr="003C4F54">
        <w:rPr>
          <w:b/>
          <w:lang w:val="en-AU" w:eastAsia="en-US"/>
        </w:rPr>
        <w:t xml:space="preserve">чрез публичен търг </w:t>
      </w:r>
      <w:r w:rsidRPr="003C4F54">
        <w:rPr>
          <w:lang w:val="en-AU" w:eastAsia="en-US"/>
        </w:rPr>
        <w:t xml:space="preserve">с явно наддаване на </w:t>
      </w:r>
      <w:r w:rsidRPr="003C4F54">
        <w:rPr>
          <w:lang w:eastAsia="en-US"/>
        </w:rPr>
        <w:t xml:space="preserve">поземлен </w:t>
      </w:r>
      <w:r w:rsidRPr="003C4F54">
        <w:rPr>
          <w:lang w:val="en-AU" w:eastAsia="en-US"/>
        </w:rPr>
        <w:t>имот – частна общинска собственост, представляващ:</w:t>
      </w:r>
    </w:p>
    <w:p w:rsidR="003C4F54" w:rsidRPr="003C4F54" w:rsidRDefault="003C4F54" w:rsidP="00824E50">
      <w:pPr>
        <w:numPr>
          <w:ilvl w:val="0"/>
          <w:numId w:val="2"/>
        </w:numPr>
        <w:tabs>
          <w:tab w:val="num" w:pos="284"/>
        </w:tabs>
        <w:ind w:left="284" w:hanging="284"/>
        <w:jc w:val="both"/>
        <w:rPr>
          <w:lang w:eastAsia="en-US"/>
        </w:rPr>
      </w:pPr>
      <w:r w:rsidRPr="003C4F54">
        <w:rPr>
          <w:lang w:eastAsia="en-US"/>
        </w:rPr>
        <w:t xml:space="preserve">Поземлен имот с идентификатор </w:t>
      </w:r>
      <w:r w:rsidRPr="003C4F54">
        <w:rPr>
          <w:b/>
          <w:lang w:val="en-US" w:eastAsia="en-US"/>
        </w:rPr>
        <w:t>18157.186.288</w:t>
      </w:r>
      <w:r w:rsidRPr="003C4F54">
        <w:rPr>
          <w:lang w:eastAsia="en-US"/>
        </w:rPr>
        <w:t xml:space="preserve"> по кадастралната карта и кадастралните регистри на </w:t>
      </w:r>
      <w:r w:rsidRPr="003C4F54">
        <w:rPr>
          <w:szCs w:val="20"/>
          <w:lang w:eastAsia="en-US"/>
        </w:rPr>
        <w:t>гр. Гурково</w:t>
      </w:r>
      <w:r w:rsidRPr="003C4F54">
        <w:rPr>
          <w:lang w:eastAsia="en-US"/>
        </w:rPr>
        <w:t xml:space="preserve">, одобрени със Заповед № РД-18-3/18.01.2010 г. на Изпълнителния директор на АГКК, </w:t>
      </w:r>
      <w:r w:rsidRPr="003C4F54">
        <w:rPr>
          <w:b/>
          <w:lang w:eastAsia="en-US"/>
        </w:rPr>
        <w:t>с площ 2296 кв.м.</w:t>
      </w:r>
      <w:r w:rsidRPr="003C4F54">
        <w:rPr>
          <w:lang w:eastAsia="en-US"/>
        </w:rPr>
        <w:t xml:space="preserve">, с трайно предназначение на територията: </w:t>
      </w:r>
      <w:r w:rsidRPr="003C4F54">
        <w:rPr>
          <w:b/>
          <w:lang w:eastAsia="en-US"/>
        </w:rPr>
        <w:t>Земеделска</w:t>
      </w:r>
      <w:r w:rsidRPr="003C4F54">
        <w:rPr>
          <w:lang w:eastAsia="en-US"/>
        </w:rPr>
        <w:t xml:space="preserve">, Начин на трайно ползване: </w:t>
      </w:r>
      <w:r w:rsidRPr="003C4F54">
        <w:rPr>
          <w:b/>
          <w:lang w:eastAsia="en-US"/>
        </w:rPr>
        <w:t>За друг вид застрояване</w:t>
      </w:r>
      <w:r w:rsidRPr="003C4F54">
        <w:rPr>
          <w:lang w:eastAsia="en-US"/>
        </w:rPr>
        <w:t xml:space="preserve">, при граници на целия имот, поземлени имоти с идентификатори: </w:t>
      </w:r>
      <w:r w:rsidRPr="003C4F54">
        <w:t>18157.186.377, 18157.186.1, 18157.187.90</w:t>
      </w:r>
      <w:r w:rsidRPr="003C4F54">
        <w:rPr>
          <w:lang w:eastAsia="en-US"/>
        </w:rPr>
        <w:t xml:space="preserve"> за който е съставен АОС № 1337/06.10.2020г., надлежно вписан в Служба по вписванията.</w:t>
      </w:r>
    </w:p>
    <w:p w:rsidR="003C4F54" w:rsidRPr="003C4F54" w:rsidRDefault="003C4F54" w:rsidP="00824E50">
      <w:pPr>
        <w:numPr>
          <w:ilvl w:val="0"/>
          <w:numId w:val="3"/>
        </w:numPr>
        <w:tabs>
          <w:tab w:val="num" w:pos="0"/>
          <w:tab w:val="left" w:pos="284"/>
        </w:tabs>
        <w:ind w:left="0" w:firstLine="0"/>
        <w:jc w:val="both"/>
        <w:rPr>
          <w:lang w:val="en-AU" w:eastAsia="en-US"/>
        </w:rPr>
      </w:pPr>
      <w:r w:rsidRPr="003C4F54">
        <w:rPr>
          <w:b/>
          <w:caps/>
          <w:lang w:eastAsia="en-US"/>
        </w:rPr>
        <w:t>Одобрява</w:t>
      </w:r>
      <w:r w:rsidRPr="003C4F54">
        <w:rPr>
          <w:lang w:val="en-AU" w:eastAsia="en-US"/>
        </w:rPr>
        <w:t xml:space="preserve"> предложената </w:t>
      </w:r>
      <w:r w:rsidRPr="003C4F54">
        <w:rPr>
          <w:lang w:eastAsia="en-US"/>
        </w:rPr>
        <w:t xml:space="preserve">и приложена към настоящото решение </w:t>
      </w:r>
      <w:r w:rsidRPr="003C4F54">
        <w:rPr>
          <w:lang w:val="en-AU" w:eastAsia="en-US"/>
        </w:rPr>
        <w:t xml:space="preserve">пазарна оценка за </w:t>
      </w:r>
      <w:r w:rsidRPr="003C4F54">
        <w:rPr>
          <w:b/>
          <w:lang w:val="en-AU" w:eastAsia="en-US"/>
        </w:rPr>
        <w:t xml:space="preserve">ПИ с идентификатор </w:t>
      </w:r>
      <w:r w:rsidRPr="003C4F54">
        <w:rPr>
          <w:b/>
          <w:lang w:val="en-US" w:eastAsia="en-US"/>
        </w:rPr>
        <w:t>18157.186.288</w:t>
      </w:r>
      <w:r w:rsidRPr="003C4F54">
        <w:rPr>
          <w:b/>
          <w:lang w:eastAsia="en-US"/>
        </w:rPr>
        <w:t xml:space="preserve">, </w:t>
      </w:r>
      <w:r w:rsidRPr="003C4F54">
        <w:rPr>
          <w:lang w:val="en-AU" w:eastAsia="en-US"/>
        </w:rPr>
        <w:t xml:space="preserve">изготвена </w:t>
      </w:r>
      <w:r w:rsidRPr="003C4F54">
        <w:rPr>
          <w:lang w:eastAsia="en-US"/>
        </w:rPr>
        <w:t xml:space="preserve">на 14.10.2020год. </w:t>
      </w:r>
      <w:proofErr w:type="gramStart"/>
      <w:r w:rsidRPr="003C4F54">
        <w:rPr>
          <w:lang w:val="en-AU" w:eastAsia="en-US"/>
        </w:rPr>
        <w:t>от</w:t>
      </w:r>
      <w:proofErr w:type="gramEnd"/>
      <w:r w:rsidRPr="003C4F54">
        <w:rPr>
          <w:lang w:val="en-AU" w:eastAsia="en-US"/>
        </w:rPr>
        <w:t xml:space="preserve"> лицензиран</w:t>
      </w:r>
      <w:r w:rsidRPr="003C4F54">
        <w:rPr>
          <w:lang w:eastAsia="en-US"/>
        </w:rPr>
        <w:t>ия</w:t>
      </w:r>
      <w:r w:rsidRPr="003C4F54">
        <w:rPr>
          <w:lang w:val="en-AU" w:eastAsia="en-US"/>
        </w:rPr>
        <w:t xml:space="preserve"> оценител </w:t>
      </w:r>
      <w:r w:rsidRPr="003C4F54">
        <w:rPr>
          <w:lang w:eastAsia="en-US"/>
        </w:rPr>
        <w:t xml:space="preserve">Николай </w:t>
      </w:r>
      <w:r w:rsidR="00660F0F">
        <w:rPr>
          <w:lang w:val="en-US" w:eastAsia="ar-SA"/>
        </w:rPr>
        <w:t>*****</w:t>
      </w:r>
      <w:r w:rsidRPr="003C4F54">
        <w:rPr>
          <w:lang w:eastAsia="en-US"/>
        </w:rPr>
        <w:t xml:space="preserve"> Николов, гр. </w:t>
      </w:r>
      <w:r w:rsidRPr="003C4F54">
        <w:rPr>
          <w:lang w:val="en-AU" w:eastAsia="en-US"/>
        </w:rPr>
        <w:t>Стара Загора</w:t>
      </w:r>
      <w:r w:rsidRPr="003C4F54">
        <w:rPr>
          <w:b/>
          <w:lang w:val="en-AU" w:eastAsia="en-US"/>
        </w:rPr>
        <w:t xml:space="preserve"> </w:t>
      </w:r>
      <w:r w:rsidRPr="003C4F54">
        <w:rPr>
          <w:lang w:eastAsia="en-US"/>
        </w:rPr>
        <w:t>и</w:t>
      </w:r>
      <w:r w:rsidRPr="003C4F54">
        <w:rPr>
          <w:b/>
          <w:lang w:eastAsia="en-US"/>
        </w:rPr>
        <w:t xml:space="preserve"> определя пазарна цена на имота </w:t>
      </w:r>
      <w:r w:rsidRPr="003C4F54">
        <w:rPr>
          <w:lang w:val="en-AU" w:eastAsia="en-US"/>
        </w:rPr>
        <w:t xml:space="preserve">в размер на постигната тръжна цена, при първоначална такава от </w:t>
      </w:r>
      <w:r w:rsidRPr="003C4F54">
        <w:rPr>
          <w:b/>
          <w:lang w:eastAsia="en-US"/>
        </w:rPr>
        <w:t>5340,00</w:t>
      </w:r>
      <w:r w:rsidRPr="003C4F54">
        <w:rPr>
          <w:b/>
          <w:lang w:val="en-AU" w:eastAsia="en-US"/>
        </w:rPr>
        <w:t xml:space="preserve"> </w:t>
      </w:r>
      <w:r w:rsidRPr="003C4F54">
        <w:rPr>
          <w:b/>
          <w:lang w:eastAsia="en-US"/>
        </w:rPr>
        <w:t>лв.</w:t>
      </w:r>
      <w:r w:rsidRPr="003C4F54">
        <w:rPr>
          <w:b/>
          <w:lang w:val="en-AU" w:eastAsia="en-US"/>
        </w:rPr>
        <w:t>/</w:t>
      </w:r>
      <w:r w:rsidRPr="003C4F54">
        <w:rPr>
          <w:b/>
          <w:lang w:eastAsia="en-US"/>
        </w:rPr>
        <w:t>пет</w:t>
      </w:r>
      <w:r w:rsidRPr="003C4F54">
        <w:rPr>
          <w:b/>
          <w:lang w:val="en-AU" w:eastAsia="en-US"/>
        </w:rPr>
        <w:t xml:space="preserve"> хиляди </w:t>
      </w:r>
      <w:r w:rsidRPr="003C4F54">
        <w:rPr>
          <w:b/>
          <w:lang w:eastAsia="en-US"/>
        </w:rPr>
        <w:t xml:space="preserve"> триста и четиридесет</w:t>
      </w:r>
      <w:r w:rsidRPr="003C4F54">
        <w:rPr>
          <w:b/>
          <w:lang w:val="en-AU" w:eastAsia="en-US"/>
        </w:rPr>
        <w:t xml:space="preserve"> лева /, без ДДС </w:t>
      </w:r>
    </w:p>
    <w:p w:rsidR="003C4F54" w:rsidRPr="003C4F54" w:rsidRDefault="003C4F54" w:rsidP="00824E50">
      <w:pPr>
        <w:numPr>
          <w:ilvl w:val="0"/>
          <w:numId w:val="3"/>
        </w:numPr>
        <w:tabs>
          <w:tab w:val="num" w:pos="0"/>
          <w:tab w:val="left" w:pos="284"/>
        </w:tabs>
        <w:ind w:left="0" w:firstLine="0"/>
        <w:jc w:val="both"/>
        <w:rPr>
          <w:szCs w:val="20"/>
          <w:lang w:eastAsia="en-US"/>
        </w:rPr>
      </w:pPr>
      <w:r w:rsidRPr="003C4F54">
        <w:rPr>
          <w:b/>
          <w:caps/>
          <w:lang w:eastAsia="en-US"/>
        </w:rPr>
        <w:t>Определя</w:t>
      </w:r>
      <w:r w:rsidRPr="003C4F54">
        <w:rPr>
          <w:szCs w:val="20"/>
          <w:lang w:eastAsia="en-US"/>
        </w:rPr>
        <w:t xml:space="preserve"> стъпка за наддаване 10 %;</w:t>
      </w:r>
    </w:p>
    <w:p w:rsidR="003C4F54" w:rsidRPr="003C4F54" w:rsidRDefault="003C4F54" w:rsidP="00824E50">
      <w:pPr>
        <w:numPr>
          <w:ilvl w:val="0"/>
          <w:numId w:val="3"/>
        </w:numPr>
        <w:tabs>
          <w:tab w:val="num" w:pos="0"/>
          <w:tab w:val="left" w:pos="284"/>
        </w:tabs>
        <w:ind w:left="0" w:firstLine="0"/>
        <w:jc w:val="both"/>
        <w:rPr>
          <w:lang w:eastAsia="en-US"/>
        </w:rPr>
      </w:pPr>
      <w:r w:rsidRPr="003C4F54">
        <w:rPr>
          <w:lang w:eastAsia="en-US"/>
        </w:rPr>
        <w:lastRenderedPageBreak/>
        <w:t xml:space="preserve">В изпълнение на горните решения </w:t>
      </w:r>
      <w:r w:rsidRPr="003C4F54">
        <w:rPr>
          <w:b/>
          <w:caps/>
          <w:lang w:eastAsia="en-US"/>
        </w:rPr>
        <w:t>възлага</w:t>
      </w:r>
      <w:r w:rsidRPr="003C4F54">
        <w:rPr>
          <w:lang w:eastAsia="en-US"/>
        </w:rPr>
        <w:t xml:space="preserve"> на Кмета на Община Гурково да организира и проведе търга и да сключи договор за продажба на горепосочения имот с лицето, спечелило търга.</w:t>
      </w:r>
    </w:p>
    <w:p w:rsidR="003C4F54" w:rsidRPr="003C4F54" w:rsidRDefault="003C4F54" w:rsidP="003C4F54">
      <w:pPr>
        <w:jc w:val="both"/>
        <w:rPr>
          <w:rFonts w:ascii="Verdana" w:hAnsi="Verdana"/>
          <w:b/>
        </w:rPr>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12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8,   </w:t>
      </w:r>
      <w:r w:rsidRPr="003C4F54">
        <w:rPr>
          <w:kern w:val="3"/>
        </w:rPr>
        <w:t>„</w:t>
      </w:r>
      <w:r w:rsidRPr="003C4F54">
        <w:rPr>
          <w:b/>
          <w:bCs/>
          <w:kern w:val="3"/>
          <w:lang w:val="ru-RU"/>
        </w:rPr>
        <w:t>против</w:t>
      </w:r>
      <w:r w:rsidRPr="003C4F54">
        <w:rPr>
          <w:kern w:val="3"/>
        </w:rPr>
        <w:t>”</w:t>
      </w:r>
      <w:r w:rsidRPr="003C4F54">
        <w:rPr>
          <w:kern w:val="3"/>
          <w:lang w:val="ru-RU"/>
        </w:rPr>
        <w:t xml:space="preserve"> –  3,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1.</w:t>
      </w: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ind w:left="708"/>
        <w:jc w:val="both"/>
        <w:rPr>
          <w:rFonts w:ascii="Verdana" w:hAnsi="Verdana"/>
          <w:b/>
        </w:rPr>
      </w:pPr>
      <w:r w:rsidRPr="003C4F54">
        <w:rPr>
          <w:rFonts w:ascii="Verdana" w:hAnsi="Verdana"/>
          <w:b/>
        </w:rPr>
        <w:t xml:space="preserve">        </w:t>
      </w:r>
    </w:p>
    <w:p w:rsidR="003C4F54" w:rsidRPr="003C4F54" w:rsidRDefault="003C4F54" w:rsidP="003C4F54">
      <w:pPr>
        <w:jc w:val="both"/>
        <w:rPr>
          <w:rFonts w:ascii="Verdana" w:hAnsi="Verdana"/>
          <w:b/>
        </w:rPr>
      </w:pPr>
      <w:r w:rsidRPr="003C4F54">
        <w:rPr>
          <w:rFonts w:ascii="Verdana" w:hAnsi="Verdana"/>
          <w:b/>
        </w:rPr>
        <w:t xml:space="preserve">                </w:t>
      </w: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Pr="003C4F54" w:rsidRDefault="003C4F54" w:rsidP="003C4F54">
      <w:pPr>
        <w:jc w:val="both"/>
        <w:rPr>
          <w:rFonts w:ascii="Verdana" w:hAnsi="Verdana"/>
          <w:b/>
        </w:rPr>
      </w:pPr>
    </w:p>
    <w:p w:rsidR="003C4F54" w:rsidRDefault="003C4F54" w:rsidP="003C4F54">
      <w:pPr>
        <w:jc w:val="both"/>
        <w:rPr>
          <w:rFonts w:ascii="Verdana" w:hAnsi="Verdana"/>
          <w:b/>
          <w:lang w:val="en-US"/>
        </w:rPr>
      </w:pPr>
    </w:p>
    <w:p w:rsidR="002B3F47" w:rsidRDefault="002B3F47" w:rsidP="003C4F54">
      <w:pPr>
        <w:jc w:val="both"/>
        <w:rPr>
          <w:rFonts w:ascii="Verdana" w:hAnsi="Verdana"/>
          <w:b/>
          <w:lang w:val="en-US"/>
        </w:rPr>
      </w:pPr>
    </w:p>
    <w:p w:rsidR="002B3F47" w:rsidRPr="002B3F47" w:rsidRDefault="002B3F47" w:rsidP="003C4F54">
      <w:pPr>
        <w:jc w:val="both"/>
        <w:rPr>
          <w:rFonts w:ascii="Verdana" w:hAnsi="Verdana"/>
          <w:b/>
          <w:lang w:val="en-US"/>
        </w:rPr>
      </w:pPr>
    </w:p>
    <w:p w:rsidR="003C4F54" w:rsidRPr="003C4F54" w:rsidRDefault="003C4F54" w:rsidP="003C4F54">
      <w:pPr>
        <w:jc w:val="both"/>
        <w:rPr>
          <w:rFonts w:ascii="Verdana" w:hAnsi="Verdana"/>
          <w:b/>
        </w:rPr>
      </w:pPr>
    </w:p>
    <w:p w:rsidR="003C4F54" w:rsidRPr="003C4F54" w:rsidRDefault="003908DD" w:rsidP="003908DD">
      <w:pPr>
        <w:rPr>
          <w:b/>
          <w:kern w:val="20"/>
        </w:rPr>
      </w:pPr>
      <w:r w:rsidRPr="00771477">
        <w:rPr>
          <w:rFonts w:eastAsia="Lucida Sans Unicode"/>
          <w:b/>
          <w:kern w:val="3"/>
          <w:sz w:val="28"/>
          <w:szCs w:val="28"/>
          <w:u w:val="single"/>
          <w:lang w:val="ru-RU"/>
        </w:rPr>
        <w:lastRenderedPageBreak/>
        <w:t>Препис – извлечение!</w:t>
      </w: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216</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jc w:val="both"/>
        <w:rPr>
          <w:rFonts w:ascii="Verdana" w:hAnsi="Verdana"/>
          <w:b/>
          <w:bCs/>
          <w:lang w:eastAsia="ar-SA"/>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w:t>
      </w:r>
      <w:r w:rsidRPr="003C4F54">
        <w:t>ОС</w:t>
      </w:r>
      <w:r w:rsidRPr="003C4F54">
        <w:rPr>
          <w:rFonts w:eastAsia="Calibri"/>
        </w:rPr>
        <w:t>– 45/</w:t>
      </w:r>
      <w:r w:rsidRPr="003C4F54">
        <w:rPr>
          <w:rFonts w:eastAsia="Calibri"/>
          <w:lang w:val="en-US"/>
        </w:rPr>
        <w:t>16</w:t>
      </w:r>
      <w:r w:rsidRPr="003C4F54">
        <w:rPr>
          <w:rFonts w:eastAsia="Calibri"/>
        </w:rPr>
        <w:t>.02. 2021 г. - п</w:t>
      </w:r>
      <w:r w:rsidRPr="003C4F54">
        <w:rPr>
          <w:kern w:val="1"/>
          <w:lang w:eastAsia="ar-SA"/>
        </w:rPr>
        <w:t xml:space="preserve">редоставяне под наем на поземлени имоти </w:t>
      </w:r>
      <w:r w:rsidRPr="003C4F54">
        <w:rPr>
          <w:bCs/>
          <w:lang w:eastAsia="ar-SA"/>
        </w:rPr>
        <w:t>- частна общинска собственост с идентификатори 22767.212.433 и 22767.83.103 по кадастралната карта на с. Паничерево, общ. Гурково.</w:t>
      </w:r>
    </w:p>
    <w:p w:rsidR="003C4F54" w:rsidRPr="003C4F54" w:rsidRDefault="003C4F54" w:rsidP="003C4F54">
      <w:pPr>
        <w:suppressAutoHyphens/>
        <w:ind w:firstLine="720"/>
        <w:jc w:val="both"/>
        <w:rPr>
          <w:lang w:eastAsia="ar-SA"/>
        </w:rPr>
      </w:pPr>
      <w:r w:rsidRPr="003C4F54">
        <w:rPr>
          <w:b/>
          <w:bCs/>
          <w:sz w:val="28"/>
          <w:szCs w:val="28"/>
          <w:u w:val="single"/>
        </w:rPr>
        <w:t>МОТИВИ:</w:t>
      </w:r>
      <w:r w:rsidRPr="003C4F54">
        <w:rPr>
          <w:bCs/>
          <w:sz w:val="28"/>
          <w:szCs w:val="28"/>
        </w:rPr>
        <w:t xml:space="preserve"> </w:t>
      </w:r>
      <w:r w:rsidRPr="003C4F54">
        <w:rPr>
          <w:lang w:val="en-AU" w:eastAsia="ar-SA"/>
        </w:rPr>
        <w:t xml:space="preserve">В </w:t>
      </w:r>
      <w:r w:rsidRPr="003C4F54">
        <w:rPr>
          <w:lang w:eastAsia="ar-SA"/>
        </w:rPr>
        <w:t>Общинска</w:t>
      </w:r>
      <w:r w:rsidRPr="003C4F54">
        <w:rPr>
          <w:lang w:val="en-AU" w:eastAsia="ar-SA"/>
        </w:rPr>
        <w:t xml:space="preserve"> администрация гр.Гурково е постъпило заявление с Вх. </w:t>
      </w:r>
      <w:proofErr w:type="gramStart"/>
      <w:r w:rsidRPr="003C4F54">
        <w:rPr>
          <w:lang w:val="en-AU" w:eastAsia="ar-SA"/>
        </w:rPr>
        <w:t xml:space="preserve">№ </w:t>
      </w:r>
      <w:r w:rsidRPr="003C4F54">
        <w:rPr>
          <w:lang w:val="ru-RU" w:eastAsia="ar-SA"/>
        </w:rPr>
        <w:t>К-</w:t>
      </w:r>
      <w:r w:rsidRPr="003C4F54">
        <w:rPr>
          <w:lang w:eastAsia="ar-SA"/>
        </w:rPr>
        <w:t>266</w:t>
      </w:r>
      <w:r w:rsidRPr="003C4F54">
        <w:rPr>
          <w:lang w:val="en-AU" w:eastAsia="ar-SA"/>
        </w:rPr>
        <w:t xml:space="preserve"> / </w:t>
      </w:r>
      <w:r w:rsidRPr="003C4F54">
        <w:rPr>
          <w:lang w:eastAsia="ar-SA"/>
        </w:rPr>
        <w:t>22.01.2021</w:t>
      </w:r>
      <w:r w:rsidRPr="003C4F54">
        <w:rPr>
          <w:lang w:val="en-AU" w:eastAsia="ar-SA"/>
        </w:rPr>
        <w:t>г.</w:t>
      </w:r>
      <w:proofErr w:type="gramEnd"/>
      <w:r w:rsidRPr="003C4F54">
        <w:rPr>
          <w:lang w:val="en-AU" w:eastAsia="ar-SA"/>
        </w:rPr>
        <w:t xml:space="preserve"> </w:t>
      </w:r>
      <w:proofErr w:type="gramStart"/>
      <w:r w:rsidRPr="003C4F54">
        <w:rPr>
          <w:lang w:val="en-AU" w:eastAsia="ar-SA"/>
        </w:rPr>
        <w:t>от</w:t>
      </w:r>
      <w:proofErr w:type="gramEnd"/>
      <w:r w:rsidRPr="003C4F54">
        <w:rPr>
          <w:lang w:val="en-AU" w:eastAsia="ar-SA"/>
        </w:rPr>
        <w:t xml:space="preserve"> </w:t>
      </w:r>
      <w:r w:rsidRPr="003C4F54">
        <w:rPr>
          <w:lang w:eastAsia="ar-SA"/>
        </w:rPr>
        <w:t xml:space="preserve">Неделчо </w:t>
      </w:r>
      <w:r w:rsidR="00660F0F">
        <w:rPr>
          <w:lang w:val="en-US" w:eastAsia="ar-SA"/>
        </w:rPr>
        <w:t>*****</w:t>
      </w:r>
      <w:r w:rsidRPr="003C4F54">
        <w:rPr>
          <w:lang w:eastAsia="ar-SA"/>
        </w:rPr>
        <w:t xml:space="preserve"> Попов – Председател на ЗПК”Тунджа – 94” ЕИК 833107943, </w:t>
      </w:r>
      <w:r w:rsidRPr="003C4F54">
        <w:rPr>
          <w:lang w:val="en-AU" w:eastAsia="ar-SA"/>
        </w:rPr>
        <w:t xml:space="preserve">с постоянен адрес: </w:t>
      </w:r>
      <w:r w:rsidRPr="003C4F54">
        <w:rPr>
          <w:lang w:eastAsia="ar-SA"/>
        </w:rPr>
        <w:t>с. Паничерево, общ. Гурково</w:t>
      </w:r>
      <w:r w:rsidRPr="003C4F54">
        <w:rPr>
          <w:lang w:val="en-AU" w:eastAsia="ar-SA"/>
        </w:rPr>
        <w:t xml:space="preserve">, ул. </w:t>
      </w:r>
      <w:proofErr w:type="gramStart"/>
      <w:r w:rsidRPr="003C4F54">
        <w:rPr>
          <w:lang w:val="en-AU" w:eastAsia="ar-SA"/>
        </w:rPr>
        <w:t>„</w:t>
      </w:r>
      <w:r w:rsidRPr="003C4F54">
        <w:rPr>
          <w:lang w:eastAsia="ar-SA"/>
        </w:rPr>
        <w:t>Чайка</w:t>
      </w:r>
      <w:r w:rsidRPr="003C4F54">
        <w:rPr>
          <w:lang w:val="en-AU" w:eastAsia="ar-SA"/>
        </w:rPr>
        <w:t>” №</w:t>
      </w:r>
      <w:r w:rsidR="00660F0F">
        <w:rPr>
          <w:lang w:val="en-AU" w:eastAsia="ar-SA"/>
        </w:rPr>
        <w:t xml:space="preserve"> </w:t>
      </w:r>
      <w:r w:rsidR="00660F0F">
        <w:rPr>
          <w:lang w:val="en-US" w:eastAsia="ar-SA"/>
        </w:rPr>
        <w:t>**</w:t>
      </w:r>
      <w:r w:rsidRPr="003C4F54">
        <w:rPr>
          <w:lang w:eastAsia="ar-SA"/>
        </w:rPr>
        <w:t xml:space="preserve"> </w:t>
      </w:r>
      <w:r w:rsidRPr="003C4F54">
        <w:rPr>
          <w:lang w:val="en-AU" w:eastAsia="ar-SA"/>
        </w:rPr>
        <w:t xml:space="preserve">с искане за </w:t>
      </w:r>
      <w:r w:rsidRPr="003C4F54">
        <w:rPr>
          <w:lang w:eastAsia="ar-SA"/>
        </w:rPr>
        <w:t>предоставяне</w:t>
      </w:r>
      <w:r w:rsidRPr="003C4F54">
        <w:rPr>
          <w:lang w:val="en-AU" w:eastAsia="ar-SA"/>
        </w:rPr>
        <w:t xml:space="preserve"> под наем на поземлен</w:t>
      </w:r>
      <w:r w:rsidRPr="003C4F54">
        <w:rPr>
          <w:lang w:eastAsia="ar-SA"/>
        </w:rPr>
        <w:t>и</w:t>
      </w:r>
      <w:r w:rsidRPr="003C4F54">
        <w:rPr>
          <w:lang w:val="en-AU" w:eastAsia="ar-SA"/>
        </w:rPr>
        <w:t xml:space="preserve"> имот</w:t>
      </w:r>
      <w:r w:rsidRPr="003C4F54">
        <w:rPr>
          <w:lang w:eastAsia="ar-SA"/>
        </w:rPr>
        <w:t>и</w:t>
      </w:r>
      <w:r w:rsidRPr="003C4F54">
        <w:rPr>
          <w:lang w:val="en-AU" w:eastAsia="ar-SA"/>
        </w:rPr>
        <w:t xml:space="preserve"> – частна общинска собственост с идентификатор</w:t>
      </w:r>
      <w:r w:rsidRPr="003C4F54">
        <w:rPr>
          <w:lang w:eastAsia="ar-SA"/>
        </w:rPr>
        <w:t>и</w:t>
      </w:r>
      <w:r w:rsidRPr="003C4F54">
        <w:rPr>
          <w:lang w:val="en-AU" w:eastAsia="ar-SA"/>
        </w:rPr>
        <w:t xml:space="preserve"> </w:t>
      </w:r>
      <w:r w:rsidRPr="003C4F54">
        <w:rPr>
          <w:lang w:eastAsia="ar-SA"/>
        </w:rPr>
        <w:t>22767.212.433 и 22767.83.103</w:t>
      </w:r>
      <w:r w:rsidRPr="003C4F54">
        <w:rPr>
          <w:lang w:val="en-AU" w:eastAsia="ar-SA"/>
        </w:rPr>
        <w:t xml:space="preserve"> по </w:t>
      </w:r>
      <w:r w:rsidRPr="003C4F54">
        <w:rPr>
          <w:lang w:eastAsia="ar-SA"/>
        </w:rPr>
        <w:t>КК и КР</w:t>
      </w:r>
      <w:r w:rsidRPr="003C4F54">
        <w:rPr>
          <w:lang w:val="en-AU" w:eastAsia="ar-SA"/>
        </w:rPr>
        <w:t xml:space="preserve"> на </w:t>
      </w:r>
      <w:r w:rsidRPr="003C4F54">
        <w:rPr>
          <w:bCs/>
          <w:lang w:val="en-AU" w:eastAsia="ar-SA"/>
        </w:rPr>
        <w:t>с. Паничерево, общ.</w:t>
      </w:r>
      <w:proofErr w:type="gramEnd"/>
      <w:r w:rsidRPr="003C4F54">
        <w:rPr>
          <w:bCs/>
          <w:lang w:val="en-AU" w:eastAsia="ar-SA"/>
        </w:rPr>
        <w:t xml:space="preserve"> </w:t>
      </w:r>
      <w:proofErr w:type="gramStart"/>
      <w:r w:rsidRPr="003C4F54">
        <w:rPr>
          <w:bCs/>
          <w:lang w:val="en-AU" w:eastAsia="ar-SA"/>
        </w:rPr>
        <w:t>Гурково</w:t>
      </w:r>
      <w:r w:rsidRPr="003C4F54">
        <w:rPr>
          <w:lang w:eastAsia="ar-SA"/>
        </w:rPr>
        <w:t>.</w:t>
      </w:r>
      <w:proofErr w:type="gramEnd"/>
    </w:p>
    <w:p w:rsidR="003C4F54" w:rsidRPr="003C4F54" w:rsidRDefault="003C4F54" w:rsidP="003C4F54">
      <w:pPr>
        <w:suppressAutoHyphens/>
        <w:ind w:firstLine="720"/>
        <w:jc w:val="both"/>
        <w:rPr>
          <w:lang w:eastAsia="ar-SA"/>
        </w:rPr>
      </w:pPr>
      <w:r w:rsidRPr="003C4F54">
        <w:rPr>
          <w:lang w:eastAsia="ar-SA"/>
        </w:rPr>
        <w:t>Имотите са актувани с актове за частна общинска собственост, както следва:</w:t>
      </w:r>
    </w:p>
    <w:p w:rsidR="003C4F54" w:rsidRPr="003C4F54" w:rsidRDefault="003C4F54" w:rsidP="00824E50">
      <w:pPr>
        <w:numPr>
          <w:ilvl w:val="0"/>
          <w:numId w:val="22"/>
        </w:numPr>
        <w:suppressAutoHyphens/>
        <w:ind w:left="284" w:hanging="284"/>
        <w:jc w:val="both"/>
        <w:rPr>
          <w:lang w:eastAsia="ar-SA"/>
        </w:rPr>
      </w:pPr>
      <w:r w:rsidRPr="003C4F54">
        <w:rPr>
          <w:lang w:eastAsia="ar-SA"/>
        </w:rPr>
        <w:t>ПИ с идентификатор 22767.212.433 с АОС №16/27.12.2010г., надлежно вписани в Служба по вписванията с Вх. № 6515/27.12.2010г., Акт 96, том 18, н.д. 3822, п. 23553</w:t>
      </w:r>
    </w:p>
    <w:p w:rsidR="003C4F54" w:rsidRPr="003C4F54" w:rsidRDefault="003C4F54" w:rsidP="00824E50">
      <w:pPr>
        <w:numPr>
          <w:ilvl w:val="0"/>
          <w:numId w:val="22"/>
        </w:numPr>
        <w:suppressAutoHyphens/>
        <w:ind w:left="284" w:hanging="284"/>
        <w:jc w:val="both"/>
        <w:rPr>
          <w:lang w:eastAsia="ar-SA"/>
        </w:rPr>
      </w:pPr>
      <w:r w:rsidRPr="003C4F54">
        <w:rPr>
          <w:lang w:eastAsia="ar-SA"/>
        </w:rPr>
        <w:t>ПИ с идентификатор 22767.83.103 с АОС №17/27.12.2010г., надлежно вписани в Служба по вписванията с Вх. № 6516/27.12.2010г., Акт 97, том 18, н.д. 3823, п. 23552</w:t>
      </w:r>
    </w:p>
    <w:p w:rsidR="003C4F54" w:rsidRPr="003C4F54" w:rsidRDefault="003C4F54" w:rsidP="003C4F54">
      <w:pPr>
        <w:suppressAutoHyphens/>
        <w:jc w:val="both"/>
        <w:rPr>
          <w:lang w:eastAsia="ar-SA"/>
        </w:rPr>
      </w:pPr>
      <w:r w:rsidRPr="003C4F54">
        <w:rPr>
          <w:szCs w:val="28"/>
          <w:lang w:eastAsia="ar-SA"/>
        </w:rPr>
        <w:t xml:space="preserve">На основание решение на Общински съвет – Гурково № 353 от 16.12.2010 г., е сключен договор № 250 от 20.12.2010 г. и Анекс от 25.01.2016г. между Община Гурково и Неделчо </w:t>
      </w:r>
      <w:r w:rsidR="00660F0F">
        <w:rPr>
          <w:lang w:val="en-US" w:eastAsia="ar-SA"/>
        </w:rPr>
        <w:t>*****</w:t>
      </w:r>
      <w:r w:rsidRPr="003C4F54">
        <w:rPr>
          <w:szCs w:val="28"/>
          <w:lang w:eastAsia="ar-SA"/>
        </w:rPr>
        <w:t xml:space="preserve"> Попов от с. Паничерево, общ. Гурково в качеството му на председател на Земеделска производителна кооперация ЗПК”Тунджа”, с. Паничерево за отдаване под наем на земеделска земя – частна общинска собственост, цялата с площ от 21339 кв.м. находяща се в землището на с. Паничерево, общ. Гурково. Срокът на действие на Договор № 250 от 20.12.2010 г. изтече на 19.12.2020г.</w:t>
      </w:r>
    </w:p>
    <w:p w:rsidR="003C4F54" w:rsidRPr="003C4F54" w:rsidRDefault="003C4F54" w:rsidP="003C4F54">
      <w:pPr>
        <w:suppressAutoHyphens/>
        <w:ind w:firstLine="720"/>
        <w:jc w:val="both"/>
        <w:rPr>
          <w:lang w:eastAsia="ar-SA"/>
        </w:rPr>
      </w:pPr>
      <w:r w:rsidRPr="003C4F54">
        <w:rPr>
          <w:kern w:val="1"/>
          <w:lang w:val="ru-RU" w:eastAsia="ar-SA"/>
        </w:rPr>
        <w:t>Към настоящия момент имотите се обработват и са засети с трайни насаждения – лавандула. С</w:t>
      </w:r>
      <w:r w:rsidRPr="003C4F54">
        <w:rPr>
          <w:lang w:eastAsia="ar-SA"/>
        </w:rPr>
        <w:t>поред разпоредбата на чл.24а, ал.6, т.1 от Закона за собствеността и ползването на земеделските земи могат да се отдадат под наем или аренда без търг или конкурс</w:t>
      </w:r>
      <w:r w:rsidRPr="003C4F54">
        <w:rPr>
          <w:color w:val="FF0000"/>
          <w:lang w:eastAsia="ar-SA"/>
        </w:rPr>
        <w:t xml:space="preserve"> </w:t>
      </w:r>
      <w:r w:rsidRPr="003C4F54">
        <w:rPr>
          <w:lang w:eastAsia="ar-SA"/>
        </w:rPr>
        <w:t xml:space="preserve">за срок не по-дълъг от 10 години, когато са заети с трайни насаждения </w:t>
      </w:r>
    </w:p>
    <w:p w:rsidR="003C4F54" w:rsidRPr="003C4F54" w:rsidRDefault="003C4F54" w:rsidP="003C4F54">
      <w:pPr>
        <w:suppressAutoHyphens/>
        <w:ind w:firstLine="720"/>
        <w:jc w:val="both"/>
        <w:rPr>
          <w:lang w:val="ru-RU" w:eastAsia="ar-SA"/>
        </w:rPr>
      </w:pPr>
      <w:r w:rsidRPr="003C4F54">
        <w:rPr>
          <w:lang w:eastAsia="ar-SA"/>
        </w:rPr>
        <w:t>Поземлените имоти са включени в списъка на земи по чл.19  от ЗСПЗЗ.</w:t>
      </w:r>
    </w:p>
    <w:p w:rsidR="003C4F54" w:rsidRPr="003C4F54" w:rsidRDefault="003C4F54" w:rsidP="003C4F54">
      <w:pPr>
        <w:suppressAutoHyphens/>
        <w:ind w:firstLine="720"/>
        <w:jc w:val="both"/>
        <w:rPr>
          <w:lang w:eastAsia="ar-SA"/>
        </w:rPr>
      </w:pPr>
      <w:proofErr w:type="gramStart"/>
      <w:r w:rsidRPr="003C4F54">
        <w:rPr>
          <w:lang w:val="ru-RU" w:eastAsia="ar-SA"/>
        </w:rPr>
        <w:t xml:space="preserve">Предвид статута на предлаганите тук за наемане поземлени имоти и наличието на ограниченията при разпореждане със </w:t>
      </w:r>
      <w:r w:rsidRPr="003C4F54">
        <w:rPr>
          <w:lang w:eastAsia="ar-SA"/>
        </w:rPr>
        <w:t>земи по чл.19  от ЗСПЗЗ</w:t>
      </w:r>
      <w:r w:rsidRPr="003C4F54">
        <w:rPr>
          <w:lang w:val="ru-RU" w:eastAsia="ar-SA"/>
        </w:rPr>
        <w:t xml:space="preserve">, регламентирани в </w:t>
      </w:r>
      <w:r w:rsidRPr="003C4F54">
        <w:rPr>
          <w:lang w:eastAsia="ar-SA"/>
        </w:rPr>
        <w:t>§14 ал.1 от ПЗР на ЗИД на ЗОЗЗ (ДВ, бр.100 от декември 2020 год.) във връзка с § 27, ал. 2 от ПЗР на ЗИД на ЗСПЗЗ (ДВ, бр.62 от 10 август 2010 год</w:t>
      </w:r>
      <w:proofErr w:type="gramEnd"/>
      <w:r w:rsidRPr="003C4F54">
        <w:rPr>
          <w:lang w:eastAsia="ar-SA"/>
        </w:rPr>
        <w:t>.) следва в договора за отдаване под наем да се предвиди, че при наличие на предявени реституционни претенции за наемания имот, договорът се прекратява с уведомление от страна на Общината до другата страна от началото на следващата стопанска година без оглед на оставащия срок за ползване.</w:t>
      </w:r>
    </w:p>
    <w:p w:rsidR="003C4F54" w:rsidRPr="003C4F54" w:rsidRDefault="003C4F54" w:rsidP="003C4F54">
      <w:pPr>
        <w:suppressAutoHyphens/>
        <w:ind w:firstLine="720"/>
        <w:jc w:val="both"/>
        <w:rPr>
          <w:lang w:eastAsia="ar-SA"/>
        </w:rPr>
      </w:pPr>
      <w:r w:rsidRPr="003C4F54">
        <w:rPr>
          <w:lang w:eastAsia="ar-SA"/>
        </w:rPr>
        <w:t>Поземлените имоти са включени в Годишната програма за управление и разпореждане с имоти – общинска собственост в раздел ІІІ “Д– Имоти, които Община Гурково има намерение да предостави под аренда/наем, съответно:</w:t>
      </w:r>
    </w:p>
    <w:p w:rsidR="003C4F54" w:rsidRPr="003C4F54" w:rsidRDefault="003C4F54" w:rsidP="003C4F54">
      <w:pPr>
        <w:suppressAutoHyphens/>
        <w:ind w:firstLine="720"/>
        <w:jc w:val="both"/>
        <w:rPr>
          <w:lang w:eastAsia="ar-SA"/>
        </w:rPr>
      </w:pPr>
      <w:r w:rsidRPr="003C4F54">
        <w:rPr>
          <w:lang w:val="en-AU" w:eastAsia="ar-SA"/>
        </w:rPr>
        <w:t xml:space="preserve">ПИ с идентификатор </w:t>
      </w:r>
      <w:r w:rsidRPr="003C4F54">
        <w:rPr>
          <w:lang w:eastAsia="ar-SA"/>
        </w:rPr>
        <w:t>22767.212.433 под т. 23</w:t>
      </w:r>
    </w:p>
    <w:p w:rsidR="003C4F54" w:rsidRPr="003C4F54" w:rsidRDefault="003C4F54" w:rsidP="003C4F54">
      <w:pPr>
        <w:suppressAutoHyphens/>
        <w:ind w:firstLine="720"/>
        <w:jc w:val="both"/>
        <w:rPr>
          <w:lang w:eastAsia="ar-SA"/>
        </w:rPr>
      </w:pPr>
      <w:r w:rsidRPr="003C4F54">
        <w:rPr>
          <w:lang w:val="en-AU" w:eastAsia="ar-SA"/>
        </w:rPr>
        <w:t>ПИ с идентификатор 22767.83.103</w:t>
      </w:r>
      <w:r w:rsidRPr="003C4F54">
        <w:rPr>
          <w:lang w:eastAsia="ar-SA"/>
        </w:rPr>
        <w:t xml:space="preserve"> под т. 24</w:t>
      </w:r>
    </w:p>
    <w:p w:rsidR="003C4F54" w:rsidRPr="003C4F54" w:rsidRDefault="003C4F54" w:rsidP="003C4F54">
      <w:pPr>
        <w:suppressAutoHyphens/>
        <w:ind w:firstLine="709"/>
        <w:jc w:val="both"/>
        <w:rPr>
          <w:lang w:eastAsia="ar-SA"/>
        </w:rPr>
      </w:pPr>
      <w:r w:rsidRPr="003C4F54">
        <w:rPr>
          <w:szCs w:val="20"/>
          <w:lang w:eastAsia="ar-SA"/>
        </w:rPr>
        <w:t>Към</w:t>
      </w:r>
      <w:r w:rsidRPr="003C4F54">
        <w:rPr>
          <w:kern w:val="3"/>
          <w:lang w:val="ru-RU"/>
        </w:rPr>
        <w:t xml:space="preserve"> настоящия момент Община Гурково няма намерение да използва гореописаните имоти. </w:t>
      </w:r>
      <w:proofErr w:type="gramStart"/>
      <w:r w:rsidRPr="003C4F54">
        <w:rPr>
          <w:kern w:val="3"/>
          <w:lang w:val="ru-RU"/>
        </w:rPr>
        <w:t xml:space="preserve">С оглед стопанисването </w:t>
      </w:r>
      <w:r w:rsidRPr="003C4F54">
        <w:rPr>
          <w:lang w:eastAsia="ar-SA"/>
        </w:rPr>
        <w:t xml:space="preserve">и </w:t>
      </w:r>
      <w:r w:rsidRPr="003C4F54">
        <w:rPr>
          <w:bCs/>
          <w:lang w:eastAsia="ar-SA"/>
        </w:rPr>
        <w:t xml:space="preserve">запазена стойността им, </w:t>
      </w:r>
      <w:r w:rsidRPr="003C4F54">
        <w:rPr>
          <w:lang w:eastAsia="ar-SA"/>
        </w:rPr>
        <w:t>предлагаме да</w:t>
      </w:r>
      <w:r w:rsidRPr="003C4F54">
        <w:rPr>
          <w:bCs/>
          <w:lang w:eastAsia="ar-SA"/>
        </w:rPr>
        <w:t xml:space="preserve"> бъдат отдаден под наем,</w:t>
      </w:r>
      <w:r w:rsidRPr="003C4F54">
        <w:rPr>
          <w:lang w:eastAsia="ar-SA"/>
        </w:rPr>
        <w:t xml:space="preserve"> с </w:t>
      </w:r>
      <w:r w:rsidRPr="003C4F54">
        <w:rPr>
          <w:szCs w:val="20"/>
          <w:lang w:eastAsia="ar-SA"/>
        </w:rPr>
        <w:t xml:space="preserve">месечна наемна цена в размер на </w:t>
      </w:r>
      <w:r w:rsidRPr="003C4F54">
        <w:rPr>
          <w:b/>
          <w:szCs w:val="20"/>
          <w:lang w:eastAsia="ar-SA"/>
        </w:rPr>
        <w:t>631,92 лева</w:t>
      </w:r>
      <w:r w:rsidRPr="003C4F54">
        <w:rPr>
          <w:szCs w:val="20"/>
          <w:lang w:eastAsia="ar-SA"/>
        </w:rPr>
        <w:t xml:space="preserve">, плащана до този момент от настоящия наемател по силата на </w:t>
      </w:r>
      <w:r w:rsidRPr="003C4F54">
        <w:rPr>
          <w:szCs w:val="28"/>
          <w:lang w:eastAsia="ar-SA"/>
        </w:rPr>
        <w:t xml:space="preserve"> </w:t>
      </w:r>
      <w:r w:rsidRPr="003C4F54">
        <w:rPr>
          <w:szCs w:val="28"/>
          <w:lang w:val="en-AU" w:eastAsia="ar-SA"/>
        </w:rPr>
        <w:t xml:space="preserve">Договор за отдаване под наем на </w:t>
      </w:r>
      <w:r w:rsidRPr="003C4F54">
        <w:rPr>
          <w:szCs w:val="28"/>
          <w:lang w:eastAsia="ar-SA"/>
        </w:rPr>
        <w:t xml:space="preserve">поземлени имоти </w:t>
      </w:r>
      <w:r w:rsidRPr="003C4F54">
        <w:rPr>
          <w:szCs w:val="28"/>
          <w:lang w:val="en-AU" w:eastAsia="ar-SA"/>
        </w:rPr>
        <w:t xml:space="preserve">№ 250 от 20.12.2010 г. </w:t>
      </w:r>
      <w:r w:rsidRPr="003C4F54">
        <w:rPr>
          <w:szCs w:val="28"/>
          <w:lang w:eastAsia="ar-SA"/>
        </w:rPr>
        <w:t>Освен това тази цена е по-висока от предвидените в Приложение №3</w:t>
      </w:r>
      <w:r w:rsidRPr="003C4F54">
        <w:rPr>
          <w:lang w:eastAsia="ar-SA"/>
        </w:rPr>
        <w:t xml:space="preserve"> на Наредбата за наемните цени</w:t>
      </w:r>
      <w:proofErr w:type="gramEnd"/>
      <w:r w:rsidRPr="003C4F54">
        <w:rPr>
          <w:lang w:eastAsia="ar-SA"/>
        </w:rPr>
        <w:t xml:space="preserve"> на недвижимите имоти – общинска собственост в Община Гурково.</w:t>
      </w:r>
    </w:p>
    <w:p w:rsidR="003C4F54" w:rsidRPr="003C4F54" w:rsidRDefault="003C4F54" w:rsidP="003C4F54">
      <w:pPr>
        <w:suppressAutoHyphens/>
        <w:ind w:firstLine="720"/>
        <w:jc w:val="both"/>
        <w:rPr>
          <w:sz w:val="16"/>
          <w:szCs w:val="16"/>
          <w:lang w:eastAsia="ar-SA"/>
        </w:rPr>
      </w:pPr>
    </w:p>
    <w:p w:rsidR="003C4F54" w:rsidRPr="003C4F54" w:rsidRDefault="003C4F54" w:rsidP="003C4F54">
      <w:pPr>
        <w:suppressAutoHyphens/>
        <w:ind w:firstLine="720"/>
        <w:jc w:val="both"/>
        <w:rPr>
          <w:lang w:val="en-AU" w:eastAsia="ar-SA"/>
        </w:rPr>
      </w:pPr>
      <w:r w:rsidRPr="003C4F54">
        <w:rPr>
          <w:lang w:eastAsia="ar-SA"/>
        </w:rPr>
        <w:lastRenderedPageBreak/>
        <w:t>На основание чл.21, ал.1, т.8 от ЗМСМА, чл.24а, ал.6, т.1 от Закона за собствеността и ползването на земеделските земи, чл.6, ал.5, т.1 от Наредбата за управление, стопанисване и ползване на земите и горите от общинския поземлен</w:t>
      </w:r>
      <w:r w:rsidRPr="003C4F54">
        <w:rPr>
          <w:lang w:val="en-US" w:eastAsia="ar-SA"/>
        </w:rPr>
        <w:t xml:space="preserve"> </w:t>
      </w:r>
      <w:r w:rsidRPr="003C4F54">
        <w:rPr>
          <w:lang w:eastAsia="ar-SA"/>
        </w:rPr>
        <w:t xml:space="preserve">фонд, </w:t>
      </w:r>
      <w:r w:rsidRPr="003C4F54">
        <w:rPr>
          <w:lang w:val="en-AU" w:eastAsia="ar-SA"/>
        </w:rPr>
        <w:t xml:space="preserve">чл. </w:t>
      </w:r>
      <w:proofErr w:type="gramStart"/>
      <w:r w:rsidRPr="003C4F54">
        <w:rPr>
          <w:lang w:val="en-AU" w:eastAsia="ar-SA"/>
        </w:rPr>
        <w:t>23, ал.</w:t>
      </w:r>
      <w:proofErr w:type="gramEnd"/>
      <w:r w:rsidRPr="003C4F54">
        <w:rPr>
          <w:lang w:val="en-AU" w:eastAsia="ar-SA"/>
        </w:rPr>
        <w:t xml:space="preserve"> 1 от Наредбата за наемните цени на недвижими имоти – общинска собственост в Община Гурково и Приложение № 3 към нея, с оглед необходимостта от стопанисване </w:t>
      </w:r>
      <w:r w:rsidRPr="003C4F54">
        <w:rPr>
          <w:lang w:eastAsia="ar-SA"/>
        </w:rPr>
        <w:t xml:space="preserve">на имотите и финансови приходи и воден от изложеното, Общински съвет – Гурково </w:t>
      </w:r>
    </w:p>
    <w:p w:rsidR="003C4F54" w:rsidRPr="003C4F54" w:rsidRDefault="003C4F54" w:rsidP="003C4F54">
      <w:pPr>
        <w:jc w:val="center"/>
        <w:rPr>
          <w:sz w:val="32"/>
          <w:szCs w:val="32"/>
        </w:rPr>
      </w:pPr>
      <w:r w:rsidRPr="003C4F54">
        <w:rPr>
          <w:sz w:val="32"/>
          <w:szCs w:val="32"/>
        </w:rPr>
        <w:t>Р Е Ш И:</w:t>
      </w:r>
    </w:p>
    <w:p w:rsidR="003C4F54" w:rsidRPr="003C4F54" w:rsidRDefault="003C4F54" w:rsidP="003C4F54">
      <w:pPr>
        <w:tabs>
          <w:tab w:val="left" w:pos="0"/>
          <w:tab w:val="left" w:pos="900"/>
        </w:tabs>
        <w:suppressAutoHyphens/>
        <w:jc w:val="both"/>
        <w:rPr>
          <w:lang w:val="en-AU" w:eastAsia="ar-SA"/>
        </w:rPr>
      </w:pPr>
      <w:r w:rsidRPr="003C4F54">
        <w:rPr>
          <w:b/>
          <w:lang w:val="en-US" w:eastAsia="ar-SA"/>
        </w:rPr>
        <w:tab/>
        <w:t>1</w:t>
      </w:r>
      <w:r w:rsidRPr="003C4F54">
        <w:rPr>
          <w:b/>
          <w:lang w:eastAsia="ar-SA"/>
        </w:rPr>
        <w:t>.ДАВА</w:t>
      </w:r>
      <w:r w:rsidRPr="003C4F54">
        <w:rPr>
          <w:lang w:val="en-AU" w:eastAsia="ar-SA"/>
        </w:rPr>
        <w:t xml:space="preserve"> </w:t>
      </w:r>
      <w:r w:rsidRPr="003C4F54">
        <w:rPr>
          <w:b/>
          <w:lang w:val="en-AU" w:eastAsia="ar-SA"/>
        </w:rPr>
        <w:t>СЪГЛАСИЕ</w:t>
      </w:r>
      <w:r w:rsidRPr="003C4F54">
        <w:rPr>
          <w:lang w:val="en-AU" w:eastAsia="ar-SA"/>
        </w:rPr>
        <w:t xml:space="preserve"> да </w:t>
      </w:r>
      <w:r w:rsidRPr="003C4F54">
        <w:rPr>
          <w:lang w:eastAsia="ar-SA"/>
        </w:rPr>
        <w:t>бъдат</w:t>
      </w:r>
      <w:r w:rsidRPr="003C4F54">
        <w:rPr>
          <w:lang w:val="en-AU" w:eastAsia="ar-SA"/>
        </w:rPr>
        <w:t xml:space="preserve"> отдаден</w:t>
      </w:r>
      <w:r w:rsidRPr="003C4F54">
        <w:rPr>
          <w:lang w:eastAsia="ar-SA"/>
        </w:rPr>
        <w:t>и</w:t>
      </w:r>
      <w:r w:rsidRPr="003C4F54">
        <w:rPr>
          <w:lang w:val="en-AU" w:eastAsia="ar-SA"/>
        </w:rPr>
        <w:t xml:space="preserve"> под </w:t>
      </w:r>
      <w:r w:rsidRPr="003C4F54">
        <w:rPr>
          <w:lang w:eastAsia="ar-SA"/>
        </w:rPr>
        <w:t>наем</w:t>
      </w:r>
      <w:r w:rsidRPr="003C4F54">
        <w:rPr>
          <w:lang w:val="en-AU" w:eastAsia="ar-SA"/>
        </w:rPr>
        <w:t xml:space="preserve"> без търг или конкурс за срок от </w:t>
      </w:r>
      <w:r w:rsidRPr="003C4F54">
        <w:rPr>
          <w:b/>
          <w:lang w:val="en-AU" w:eastAsia="ar-SA"/>
        </w:rPr>
        <w:t>10</w:t>
      </w:r>
      <w:r w:rsidRPr="003C4F54">
        <w:rPr>
          <w:lang w:val="en-AU" w:eastAsia="ar-SA"/>
        </w:rPr>
        <w:t xml:space="preserve"> /десет</w:t>
      </w:r>
      <w:r w:rsidRPr="003C4F54">
        <w:rPr>
          <w:b/>
          <w:lang w:val="en-AU" w:eastAsia="ar-SA"/>
        </w:rPr>
        <w:t>/ години</w:t>
      </w:r>
      <w:r w:rsidRPr="003C4F54">
        <w:rPr>
          <w:lang w:val="en-AU" w:eastAsia="ar-SA"/>
        </w:rPr>
        <w:t xml:space="preserve"> поземлен</w:t>
      </w:r>
      <w:r w:rsidRPr="003C4F54">
        <w:rPr>
          <w:lang w:eastAsia="ar-SA"/>
        </w:rPr>
        <w:t>и</w:t>
      </w:r>
      <w:r w:rsidRPr="003C4F54">
        <w:rPr>
          <w:lang w:val="en-AU" w:eastAsia="ar-SA"/>
        </w:rPr>
        <w:t xml:space="preserve"> имот</w:t>
      </w:r>
      <w:r w:rsidRPr="003C4F54">
        <w:rPr>
          <w:lang w:eastAsia="ar-SA"/>
        </w:rPr>
        <w:t>и</w:t>
      </w:r>
      <w:r w:rsidRPr="003C4F54">
        <w:rPr>
          <w:lang w:val="en-AU" w:eastAsia="ar-SA"/>
        </w:rPr>
        <w:t xml:space="preserve"> – частна общинска собственост, представляващ</w:t>
      </w:r>
      <w:r w:rsidRPr="003C4F54">
        <w:rPr>
          <w:lang w:eastAsia="ar-SA"/>
        </w:rPr>
        <w:t>и</w:t>
      </w:r>
      <w:r w:rsidRPr="003C4F54">
        <w:rPr>
          <w:lang w:val="en-AU" w:eastAsia="ar-SA"/>
        </w:rPr>
        <w:t>:</w:t>
      </w:r>
    </w:p>
    <w:p w:rsidR="003C4F54" w:rsidRPr="003C4F54" w:rsidRDefault="003C4F54" w:rsidP="003C4F54">
      <w:pPr>
        <w:tabs>
          <w:tab w:val="left" w:pos="0"/>
          <w:tab w:val="left" w:pos="900"/>
        </w:tabs>
        <w:suppressAutoHyphens/>
        <w:jc w:val="both"/>
        <w:rPr>
          <w:lang w:val="en-AU" w:eastAsia="ar-SA"/>
        </w:rPr>
      </w:pPr>
    </w:p>
    <w:p w:rsidR="003C4F54" w:rsidRPr="003C4F54" w:rsidRDefault="003C4F54" w:rsidP="00824E50">
      <w:pPr>
        <w:numPr>
          <w:ilvl w:val="0"/>
          <w:numId w:val="23"/>
        </w:numPr>
        <w:suppressAutoHyphens/>
        <w:jc w:val="both"/>
        <w:rPr>
          <w:szCs w:val="28"/>
          <w:lang w:eastAsia="ar-SA"/>
        </w:rPr>
      </w:pPr>
      <w:r w:rsidRPr="003C4F54">
        <w:rPr>
          <w:szCs w:val="28"/>
          <w:lang w:eastAsia="ar-SA"/>
        </w:rPr>
        <w:t xml:space="preserve">Поземлен имот с идентификатор </w:t>
      </w:r>
      <w:r w:rsidRPr="003C4F54">
        <w:rPr>
          <w:b/>
          <w:szCs w:val="28"/>
          <w:lang w:eastAsia="ar-SA"/>
        </w:rPr>
        <w:t>22767.212.433</w:t>
      </w:r>
      <w:r w:rsidRPr="003C4F54">
        <w:rPr>
          <w:szCs w:val="28"/>
          <w:lang w:eastAsia="ar-SA"/>
        </w:rPr>
        <w:t xml:space="preserve"> по кадастралната карта и кадастралните регистри на с. Паничерево, общ. Гурково, одобрени с заповед РД-38-37/25.06.2010г. на Изп. директор на АГКК, с площ 18144кв.м. Трайно предназначение на територията: Земеделска. Категория на земята при неполивни условия: ІХ. Начин на трайно ползване: Изоставена орна земя, </w:t>
      </w:r>
      <w:r w:rsidRPr="003C4F54">
        <w:rPr>
          <w:lang w:eastAsia="ar-SA"/>
        </w:rPr>
        <w:t>при граници на целия имот, поземлени имоти с идентификатори: 22767.212.669, 22767.212.154, 22767.212.422, 22767.212.153, 22767.212677, 22767.212.450, 22767.212.424, 22767.212.432, 22767.211.675, 22767.212.88, 22767.212.420, 22767.212.427, за който е съставен АОС № 16/27.12.2010 г</w:t>
      </w:r>
      <w:r w:rsidRPr="003C4F54">
        <w:rPr>
          <w:sz w:val="20"/>
          <w:szCs w:val="20"/>
          <w:lang w:eastAsia="ar-SA"/>
        </w:rPr>
        <w:t>.</w:t>
      </w:r>
      <w:r w:rsidRPr="003C4F54">
        <w:rPr>
          <w:lang w:eastAsia="ar-SA"/>
        </w:rPr>
        <w:t>надлежно вписан в Служба по вписванията;</w:t>
      </w:r>
    </w:p>
    <w:p w:rsidR="003C4F54" w:rsidRPr="003C4F54" w:rsidRDefault="003C4F54" w:rsidP="003C4F54">
      <w:pPr>
        <w:ind w:left="720"/>
        <w:jc w:val="both"/>
        <w:rPr>
          <w:szCs w:val="28"/>
          <w:lang w:eastAsia="ar-SA"/>
        </w:rPr>
      </w:pPr>
      <w:r w:rsidRPr="003C4F54">
        <w:rPr>
          <w:lang w:eastAsia="ar-SA"/>
        </w:rPr>
        <w:t>и</w:t>
      </w:r>
    </w:p>
    <w:p w:rsidR="003C4F54" w:rsidRPr="003C4F54" w:rsidRDefault="003C4F54" w:rsidP="00824E50">
      <w:pPr>
        <w:numPr>
          <w:ilvl w:val="0"/>
          <w:numId w:val="23"/>
        </w:numPr>
        <w:suppressAutoHyphens/>
        <w:jc w:val="both"/>
        <w:rPr>
          <w:szCs w:val="28"/>
          <w:lang w:eastAsia="ar-SA"/>
        </w:rPr>
      </w:pPr>
      <w:r w:rsidRPr="003C4F54">
        <w:rPr>
          <w:szCs w:val="28"/>
          <w:lang w:eastAsia="ar-SA"/>
        </w:rPr>
        <w:t xml:space="preserve">Поземлен имот с идентификатор </w:t>
      </w:r>
      <w:r w:rsidRPr="003C4F54">
        <w:rPr>
          <w:b/>
          <w:szCs w:val="28"/>
          <w:lang w:eastAsia="ar-SA"/>
        </w:rPr>
        <w:t>22767.83.103</w:t>
      </w:r>
      <w:r w:rsidRPr="003C4F54">
        <w:rPr>
          <w:szCs w:val="28"/>
          <w:lang w:eastAsia="ar-SA"/>
        </w:rPr>
        <w:t xml:space="preserve"> по кадастралната карта и кадастралните регистри на с. Паничерево, общ. Гурково, одобрени с заповед РД-38-37/25.06.2010г. на Изп. директор на АГКК, с площ 2691кв.м. Трайно предназначение на територията: Земеделска. Категория на земята при неполивни условия: </w:t>
      </w:r>
      <w:r w:rsidRPr="003C4F54">
        <w:rPr>
          <w:szCs w:val="28"/>
          <w:lang w:val="en-US" w:eastAsia="ar-SA"/>
        </w:rPr>
        <w:t>VIII</w:t>
      </w:r>
      <w:r w:rsidRPr="003C4F54">
        <w:rPr>
          <w:szCs w:val="28"/>
          <w:lang w:eastAsia="ar-SA"/>
        </w:rPr>
        <w:t xml:space="preserve">. Начин на трайно ползване: Етерично-маслодайна култура, </w:t>
      </w:r>
      <w:r w:rsidRPr="003C4F54">
        <w:rPr>
          <w:lang w:eastAsia="ar-SA"/>
        </w:rPr>
        <w:t>при граници на целия имот, поземлени имоти с идентификатори: 22767.83.529, 22767.83.531, 22767.222.64, за който е съставен АОС № 17/27.12.2010г</w:t>
      </w:r>
      <w:r w:rsidRPr="003C4F54">
        <w:rPr>
          <w:sz w:val="20"/>
          <w:szCs w:val="20"/>
          <w:lang w:eastAsia="ar-SA"/>
        </w:rPr>
        <w:t>.</w:t>
      </w:r>
      <w:r w:rsidRPr="003C4F54">
        <w:rPr>
          <w:lang w:eastAsia="ar-SA"/>
        </w:rPr>
        <w:t>надлежно вписан в Служба по вписванията.</w:t>
      </w:r>
    </w:p>
    <w:p w:rsidR="003C4F54" w:rsidRPr="003C4F54" w:rsidRDefault="003C4F54" w:rsidP="003C4F54">
      <w:pPr>
        <w:suppressAutoHyphens/>
        <w:jc w:val="both"/>
        <w:rPr>
          <w:b/>
          <w:lang w:eastAsia="ar-SA"/>
        </w:rPr>
      </w:pPr>
      <w:r w:rsidRPr="003C4F54">
        <w:rPr>
          <w:b/>
          <w:lang w:eastAsia="ar-SA"/>
        </w:rPr>
        <w:t>Обща площ на имотите 20835 кв.м.</w:t>
      </w:r>
    </w:p>
    <w:p w:rsidR="003C4F54" w:rsidRPr="003C4F54" w:rsidRDefault="003C4F54" w:rsidP="003C4F54">
      <w:pPr>
        <w:suppressAutoHyphens/>
        <w:jc w:val="both"/>
        <w:rPr>
          <w:b/>
          <w:sz w:val="16"/>
          <w:szCs w:val="16"/>
          <w:lang w:eastAsia="ar-SA"/>
        </w:rPr>
      </w:pPr>
    </w:p>
    <w:p w:rsidR="003C4F54" w:rsidRPr="003C4F54" w:rsidRDefault="003C4F54" w:rsidP="003C4F54">
      <w:pPr>
        <w:tabs>
          <w:tab w:val="left" w:pos="0"/>
          <w:tab w:val="left" w:pos="900"/>
        </w:tabs>
        <w:suppressAutoHyphens/>
        <w:jc w:val="both"/>
        <w:rPr>
          <w:lang w:val="en-AU" w:eastAsia="ar-SA"/>
        </w:rPr>
      </w:pPr>
      <w:r w:rsidRPr="003C4F54">
        <w:rPr>
          <w:b/>
          <w:lang w:eastAsia="ar-SA"/>
        </w:rPr>
        <w:tab/>
        <w:t>2. Определя</w:t>
      </w:r>
      <w:r w:rsidRPr="003C4F54">
        <w:rPr>
          <w:lang w:val="en-AU" w:eastAsia="ar-SA"/>
        </w:rPr>
        <w:t xml:space="preserve"> </w:t>
      </w:r>
      <w:r w:rsidRPr="003C4F54">
        <w:rPr>
          <w:b/>
          <w:lang w:val="en-AU" w:eastAsia="ar-SA"/>
        </w:rPr>
        <w:t>годишен наем</w:t>
      </w:r>
      <w:r w:rsidRPr="003C4F54">
        <w:rPr>
          <w:lang w:val="en-AU" w:eastAsia="ar-SA"/>
        </w:rPr>
        <w:t xml:space="preserve"> в размер на </w:t>
      </w:r>
      <w:r w:rsidRPr="003C4F54">
        <w:rPr>
          <w:b/>
          <w:szCs w:val="20"/>
          <w:lang w:eastAsia="ar-SA"/>
        </w:rPr>
        <w:t>631,92 лева</w:t>
      </w:r>
      <w:r w:rsidRPr="003C4F54">
        <w:rPr>
          <w:b/>
          <w:lang w:val="en-AU" w:eastAsia="ar-SA"/>
        </w:rPr>
        <w:t xml:space="preserve"> лв. /</w:t>
      </w:r>
      <w:r w:rsidRPr="003C4F54">
        <w:rPr>
          <w:lang w:eastAsia="ar-SA"/>
        </w:rPr>
        <w:t>шестстотин тридесет и един лева</w:t>
      </w:r>
      <w:r w:rsidRPr="003C4F54">
        <w:rPr>
          <w:lang w:val="en-AU" w:eastAsia="ar-SA"/>
        </w:rPr>
        <w:t xml:space="preserve"> </w:t>
      </w:r>
      <w:r w:rsidRPr="003C4F54">
        <w:rPr>
          <w:lang w:eastAsia="ar-SA"/>
        </w:rPr>
        <w:t>и деветдесет и две ст</w:t>
      </w:r>
      <w:proofErr w:type="gramStart"/>
      <w:r w:rsidRPr="003C4F54">
        <w:rPr>
          <w:lang w:eastAsia="ar-SA"/>
        </w:rPr>
        <w:t>.</w:t>
      </w:r>
      <w:r w:rsidRPr="003C4F54">
        <w:rPr>
          <w:lang w:val="en-AU" w:eastAsia="ar-SA"/>
        </w:rPr>
        <w:t>/</w:t>
      </w:r>
      <w:proofErr w:type="gramEnd"/>
      <w:r w:rsidRPr="003C4F54">
        <w:rPr>
          <w:lang w:val="en-AU" w:eastAsia="ar-SA"/>
        </w:rPr>
        <w:t>,</w:t>
      </w:r>
      <w:r w:rsidRPr="003C4F54">
        <w:rPr>
          <w:b/>
          <w:lang w:val="en-AU" w:eastAsia="ar-SA"/>
        </w:rPr>
        <w:t xml:space="preserve"> без ДДС, </w:t>
      </w:r>
      <w:r w:rsidRPr="003C4F54">
        <w:rPr>
          <w:b/>
          <w:lang w:eastAsia="ar-SA"/>
        </w:rPr>
        <w:t xml:space="preserve">която цена да бъде индексирана със </w:t>
      </w:r>
      <w:r w:rsidRPr="003C4F54">
        <w:rPr>
          <w:lang w:eastAsia="ar-SA"/>
        </w:rPr>
        <w:t>средногодишния инфлационен индекс за 2021 г.</w:t>
      </w:r>
    </w:p>
    <w:p w:rsidR="003C4F54" w:rsidRPr="003C4F54" w:rsidRDefault="003C4F54" w:rsidP="003C4F54">
      <w:pPr>
        <w:tabs>
          <w:tab w:val="left" w:pos="0"/>
          <w:tab w:val="left" w:pos="900"/>
        </w:tabs>
        <w:suppressAutoHyphens/>
        <w:jc w:val="both"/>
        <w:rPr>
          <w:sz w:val="16"/>
          <w:szCs w:val="16"/>
          <w:lang w:val="en-AU" w:eastAsia="ar-SA"/>
        </w:rPr>
      </w:pPr>
    </w:p>
    <w:p w:rsidR="003C4F54" w:rsidRPr="003C4F54" w:rsidRDefault="003C4F54" w:rsidP="003C4F54">
      <w:pPr>
        <w:tabs>
          <w:tab w:val="left" w:pos="0"/>
          <w:tab w:val="left" w:pos="900"/>
        </w:tabs>
        <w:suppressAutoHyphens/>
        <w:jc w:val="both"/>
        <w:rPr>
          <w:lang w:val="en-AU" w:eastAsia="ar-SA"/>
        </w:rPr>
      </w:pPr>
      <w:r w:rsidRPr="003C4F54">
        <w:rPr>
          <w:lang w:eastAsia="ar-SA"/>
        </w:rPr>
        <w:tab/>
      </w:r>
      <w:r w:rsidRPr="003C4F54">
        <w:rPr>
          <w:b/>
          <w:lang w:eastAsia="ar-SA"/>
        </w:rPr>
        <w:t>3.</w:t>
      </w:r>
      <w:r w:rsidRPr="003C4F54">
        <w:rPr>
          <w:lang w:eastAsia="ar-SA"/>
        </w:rPr>
        <w:t xml:space="preserve"> Упълномощава</w:t>
      </w:r>
      <w:r w:rsidRPr="003C4F54">
        <w:rPr>
          <w:lang w:val="en-AU" w:eastAsia="ar-SA"/>
        </w:rPr>
        <w:t xml:space="preserve"> Кмета на Община Гурково да сключи договор за отдаване под </w:t>
      </w:r>
      <w:r w:rsidRPr="003C4F54">
        <w:rPr>
          <w:lang w:eastAsia="ar-SA"/>
        </w:rPr>
        <w:t>наем</w:t>
      </w:r>
      <w:r w:rsidRPr="003C4F54">
        <w:rPr>
          <w:lang w:val="en-AU" w:eastAsia="ar-SA"/>
        </w:rPr>
        <w:t xml:space="preserve"> на </w:t>
      </w:r>
      <w:r w:rsidRPr="003C4F54">
        <w:rPr>
          <w:lang w:eastAsia="ar-SA"/>
        </w:rPr>
        <w:t>поземлени</w:t>
      </w:r>
      <w:r w:rsidRPr="003C4F54">
        <w:rPr>
          <w:lang w:val="en-AU" w:eastAsia="ar-SA"/>
        </w:rPr>
        <w:t xml:space="preserve"> имот</w:t>
      </w:r>
      <w:r w:rsidRPr="003C4F54">
        <w:rPr>
          <w:lang w:eastAsia="ar-SA"/>
        </w:rPr>
        <w:t>и</w:t>
      </w:r>
      <w:r w:rsidRPr="003C4F54">
        <w:rPr>
          <w:lang w:val="en-AU" w:eastAsia="ar-SA"/>
        </w:rPr>
        <w:t xml:space="preserve"> – частна общинска собственост, описан</w:t>
      </w:r>
      <w:r w:rsidRPr="003C4F54">
        <w:rPr>
          <w:lang w:eastAsia="ar-SA"/>
        </w:rPr>
        <w:t>и</w:t>
      </w:r>
      <w:r w:rsidRPr="003C4F54">
        <w:rPr>
          <w:lang w:val="en-AU" w:eastAsia="ar-SA"/>
        </w:rPr>
        <w:t xml:space="preserve"> в т.</w:t>
      </w:r>
      <w:r w:rsidRPr="003C4F54">
        <w:rPr>
          <w:lang w:eastAsia="ar-SA"/>
        </w:rPr>
        <w:t>1</w:t>
      </w:r>
      <w:r w:rsidRPr="003C4F54">
        <w:rPr>
          <w:lang w:val="en-AU" w:eastAsia="ar-SA"/>
        </w:rPr>
        <w:t xml:space="preserve"> от настоящото решение, със </w:t>
      </w:r>
      <w:r w:rsidRPr="003C4F54">
        <w:rPr>
          <w:lang w:eastAsia="ar-SA"/>
        </w:rPr>
        <w:t>ЗПК”Тунджа – 94” ЕИК 833107943</w:t>
      </w:r>
      <w:r w:rsidRPr="003C4F54">
        <w:rPr>
          <w:lang w:val="en-US" w:eastAsia="ar-SA"/>
        </w:rPr>
        <w:t xml:space="preserve">, </w:t>
      </w:r>
      <w:r w:rsidRPr="003C4F54">
        <w:rPr>
          <w:lang w:eastAsia="ar-SA"/>
        </w:rPr>
        <w:t xml:space="preserve">представлявано от Неделчо </w:t>
      </w:r>
      <w:r w:rsidR="008B0ABA">
        <w:rPr>
          <w:lang w:val="en-US" w:eastAsia="ar-SA"/>
        </w:rPr>
        <w:t>*****</w:t>
      </w:r>
      <w:r w:rsidRPr="003C4F54">
        <w:rPr>
          <w:lang w:eastAsia="ar-SA"/>
        </w:rPr>
        <w:t xml:space="preserve"> Попов – Председател, с</w:t>
      </w:r>
      <w:r w:rsidRPr="003C4F54">
        <w:rPr>
          <w:lang w:val="en-AU" w:eastAsia="ar-SA"/>
        </w:rPr>
        <w:t xml:space="preserve"> постоянен адрес: </w:t>
      </w:r>
      <w:r w:rsidRPr="003C4F54">
        <w:rPr>
          <w:lang w:eastAsia="ar-SA"/>
        </w:rPr>
        <w:t>с. Паничерево, общ. Гурково</w:t>
      </w:r>
      <w:r w:rsidRPr="003C4F54">
        <w:rPr>
          <w:lang w:val="en-AU" w:eastAsia="ar-SA"/>
        </w:rPr>
        <w:t xml:space="preserve">, ул. </w:t>
      </w:r>
      <w:proofErr w:type="gramStart"/>
      <w:r w:rsidRPr="003C4F54">
        <w:rPr>
          <w:lang w:val="en-AU" w:eastAsia="ar-SA"/>
        </w:rPr>
        <w:t>„</w:t>
      </w:r>
      <w:r w:rsidRPr="003C4F54">
        <w:rPr>
          <w:lang w:eastAsia="ar-SA"/>
        </w:rPr>
        <w:t>Чайка</w:t>
      </w:r>
      <w:r w:rsidRPr="003C4F54">
        <w:rPr>
          <w:lang w:val="en-AU" w:eastAsia="ar-SA"/>
        </w:rPr>
        <w:t>” №</w:t>
      </w:r>
      <w:r w:rsidR="008B0ABA">
        <w:rPr>
          <w:lang w:val="en-US" w:eastAsia="ar-SA"/>
        </w:rPr>
        <w:t>**</w:t>
      </w:r>
      <w:r w:rsidRPr="003C4F54">
        <w:rPr>
          <w:lang w:val="en-AU" w:eastAsia="ar-SA"/>
        </w:rPr>
        <w:t xml:space="preserve">, в който да предвиди, че при наличие на предявени реституционни претенции за </w:t>
      </w:r>
      <w:r w:rsidRPr="003C4F54">
        <w:rPr>
          <w:lang w:eastAsia="ar-SA"/>
        </w:rPr>
        <w:t>наеманите</w:t>
      </w:r>
      <w:r w:rsidRPr="003C4F54">
        <w:rPr>
          <w:lang w:val="en-AU" w:eastAsia="ar-SA"/>
        </w:rPr>
        <w:t xml:space="preserve"> имоти, договорът се прекратява с уведомление от страна на Общината до другата страна от началото на следващата стопанска година без оглед на оставащия срок за ползване.</w:t>
      </w:r>
      <w:proofErr w:type="gramEnd"/>
    </w:p>
    <w:p w:rsidR="003C4F54" w:rsidRPr="003C4F54" w:rsidRDefault="003C4F54" w:rsidP="003C4F54">
      <w:pPr>
        <w:jc w:val="both"/>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w:t>
      </w:r>
      <w:r w:rsidRPr="003C4F54">
        <w:rPr>
          <w:kern w:val="3"/>
        </w:rPr>
        <w:t>1</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1.</w:t>
      </w: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908DD" w:rsidRDefault="003908DD" w:rsidP="003C4F54">
      <w:pPr>
        <w:rPr>
          <w:rFonts w:ascii="Verdana" w:hAnsi="Verdana"/>
          <w:b/>
          <w:lang w:val="en-US" w:eastAsia="en-US"/>
        </w:rPr>
      </w:pPr>
    </w:p>
    <w:p w:rsidR="00824E50" w:rsidRDefault="00824E50" w:rsidP="003908DD">
      <w:pPr>
        <w:rPr>
          <w:rFonts w:eastAsia="Lucida Sans Unicode"/>
          <w:b/>
          <w:kern w:val="3"/>
          <w:sz w:val="28"/>
          <w:szCs w:val="28"/>
          <w:u w:val="single"/>
          <w:lang w:val="en-US"/>
        </w:rPr>
      </w:pPr>
    </w:p>
    <w:p w:rsidR="00824E50" w:rsidRDefault="00824E50" w:rsidP="003908DD">
      <w:pPr>
        <w:rPr>
          <w:rFonts w:eastAsia="Lucida Sans Unicode"/>
          <w:b/>
          <w:kern w:val="3"/>
          <w:sz w:val="28"/>
          <w:szCs w:val="28"/>
          <w:u w:val="single"/>
          <w:lang w:val="en-US"/>
        </w:rPr>
      </w:pPr>
    </w:p>
    <w:p w:rsidR="003C4F54" w:rsidRPr="003C4F54" w:rsidRDefault="003908DD" w:rsidP="003908DD">
      <w:pPr>
        <w:rPr>
          <w:b/>
          <w:kern w:val="20"/>
        </w:rPr>
      </w:pPr>
      <w:r w:rsidRPr="00771477">
        <w:rPr>
          <w:rFonts w:eastAsia="Lucida Sans Unicode"/>
          <w:b/>
          <w:kern w:val="3"/>
          <w:sz w:val="28"/>
          <w:szCs w:val="28"/>
          <w:u w:val="single"/>
          <w:lang w:val="ru-RU"/>
        </w:rPr>
        <w:t>Препис – извлечение!</w:t>
      </w: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217</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jc w:val="both"/>
        <w:rPr>
          <w:rFonts w:ascii="Verdana" w:hAnsi="Verdana"/>
          <w:b/>
          <w:lang w:eastAsia="en-US"/>
        </w:rPr>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ОС – 36/</w:t>
      </w:r>
      <w:r w:rsidRPr="003C4F54">
        <w:rPr>
          <w:rFonts w:eastAsia="Calibri"/>
          <w:lang w:val="en-US"/>
        </w:rPr>
        <w:t>16</w:t>
      </w:r>
      <w:r w:rsidRPr="003C4F54">
        <w:rPr>
          <w:rFonts w:eastAsia="Calibri"/>
        </w:rPr>
        <w:t>.02. 2021 г. - р</w:t>
      </w:r>
      <w:r w:rsidRPr="003C4F54">
        <w:rPr>
          <w:lang w:val="en-AU" w:eastAsia="en-US"/>
        </w:rPr>
        <w:t xml:space="preserve">азпореждане с поземлен имот – частна общинска собственост – продажба на </w:t>
      </w:r>
      <w:r w:rsidRPr="003C4F54">
        <w:rPr>
          <w:lang w:eastAsia="en-US"/>
        </w:rPr>
        <w:t>самостоятелен обект в сграда</w:t>
      </w:r>
      <w:r w:rsidRPr="003C4F54">
        <w:rPr>
          <w:lang w:val="en-AU" w:eastAsia="en-US"/>
        </w:rPr>
        <w:t xml:space="preserve"> </w:t>
      </w:r>
      <w:r w:rsidRPr="003C4F54">
        <w:rPr>
          <w:lang w:eastAsia="en-US"/>
        </w:rPr>
        <w:t xml:space="preserve">с идентификатор 58894.502.142.1.2 </w:t>
      </w:r>
      <w:r w:rsidRPr="003C4F54">
        <w:rPr>
          <w:lang w:val="en-AU" w:eastAsia="en-US"/>
        </w:rPr>
        <w:t>находящ</w:t>
      </w:r>
      <w:r w:rsidRPr="003C4F54">
        <w:rPr>
          <w:lang w:eastAsia="en-US"/>
        </w:rPr>
        <w:t>а</w:t>
      </w:r>
      <w:r w:rsidRPr="003C4F54">
        <w:rPr>
          <w:lang w:val="en-AU" w:eastAsia="en-US"/>
        </w:rPr>
        <w:t xml:space="preserve"> се </w:t>
      </w:r>
      <w:r w:rsidRPr="003C4F54">
        <w:rPr>
          <w:lang w:eastAsia="en-US"/>
        </w:rPr>
        <w:t xml:space="preserve">в с. Пчелиново, махала Стоката, </w:t>
      </w:r>
      <w:r w:rsidRPr="003C4F54">
        <w:rPr>
          <w:lang w:val="en-AU" w:eastAsia="en-US"/>
        </w:rPr>
        <w:t>община Гурково</w:t>
      </w:r>
      <w:r w:rsidRPr="003C4F54">
        <w:rPr>
          <w:rFonts w:ascii="Verdana" w:hAnsi="Verdana"/>
          <w:lang w:eastAsia="en-US"/>
        </w:rPr>
        <w:t>.</w:t>
      </w:r>
    </w:p>
    <w:p w:rsidR="003C4F54" w:rsidRPr="003C4F54" w:rsidRDefault="003C4F54" w:rsidP="003C4F54">
      <w:pPr>
        <w:jc w:val="both"/>
        <w:rPr>
          <w:b/>
          <w:lang w:eastAsia="en-US"/>
        </w:rPr>
      </w:pPr>
      <w:r w:rsidRPr="003C4F54">
        <w:rPr>
          <w:rFonts w:ascii="Verdana" w:hAnsi="Verdana"/>
          <w:b/>
          <w:lang w:eastAsia="en-US"/>
        </w:rPr>
        <w:tab/>
      </w:r>
    </w:p>
    <w:p w:rsidR="003C4F54" w:rsidRPr="003C4F54" w:rsidRDefault="003C4F54" w:rsidP="003C4F54">
      <w:pPr>
        <w:ind w:firstLine="720"/>
        <w:jc w:val="both"/>
        <w:rPr>
          <w:b/>
          <w:szCs w:val="20"/>
          <w:lang w:eastAsia="en-US"/>
        </w:rPr>
      </w:pPr>
      <w:r w:rsidRPr="003C4F54">
        <w:rPr>
          <w:b/>
          <w:bCs/>
          <w:sz w:val="28"/>
          <w:szCs w:val="28"/>
          <w:u w:val="single"/>
        </w:rPr>
        <w:t>МОТИВИ:</w:t>
      </w:r>
      <w:r w:rsidRPr="003C4F54">
        <w:rPr>
          <w:sz w:val="28"/>
          <w:szCs w:val="28"/>
          <w:lang w:eastAsia="en-US"/>
        </w:rPr>
        <w:t xml:space="preserve"> В Общинска администрация гр. Гурково е постъпило</w:t>
      </w:r>
      <w:r w:rsidRPr="003C4F54">
        <w:rPr>
          <w:lang w:eastAsia="en-US"/>
        </w:rPr>
        <w:t xml:space="preserve"> заявление с Вх. № К-336/28.01.2021г. Ивелина </w:t>
      </w:r>
      <w:r w:rsidR="008B0ABA">
        <w:rPr>
          <w:lang w:val="en-US" w:eastAsia="ar-SA"/>
        </w:rPr>
        <w:t>*****</w:t>
      </w:r>
      <w:r w:rsidRPr="003C4F54">
        <w:rPr>
          <w:lang w:eastAsia="en-US"/>
        </w:rPr>
        <w:t xml:space="preserve"> Георгиева от гр. Гурково, ул. „Пенчо Славейков” №</w:t>
      </w:r>
      <w:r w:rsidR="008B0ABA">
        <w:rPr>
          <w:lang w:val="en-US" w:eastAsia="ar-SA"/>
        </w:rPr>
        <w:t>**</w:t>
      </w:r>
      <w:r w:rsidRPr="003C4F54">
        <w:rPr>
          <w:lang w:eastAsia="en-US"/>
        </w:rPr>
        <w:t xml:space="preserve"> с желание да закупи</w:t>
      </w:r>
      <w:r w:rsidRPr="003C4F54">
        <w:rPr>
          <w:sz w:val="22"/>
          <w:szCs w:val="22"/>
          <w:lang w:eastAsia="en-US"/>
        </w:rPr>
        <w:t xml:space="preserve"> </w:t>
      </w:r>
      <w:r w:rsidRPr="003C4F54">
        <w:rPr>
          <w:b/>
          <w:lang w:eastAsia="en-US"/>
        </w:rPr>
        <w:t>самостоятелен обект в сграда</w:t>
      </w:r>
      <w:r w:rsidRPr="003C4F54">
        <w:rPr>
          <w:lang w:eastAsia="en-US"/>
        </w:rPr>
        <w:t xml:space="preserve"> </w:t>
      </w:r>
      <w:r w:rsidRPr="003C4F54">
        <w:rPr>
          <w:b/>
          <w:szCs w:val="20"/>
          <w:lang w:eastAsia="en-US"/>
        </w:rPr>
        <w:t xml:space="preserve">с идентификатор 58894.502.142.1.2, с площ 121,20 кв.м </w:t>
      </w:r>
      <w:r w:rsidRPr="003C4F54">
        <w:rPr>
          <w:lang w:eastAsia="en-US"/>
        </w:rPr>
        <w:t xml:space="preserve">по кадастралната карта на </w:t>
      </w:r>
      <w:r w:rsidRPr="003C4F54">
        <w:rPr>
          <w:b/>
          <w:szCs w:val="20"/>
          <w:lang w:eastAsia="en-US"/>
        </w:rPr>
        <w:t>с. Пчелиново, махала Стоката, община Гурково с предназначение: За търговска дейност.</w:t>
      </w:r>
    </w:p>
    <w:p w:rsidR="003C4F54" w:rsidRPr="003C4F54" w:rsidRDefault="003C4F54" w:rsidP="003C4F54">
      <w:pPr>
        <w:ind w:firstLine="720"/>
        <w:jc w:val="both"/>
        <w:rPr>
          <w:b/>
          <w:szCs w:val="20"/>
          <w:lang w:eastAsia="en-US"/>
        </w:rPr>
      </w:pPr>
      <w:r w:rsidRPr="003C4F54">
        <w:rPr>
          <w:b/>
          <w:lang w:eastAsia="en-US"/>
        </w:rPr>
        <w:t>Самостоятелен обект в сграда</w:t>
      </w:r>
      <w:r w:rsidRPr="003C4F54">
        <w:rPr>
          <w:lang w:eastAsia="en-US"/>
        </w:rPr>
        <w:t xml:space="preserve"> </w:t>
      </w:r>
      <w:r w:rsidRPr="003C4F54">
        <w:rPr>
          <w:b/>
          <w:szCs w:val="20"/>
          <w:lang w:eastAsia="en-US"/>
        </w:rPr>
        <w:t xml:space="preserve">с идентификатор 58894.502.142.1.2, с площ 121,20 кв.м </w:t>
      </w:r>
      <w:r w:rsidRPr="003C4F54">
        <w:rPr>
          <w:lang w:eastAsia="en-US"/>
        </w:rPr>
        <w:t xml:space="preserve">по кадастралната карта на </w:t>
      </w:r>
      <w:r w:rsidRPr="003C4F54">
        <w:rPr>
          <w:b/>
          <w:szCs w:val="20"/>
          <w:lang w:eastAsia="en-US"/>
        </w:rPr>
        <w:t>с. Пчелиново, махала Стоката, община Гурково с предназначение: За търговска дейност, Брой нива на обекта: 1</w:t>
      </w:r>
    </w:p>
    <w:p w:rsidR="003C4F54" w:rsidRPr="003C4F54" w:rsidRDefault="003C4F54" w:rsidP="003C4F54">
      <w:pPr>
        <w:ind w:firstLine="720"/>
        <w:jc w:val="both"/>
        <w:rPr>
          <w:lang w:eastAsia="en-US"/>
        </w:rPr>
      </w:pPr>
      <w:r w:rsidRPr="003C4F54">
        <w:rPr>
          <w:lang w:eastAsia="en-US"/>
        </w:rPr>
        <w:t xml:space="preserve">Сграда с идентификатор </w:t>
      </w:r>
      <w:r w:rsidRPr="003C4F54">
        <w:rPr>
          <w:b/>
          <w:szCs w:val="20"/>
          <w:lang w:eastAsia="en-US"/>
        </w:rPr>
        <w:t xml:space="preserve">58894.502.142.1 </w:t>
      </w:r>
      <w:r w:rsidRPr="003C4F54">
        <w:rPr>
          <w:lang w:eastAsia="en-US"/>
        </w:rPr>
        <w:t>е с полумасивна конструкция, построена и въведена в експлоатация 1930/40г.,</w:t>
      </w:r>
    </w:p>
    <w:p w:rsidR="003C4F54" w:rsidRPr="003C4F54" w:rsidRDefault="003C4F54" w:rsidP="003C4F54">
      <w:pPr>
        <w:ind w:firstLine="720"/>
        <w:jc w:val="both"/>
        <w:rPr>
          <w:lang w:eastAsia="en-US"/>
        </w:rPr>
      </w:pPr>
      <w:r w:rsidRPr="003C4F54">
        <w:rPr>
          <w:lang w:eastAsia="en-US"/>
        </w:rPr>
        <w:t>Имотът е актуван с Акт за частна общинска собственост с № 394/12.04.2013г., надлежно вписан в Служба по вписванията под Дв. Вх.№ 2616/15.04.2013г., Акт 134, том 8, н.д.1609.</w:t>
      </w:r>
    </w:p>
    <w:p w:rsidR="003C4F54" w:rsidRPr="003C4F54" w:rsidRDefault="003C4F54" w:rsidP="003C4F54">
      <w:pPr>
        <w:ind w:firstLine="720"/>
        <w:jc w:val="both"/>
        <w:rPr>
          <w:lang w:eastAsia="en-US"/>
        </w:rPr>
      </w:pPr>
      <w:r w:rsidRPr="003C4F54">
        <w:rPr>
          <w:lang w:eastAsia="en-US"/>
        </w:rPr>
        <w:t>По силата на Заповед № 1498 от 03.08.1998г. на Областния управител на Област Хасково имота е престанал да бъде държавен и е отписан от актовите книги за държавна собственост.</w:t>
      </w:r>
    </w:p>
    <w:p w:rsidR="003C4F54" w:rsidRPr="003C4F54" w:rsidRDefault="003C4F54" w:rsidP="003C4F54">
      <w:pPr>
        <w:ind w:firstLine="720"/>
        <w:jc w:val="both"/>
      </w:pPr>
      <w:r w:rsidRPr="003C4F54">
        <w:rPr>
          <w:lang w:eastAsia="en-US"/>
        </w:rPr>
        <w:t>Имотът не се използва от общината, поради което може да бъде предмет на продажба.</w:t>
      </w:r>
      <w:r w:rsidRPr="003C4F54">
        <w:t xml:space="preserve"> От години</w:t>
      </w:r>
      <w:r w:rsidRPr="003C4F54">
        <w:rPr>
          <w:lang w:eastAsia="en-US"/>
        </w:rPr>
        <w:t xml:space="preserve"> не са идентифицирани </w:t>
      </w:r>
      <w:r w:rsidRPr="003C4F54">
        <w:rPr>
          <w:szCs w:val="28"/>
          <w:lang w:eastAsia="en-US"/>
        </w:rPr>
        <w:t>обществени потребности от местно значение</w:t>
      </w:r>
      <w:r w:rsidRPr="003C4F54">
        <w:rPr>
          <w:lang w:eastAsia="en-US"/>
        </w:rPr>
        <w:t xml:space="preserve"> за ползването на имота по предназначение </w:t>
      </w:r>
      <w:r w:rsidRPr="003C4F54">
        <w:t>нито за други дейности, което ни мотиви да предложим разпореждане с този имот.</w:t>
      </w:r>
    </w:p>
    <w:p w:rsidR="003C4F54" w:rsidRPr="003C4F54" w:rsidRDefault="003C4F54" w:rsidP="003C4F54">
      <w:pPr>
        <w:ind w:firstLine="720"/>
        <w:jc w:val="both"/>
        <w:rPr>
          <w:lang w:eastAsia="en-US"/>
        </w:rPr>
      </w:pPr>
      <w:r w:rsidRPr="003C4F54">
        <w:rPr>
          <w:lang w:eastAsia="en-US"/>
        </w:rPr>
        <w:t>Имотът е включен в Годишната програма за управление и разпореждане с имоти – общинска собственост в раздел ІІІ “Б– Имоти, които Община Гурково има намерение да продаде” под т. 9</w:t>
      </w:r>
    </w:p>
    <w:p w:rsidR="003C4F54" w:rsidRPr="003C4F54" w:rsidRDefault="003C4F54" w:rsidP="003C4F54">
      <w:pPr>
        <w:ind w:firstLine="720"/>
        <w:jc w:val="both"/>
        <w:rPr>
          <w:lang w:eastAsia="en-US"/>
        </w:rPr>
      </w:pPr>
      <w:r w:rsidRPr="003C4F54">
        <w:rPr>
          <w:lang w:eastAsia="en-US"/>
        </w:rPr>
        <w:t xml:space="preserve">Пазарната стойност на недвижимия имот е </w:t>
      </w:r>
      <w:r w:rsidRPr="003C4F54">
        <w:rPr>
          <w:b/>
          <w:lang w:eastAsia="en-US"/>
        </w:rPr>
        <w:t>8780,00 лева,</w:t>
      </w:r>
      <w:r w:rsidRPr="003C4F54">
        <w:rPr>
          <w:b/>
          <w:color w:val="000000"/>
          <w:lang w:eastAsia="en-US"/>
        </w:rPr>
        <w:t xml:space="preserve"> без ДДС</w:t>
      </w:r>
      <w:r w:rsidRPr="003C4F54">
        <w:rPr>
          <w:lang w:eastAsia="en-US"/>
        </w:rPr>
        <w:t>,изготвена от лицензиран оценител на имоти Николай Нанев Николов - СП, Стара Загора.</w:t>
      </w:r>
    </w:p>
    <w:p w:rsidR="003C4F54" w:rsidRPr="003C4F54" w:rsidRDefault="003C4F54" w:rsidP="003C4F54">
      <w:pPr>
        <w:ind w:firstLine="720"/>
        <w:jc w:val="both"/>
        <w:rPr>
          <w:b/>
          <w:color w:val="000000"/>
          <w:lang w:eastAsia="en-US"/>
        </w:rPr>
      </w:pPr>
      <w:r w:rsidRPr="003C4F54">
        <w:rPr>
          <w:color w:val="000000"/>
          <w:lang w:eastAsia="en-US"/>
        </w:rPr>
        <w:t xml:space="preserve">Данъчната оценка на имота, предмет на това предложение, е </w:t>
      </w:r>
      <w:r w:rsidRPr="003C4F54">
        <w:rPr>
          <w:b/>
          <w:color w:val="000000"/>
          <w:lang w:eastAsia="en-US"/>
        </w:rPr>
        <w:t>1 917,70 лв.</w:t>
      </w:r>
    </w:p>
    <w:p w:rsidR="003C4F54" w:rsidRPr="003C4F54" w:rsidRDefault="003C4F54" w:rsidP="003C4F54">
      <w:pPr>
        <w:ind w:firstLine="720"/>
        <w:jc w:val="both"/>
        <w:rPr>
          <w:lang w:eastAsia="en-US"/>
        </w:rPr>
      </w:pPr>
    </w:p>
    <w:p w:rsidR="003C4F54" w:rsidRPr="003C4F54" w:rsidRDefault="003C4F54" w:rsidP="003C4F54">
      <w:pPr>
        <w:ind w:firstLine="720"/>
        <w:jc w:val="both"/>
        <w:rPr>
          <w:lang w:val="en-US" w:eastAsia="en-US"/>
        </w:rPr>
      </w:pPr>
      <w:r w:rsidRPr="003C4F54">
        <w:rPr>
          <w:lang w:eastAsia="en-US"/>
        </w:rPr>
        <w:t>Съгласно чл. 35, ал. 1 и чл.41 ал.2 от Закона за общинската собственост, продажбата на имоти и вещи – частна общинска собственост, се извършва след решение на общинския съвет от кмета на общината чрез публичен търг или публично оповестен конкурс, по пазарни цени, не по-ниски от данъчните им оценки.</w:t>
      </w:r>
    </w:p>
    <w:p w:rsidR="003C4F54" w:rsidRPr="003C4F54" w:rsidRDefault="003C4F54" w:rsidP="003C4F54">
      <w:pPr>
        <w:ind w:firstLine="720"/>
        <w:jc w:val="both"/>
        <w:rPr>
          <w:lang w:eastAsia="en-US"/>
        </w:rPr>
      </w:pPr>
      <w:r w:rsidRPr="003C4F54">
        <w:rPr>
          <w:lang w:eastAsia="en-US"/>
        </w:rPr>
        <w:t xml:space="preserve">Съгласно чл.45, ал.1 от Наредбата за реда за придобиване, управление и разпореждане с имоти и вещи – общинска собственост, продажбата на нежилищни имоти – частна общинска собственост, се извършва в съответствие с предвижданията в годишната програма за управление и разпореждане с имотите – общинска собственост, след решение на Общински съвет от Кмета на Общината, чрез публичен търг или конкурс. </w:t>
      </w:r>
    </w:p>
    <w:p w:rsidR="003C4F54" w:rsidRPr="003C4F54" w:rsidRDefault="003C4F54" w:rsidP="003C4F54">
      <w:pPr>
        <w:ind w:firstLine="720"/>
        <w:jc w:val="both"/>
        <w:rPr>
          <w:lang w:eastAsia="en-US"/>
        </w:rPr>
      </w:pPr>
      <w:r w:rsidRPr="003C4F54">
        <w:rPr>
          <w:lang w:eastAsia="en-US"/>
        </w:rPr>
        <w:t xml:space="preserve">На основание чл.21, ал.1, т.8 от ЗМСМА, чл. 35, ал. 1 и чл.41 ал.2 от ЗОС, чл.45, ал.1 от Наредбата за реда за придобиване, управление и разпореждане с имоти и вещи – общинска собственост и във връзка с гореизложеното, Общински съвет – Гурково </w:t>
      </w:r>
    </w:p>
    <w:p w:rsidR="003C4F54" w:rsidRPr="003C4F54" w:rsidRDefault="003C4F54" w:rsidP="003C4F54">
      <w:pPr>
        <w:jc w:val="center"/>
        <w:rPr>
          <w:b/>
          <w:lang w:eastAsia="en-US"/>
        </w:rPr>
      </w:pPr>
    </w:p>
    <w:p w:rsidR="003C4F54" w:rsidRPr="003C4F54" w:rsidRDefault="003C4F54" w:rsidP="003C4F54">
      <w:pPr>
        <w:jc w:val="center"/>
        <w:rPr>
          <w:b/>
          <w:sz w:val="20"/>
          <w:szCs w:val="20"/>
          <w:lang w:eastAsia="en-US"/>
        </w:rPr>
      </w:pPr>
      <w:r w:rsidRPr="003C4F54">
        <w:rPr>
          <w:sz w:val="32"/>
          <w:szCs w:val="32"/>
        </w:rPr>
        <w:lastRenderedPageBreak/>
        <w:t>Р Е Ш И:</w:t>
      </w:r>
    </w:p>
    <w:p w:rsidR="003C4F54" w:rsidRPr="003C4F54" w:rsidRDefault="003C4F54" w:rsidP="003C4F54">
      <w:pPr>
        <w:rPr>
          <w:b/>
          <w:sz w:val="20"/>
          <w:szCs w:val="20"/>
          <w:lang w:eastAsia="en-US"/>
        </w:rPr>
      </w:pPr>
    </w:p>
    <w:p w:rsidR="003C4F54" w:rsidRPr="003C4F54" w:rsidRDefault="003C4F54" w:rsidP="003C4F54">
      <w:pPr>
        <w:tabs>
          <w:tab w:val="left" w:pos="426"/>
        </w:tabs>
        <w:jc w:val="both"/>
        <w:rPr>
          <w:lang w:val="en-AU" w:eastAsia="en-US"/>
        </w:rPr>
      </w:pPr>
      <w:r w:rsidRPr="003C4F54">
        <w:rPr>
          <w:b/>
          <w:caps/>
          <w:lang w:eastAsia="en-US"/>
        </w:rPr>
        <w:t>1. Дава</w:t>
      </w:r>
      <w:r w:rsidRPr="003C4F54">
        <w:rPr>
          <w:b/>
          <w:lang w:val="en-AU" w:eastAsia="en-US"/>
        </w:rPr>
        <w:t xml:space="preserve"> </w:t>
      </w:r>
      <w:r w:rsidRPr="003C4F54">
        <w:rPr>
          <w:b/>
          <w:caps/>
          <w:lang w:eastAsia="en-US"/>
        </w:rPr>
        <w:t>съгласие</w:t>
      </w:r>
      <w:r w:rsidRPr="003C4F54">
        <w:rPr>
          <w:lang w:val="en-AU" w:eastAsia="en-US"/>
        </w:rPr>
        <w:t xml:space="preserve"> за продажба </w:t>
      </w:r>
      <w:r w:rsidRPr="003C4F54">
        <w:rPr>
          <w:b/>
          <w:lang w:val="en-AU" w:eastAsia="en-US"/>
        </w:rPr>
        <w:t xml:space="preserve">чрез публичен търг </w:t>
      </w:r>
      <w:r w:rsidRPr="003C4F54">
        <w:rPr>
          <w:lang w:val="en-AU" w:eastAsia="en-US"/>
        </w:rPr>
        <w:t>с явно наддаване на недвижим имот – частна общинска собственост, представляващ:</w:t>
      </w:r>
    </w:p>
    <w:p w:rsidR="003C4F54" w:rsidRPr="003C4F54" w:rsidRDefault="003C4F54" w:rsidP="003C4F54">
      <w:pPr>
        <w:ind w:left="720"/>
        <w:jc w:val="both"/>
        <w:rPr>
          <w:lang w:eastAsia="en-US"/>
        </w:rPr>
      </w:pPr>
    </w:p>
    <w:p w:rsidR="003C4F54" w:rsidRPr="003C4F54" w:rsidRDefault="003C4F54" w:rsidP="003C4F54">
      <w:pPr>
        <w:jc w:val="both"/>
        <w:rPr>
          <w:b/>
          <w:lang w:eastAsia="en-US"/>
        </w:rPr>
      </w:pPr>
      <w:r w:rsidRPr="003C4F54">
        <w:rPr>
          <w:b/>
          <w:lang w:eastAsia="en-US"/>
        </w:rPr>
        <w:t>Самостоятелен обект в сграда:</w:t>
      </w:r>
    </w:p>
    <w:p w:rsidR="003C4F54" w:rsidRPr="003C4F54" w:rsidRDefault="003C4F54" w:rsidP="003C4F54">
      <w:pPr>
        <w:jc w:val="both"/>
        <w:rPr>
          <w:b/>
          <w:szCs w:val="20"/>
          <w:lang w:eastAsia="en-US"/>
        </w:rPr>
      </w:pPr>
      <w:r w:rsidRPr="003C4F54">
        <w:rPr>
          <w:b/>
          <w:szCs w:val="20"/>
          <w:lang w:eastAsia="en-US"/>
        </w:rPr>
        <w:t xml:space="preserve">с идентификатор 58894.502.142.1.2, </w:t>
      </w:r>
      <w:r w:rsidRPr="003C4F54">
        <w:rPr>
          <w:lang w:eastAsia="en-US"/>
        </w:rPr>
        <w:t xml:space="preserve">по кадастралната карта на </w:t>
      </w:r>
      <w:r w:rsidRPr="003C4F54">
        <w:rPr>
          <w:b/>
          <w:szCs w:val="20"/>
          <w:lang w:eastAsia="en-US"/>
        </w:rPr>
        <w:t>с. Пчелиново, махала Стоката, община Гурково;</w:t>
      </w:r>
    </w:p>
    <w:p w:rsidR="003C4F54" w:rsidRPr="003C4F54" w:rsidRDefault="003C4F54" w:rsidP="003C4F54">
      <w:pPr>
        <w:jc w:val="both"/>
        <w:rPr>
          <w:b/>
          <w:szCs w:val="20"/>
          <w:lang w:eastAsia="en-US"/>
        </w:rPr>
      </w:pPr>
      <w:r w:rsidRPr="003C4F54">
        <w:rPr>
          <w:b/>
          <w:szCs w:val="20"/>
          <w:lang w:eastAsia="en-US"/>
        </w:rPr>
        <w:t xml:space="preserve">с площ 121,20 кв.м </w:t>
      </w:r>
    </w:p>
    <w:p w:rsidR="003C4F54" w:rsidRPr="003C4F54" w:rsidRDefault="003C4F54" w:rsidP="003C4F54">
      <w:pPr>
        <w:jc w:val="both"/>
        <w:rPr>
          <w:b/>
          <w:szCs w:val="20"/>
          <w:lang w:eastAsia="en-US"/>
        </w:rPr>
      </w:pPr>
      <w:r w:rsidRPr="003C4F54">
        <w:rPr>
          <w:b/>
          <w:szCs w:val="20"/>
          <w:lang w:eastAsia="en-US"/>
        </w:rPr>
        <w:t xml:space="preserve">с предназначение: За търговска дейност, </w:t>
      </w:r>
    </w:p>
    <w:p w:rsidR="003C4F54" w:rsidRPr="003C4F54" w:rsidRDefault="003C4F54" w:rsidP="003C4F54">
      <w:pPr>
        <w:jc w:val="both"/>
        <w:rPr>
          <w:b/>
          <w:lang w:val="en-US" w:eastAsia="en-US"/>
        </w:rPr>
      </w:pPr>
      <w:r w:rsidRPr="003C4F54">
        <w:rPr>
          <w:b/>
          <w:szCs w:val="20"/>
          <w:lang w:eastAsia="en-US"/>
        </w:rPr>
        <w:t>Брой нива на обекта: 1</w:t>
      </w:r>
    </w:p>
    <w:p w:rsidR="003C4F54" w:rsidRPr="003C4F54" w:rsidRDefault="003C4F54" w:rsidP="003C4F54">
      <w:pPr>
        <w:jc w:val="both"/>
        <w:rPr>
          <w:lang w:eastAsia="en-US"/>
        </w:rPr>
      </w:pPr>
      <w:r w:rsidRPr="003C4F54">
        <w:rPr>
          <w:lang w:eastAsia="en-US"/>
        </w:rPr>
        <w:t xml:space="preserve">находящ се в </w:t>
      </w:r>
      <w:r w:rsidRPr="003C4F54">
        <w:rPr>
          <w:b/>
          <w:szCs w:val="20"/>
          <w:lang w:eastAsia="en-US"/>
        </w:rPr>
        <w:t>с. Пчелиново, махала Стоката, община Гурково</w:t>
      </w:r>
      <w:r w:rsidRPr="003C4F54">
        <w:rPr>
          <w:lang w:eastAsia="en-US"/>
        </w:rPr>
        <w:t xml:space="preserve">, </w:t>
      </w:r>
    </w:p>
    <w:p w:rsidR="003C4F54" w:rsidRPr="003C4F54" w:rsidRDefault="003C4F54" w:rsidP="003C4F54">
      <w:pPr>
        <w:jc w:val="both"/>
        <w:rPr>
          <w:lang w:eastAsia="en-US"/>
        </w:rPr>
      </w:pPr>
      <w:r w:rsidRPr="003C4F54">
        <w:rPr>
          <w:lang w:eastAsia="en-US"/>
        </w:rPr>
        <w:t>при граници на самостоятелния обект в сграда:</w:t>
      </w:r>
    </w:p>
    <w:p w:rsidR="003C4F54" w:rsidRPr="003C4F54" w:rsidRDefault="003C4F54" w:rsidP="003C4F54">
      <w:pPr>
        <w:jc w:val="both"/>
        <w:rPr>
          <w:lang w:eastAsia="en-US"/>
        </w:rPr>
      </w:pPr>
      <w:r w:rsidRPr="003C4F54">
        <w:rPr>
          <w:lang w:eastAsia="en-US"/>
        </w:rPr>
        <w:t>Ниво: 1</w:t>
      </w:r>
    </w:p>
    <w:p w:rsidR="003C4F54" w:rsidRPr="003C4F54" w:rsidRDefault="003C4F54" w:rsidP="003C4F54">
      <w:pPr>
        <w:jc w:val="both"/>
        <w:rPr>
          <w:lang w:eastAsia="en-US"/>
        </w:rPr>
      </w:pPr>
      <w:r w:rsidRPr="003C4F54">
        <w:rPr>
          <w:lang w:eastAsia="en-US"/>
        </w:rPr>
        <w:t>Съседни самостоятелни обекти в сградата:</w:t>
      </w:r>
    </w:p>
    <w:p w:rsidR="003C4F54" w:rsidRPr="003C4F54" w:rsidRDefault="003C4F54" w:rsidP="003C4F54">
      <w:pPr>
        <w:jc w:val="both"/>
        <w:rPr>
          <w:lang w:eastAsia="en-US"/>
        </w:rPr>
      </w:pPr>
      <w:r w:rsidRPr="003C4F54">
        <w:rPr>
          <w:lang w:eastAsia="en-US"/>
        </w:rPr>
        <w:t>На същия етаж: 58894.502.1.1</w:t>
      </w:r>
    </w:p>
    <w:p w:rsidR="003C4F54" w:rsidRPr="003C4F54" w:rsidRDefault="003C4F54" w:rsidP="003C4F54">
      <w:pPr>
        <w:jc w:val="both"/>
        <w:rPr>
          <w:lang w:eastAsia="en-US"/>
        </w:rPr>
      </w:pPr>
      <w:r w:rsidRPr="003C4F54">
        <w:rPr>
          <w:lang w:eastAsia="en-US"/>
        </w:rPr>
        <w:t>Под обекта: няма</w:t>
      </w:r>
    </w:p>
    <w:p w:rsidR="003C4F54" w:rsidRPr="003C4F54" w:rsidRDefault="003C4F54" w:rsidP="003C4F54">
      <w:pPr>
        <w:jc w:val="both"/>
        <w:rPr>
          <w:lang w:eastAsia="en-US"/>
        </w:rPr>
      </w:pPr>
      <w:r w:rsidRPr="003C4F54">
        <w:rPr>
          <w:lang w:eastAsia="en-US"/>
        </w:rPr>
        <w:t>Над обекта: няма</w:t>
      </w:r>
    </w:p>
    <w:p w:rsidR="003C4F54" w:rsidRPr="003C4F54" w:rsidRDefault="003C4F54" w:rsidP="003C4F54">
      <w:pPr>
        <w:jc w:val="both"/>
        <w:rPr>
          <w:lang w:eastAsia="en-US"/>
        </w:rPr>
      </w:pPr>
      <w:r w:rsidRPr="003C4F54">
        <w:rPr>
          <w:lang w:eastAsia="en-US"/>
        </w:rPr>
        <w:t>Самостоятелният обект се намира в сграда № 1 с идентификатор 58894.502.142.1, разположена в поземлен имот с идентификатор 58894.502.142 при граници на  поземления имот, поземлени имоти с идентификатори: 58894.32.61, 58894.502.141, 58894.502.145, 58894.502.407, 58894.502.530 по Кадастралната карта и кадастралните регистри на с.Пчелиново, махала Стоката, общ.Гурково, одобрени със Заповед № РД-18-38/28.06.2010 г. на Изпълнителния директор на АГКК- София.</w:t>
      </w:r>
    </w:p>
    <w:p w:rsidR="003C4F54" w:rsidRPr="003C4F54" w:rsidRDefault="003C4F54" w:rsidP="003C4F54">
      <w:pPr>
        <w:jc w:val="both"/>
        <w:rPr>
          <w:b/>
          <w:lang w:eastAsia="en-US"/>
        </w:rPr>
      </w:pPr>
      <w:r w:rsidRPr="003C4F54">
        <w:rPr>
          <w:lang w:eastAsia="en-US"/>
        </w:rPr>
        <w:t xml:space="preserve">за самостоятелния обект е съставен АОС № 394/12.04.2013г., надлежно вписан в Служба по вписванията. </w:t>
      </w:r>
    </w:p>
    <w:p w:rsidR="003C4F54" w:rsidRPr="003C4F54" w:rsidRDefault="003C4F54" w:rsidP="003C4F54">
      <w:pPr>
        <w:ind w:left="720"/>
        <w:jc w:val="both"/>
        <w:rPr>
          <w:lang w:eastAsia="en-US"/>
        </w:rPr>
      </w:pPr>
    </w:p>
    <w:p w:rsidR="003C4F54" w:rsidRPr="003C4F54" w:rsidRDefault="003C4F54" w:rsidP="003C4F54">
      <w:pPr>
        <w:tabs>
          <w:tab w:val="left" w:pos="284"/>
        </w:tabs>
        <w:jc w:val="both"/>
        <w:rPr>
          <w:lang w:val="en-AU" w:eastAsia="en-US"/>
        </w:rPr>
      </w:pPr>
      <w:r w:rsidRPr="003C4F54">
        <w:rPr>
          <w:b/>
          <w:caps/>
          <w:lang w:eastAsia="en-US"/>
        </w:rPr>
        <w:t>2.Одобрява</w:t>
      </w:r>
      <w:r w:rsidRPr="003C4F54">
        <w:rPr>
          <w:lang w:val="en-AU" w:eastAsia="en-US"/>
        </w:rPr>
        <w:t xml:space="preserve"> </w:t>
      </w:r>
      <w:r w:rsidRPr="003C4F54">
        <w:rPr>
          <w:lang w:eastAsia="en-US"/>
        </w:rPr>
        <w:t xml:space="preserve">изготвената от </w:t>
      </w:r>
      <w:r w:rsidRPr="003C4F54">
        <w:rPr>
          <w:lang w:val="en-AU" w:eastAsia="en-US"/>
        </w:rPr>
        <w:t xml:space="preserve">от лицензиран оценител на имоти </w:t>
      </w:r>
      <w:r w:rsidRPr="003C4F54">
        <w:rPr>
          <w:lang w:eastAsia="en-US"/>
        </w:rPr>
        <w:t xml:space="preserve">- </w:t>
      </w:r>
      <w:r w:rsidRPr="003C4F54">
        <w:rPr>
          <w:lang w:val="en-AU" w:eastAsia="en-US"/>
        </w:rPr>
        <w:t xml:space="preserve">Николай </w:t>
      </w:r>
      <w:r w:rsidR="008B0ABA">
        <w:rPr>
          <w:lang w:val="en-US" w:eastAsia="ar-SA"/>
        </w:rPr>
        <w:t>*****</w:t>
      </w:r>
      <w:r w:rsidRPr="003C4F54">
        <w:rPr>
          <w:lang w:val="en-AU" w:eastAsia="en-US"/>
        </w:rPr>
        <w:t xml:space="preserve"> Николов - СП, Стара Загора</w:t>
      </w:r>
      <w:r w:rsidRPr="003C4F54">
        <w:rPr>
          <w:lang w:eastAsia="en-US"/>
        </w:rPr>
        <w:t>,</w:t>
      </w:r>
      <w:r w:rsidRPr="003C4F54">
        <w:rPr>
          <w:lang w:val="en-AU" w:eastAsia="en-US"/>
        </w:rPr>
        <w:t xml:space="preserve"> пазарна оценка за </w:t>
      </w:r>
      <w:r w:rsidRPr="003C4F54">
        <w:rPr>
          <w:lang w:eastAsia="en-US"/>
        </w:rPr>
        <w:t xml:space="preserve">Самостоятелен обект в сграда с идентификатор 58894.502.142.1.2 </w:t>
      </w:r>
      <w:r w:rsidRPr="003C4F54">
        <w:rPr>
          <w:lang w:val="en-AU" w:eastAsia="en-US"/>
        </w:rPr>
        <w:t xml:space="preserve">в размер на </w:t>
      </w:r>
      <w:r w:rsidRPr="003C4F54">
        <w:rPr>
          <w:b/>
          <w:lang w:eastAsia="en-US"/>
        </w:rPr>
        <w:t>8780,00</w:t>
      </w:r>
      <w:r w:rsidRPr="003C4F54">
        <w:rPr>
          <w:b/>
          <w:lang w:val="en-AU" w:eastAsia="en-US"/>
        </w:rPr>
        <w:t xml:space="preserve"> лева /</w:t>
      </w:r>
      <w:r w:rsidRPr="003C4F54">
        <w:rPr>
          <w:lang w:eastAsia="en-US"/>
        </w:rPr>
        <w:t>осем хиляди седемстотин и осемдесет</w:t>
      </w:r>
      <w:r w:rsidRPr="003C4F54">
        <w:rPr>
          <w:lang w:val="en-AU" w:eastAsia="en-US"/>
        </w:rPr>
        <w:t xml:space="preserve"> лева</w:t>
      </w:r>
      <w:r w:rsidRPr="003C4F54">
        <w:rPr>
          <w:b/>
          <w:lang w:val="en-AU" w:eastAsia="en-US"/>
        </w:rPr>
        <w:t>/ без ДДС</w:t>
      </w:r>
      <w:r w:rsidRPr="003C4F54">
        <w:rPr>
          <w:b/>
          <w:lang w:eastAsia="en-US"/>
        </w:rPr>
        <w:t>, която определя като първоначална тръжна цена за имота.</w:t>
      </w:r>
      <w:r w:rsidRPr="003C4F54">
        <w:rPr>
          <w:lang w:val="en-AU" w:eastAsia="en-US"/>
        </w:rPr>
        <w:t xml:space="preserve"> </w:t>
      </w:r>
    </w:p>
    <w:p w:rsidR="003C4F54" w:rsidRPr="003C4F54" w:rsidRDefault="003C4F54" w:rsidP="003C4F54">
      <w:pPr>
        <w:jc w:val="both"/>
        <w:rPr>
          <w:b/>
          <w:lang w:eastAsia="en-US"/>
        </w:rPr>
      </w:pPr>
    </w:p>
    <w:p w:rsidR="003C4F54" w:rsidRPr="003C4F54" w:rsidRDefault="003C4F54" w:rsidP="003C4F54">
      <w:pPr>
        <w:tabs>
          <w:tab w:val="left" w:pos="284"/>
        </w:tabs>
        <w:jc w:val="both"/>
        <w:rPr>
          <w:lang w:eastAsia="en-US"/>
        </w:rPr>
      </w:pPr>
      <w:r w:rsidRPr="003C4F54">
        <w:rPr>
          <w:b/>
          <w:caps/>
          <w:lang w:eastAsia="en-US"/>
        </w:rPr>
        <w:t>3.Определя</w:t>
      </w:r>
      <w:r w:rsidRPr="003C4F54">
        <w:rPr>
          <w:lang w:eastAsia="en-US"/>
        </w:rPr>
        <w:t xml:space="preserve"> стъпка за наддаване 10 %;</w:t>
      </w:r>
    </w:p>
    <w:p w:rsidR="003C4F54" w:rsidRPr="003C4F54" w:rsidRDefault="003C4F54" w:rsidP="003C4F54">
      <w:pPr>
        <w:jc w:val="both"/>
        <w:rPr>
          <w:lang w:eastAsia="en-US"/>
        </w:rPr>
      </w:pPr>
    </w:p>
    <w:p w:rsidR="003C4F54" w:rsidRPr="003C4F54" w:rsidRDefault="003C4F54" w:rsidP="003C4F54">
      <w:pPr>
        <w:tabs>
          <w:tab w:val="left" w:pos="426"/>
        </w:tabs>
        <w:jc w:val="both"/>
        <w:rPr>
          <w:lang w:eastAsia="en-US"/>
        </w:rPr>
      </w:pPr>
      <w:r w:rsidRPr="003C4F54">
        <w:rPr>
          <w:b/>
          <w:caps/>
          <w:lang w:eastAsia="en-US"/>
        </w:rPr>
        <w:t>4.Упълномощава</w:t>
      </w:r>
      <w:r w:rsidRPr="003C4F54">
        <w:rPr>
          <w:lang w:eastAsia="en-US"/>
        </w:rPr>
        <w:t xml:space="preserve"> Кмета на Община Гурково да организира и проведе търга за продажба на описания в т.1 от това решение недвижим имот, както и да сключи договор за неговата продажба с лицето, спечелило търга и обявено за купувач.</w:t>
      </w:r>
    </w:p>
    <w:p w:rsidR="003C4F54" w:rsidRPr="003C4F54" w:rsidRDefault="003C4F54" w:rsidP="003C4F54">
      <w:pPr>
        <w:jc w:val="both"/>
        <w:rPr>
          <w:lang w:eastAsia="en-US"/>
        </w:rPr>
      </w:pP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rPr>
          <w:rFonts w:cs="Calibri"/>
          <w:kern w:val="3"/>
        </w:rPr>
      </w:pPr>
    </w:p>
    <w:p w:rsidR="003C4F54" w:rsidRPr="003C4F54" w:rsidRDefault="003C4F54" w:rsidP="003C4F54">
      <w:pPr>
        <w:jc w:val="both"/>
        <w:rPr>
          <w:rFonts w:ascii="Verdana" w:hAnsi="Verdana"/>
          <w:b/>
          <w:lang w:eastAsia="en-US"/>
        </w:rPr>
      </w:pPr>
    </w:p>
    <w:p w:rsidR="002B3F47" w:rsidRDefault="002B3F47" w:rsidP="003908DD">
      <w:pPr>
        <w:rPr>
          <w:rFonts w:eastAsia="Lucida Sans Unicode"/>
          <w:b/>
          <w:kern w:val="3"/>
          <w:sz w:val="28"/>
          <w:szCs w:val="28"/>
          <w:u w:val="single"/>
          <w:lang w:val="en-US"/>
        </w:rPr>
      </w:pPr>
    </w:p>
    <w:p w:rsidR="002B3F47" w:rsidRDefault="002B3F47" w:rsidP="003908DD">
      <w:pPr>
        <w:rPr>
          <w:rFonts w:eastAsia="Lucida Sans Unicode"/>
          <w:b/>
          <w:kern w:val="3"/>
          <w:sz w:val="28"/>
          <w:szCs w:val="28"/>
          <w:u w:val="single"/>
          <w:lang w:val="en-US"/>
        </w:rPr>
      </w:pPr>
    </w:p>
    <w:p w:rsidR="002B3F47" w:rsidRDefault="002B3F47" w:rsidP="003908DD">
      <w:pPr>
        <w:rPr>
          <w:rFonts w:eastAsia="Lucida Sans Unicode"/>
          <w:b/>
          <w:kern w:val="3"/>
          <w:sz w:val="28"/>
          <w:szCs w:val="28"/>
          <w:u w:val="single"/>
          <w:lang w:val="en-US"/>
        </w:rPr>
      </w:pPr>
    </w:p>
    <w:p w:rsidR="003C4F54" w:rsidRPr="003C4F54" w:rsidRDefault="003908DD" w:rsidP="003908DD">
      <w:pPr>
        <w:rPr>
          <w:b/>
          <w:kern w:val="20"/>
        </w:rPr>
      </w:pPr>
      <w:r w:rsidRPr="00771477">
        <w:rPr>
          <w:rFonts w:eastAsia="Lucida Sans Unicode"/>
          <w:b/>
          <w:kern w:val="3"/>
          <w:sz w:val="28"/>
          <w:szCs w:val="28"/>
          <w:u w:val="single"/>
          <w:lang w:val="ru-RU"/>
        </w:rPr>
        <w:lastRenderedPageBreak/>
        <w:t>Препис – извлечение!</w:t>
      </w: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218</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ind w:right="1" w:firstLine="567"/>
        <w:jc w:val="both"/>
        <w:rPr>
          <w:rFonts w:eastAsia="Calibri"/>
          <w:spacing w:val="-1"/>
          <w:lang w:eastAsia="en-US"/>
        </w:rPr>
      </w:pPr>
      <w:r w:rsidRPr="003C4F54">
        <w:rPr>
          <w:bCs/>
          <w:sz w:val="28"/>
          <w:szCs w:val="28"/>
          <w:lang w:val="ru-RU"/>
        </w:rPr>
        <w:t xml:space="preserve">    </w:t>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Председател на ОбС – Гурково </w:t>
      </w:r>
      <w:r w:rsidRPr="003C4F54">
        <w:rPr>
          <w:rFonts w:eastAsia="Calibri"/>
        </w:rPr>
        <w:t>с  вх. №  ОС – 33/</w:t>
      </w:r>
      <w:r w:rsidRPr="003C4F54">
        <w:rPr>
          <w:rFonts w:eastAsia="Calibri"/>
          <w:lang w:val="en-US"/>
        </w:rPr>
        <w:t>16</w:t>
      </w:r>
      <w:r w:rsidRPr="003C4F54">
        <w:rPr>
          <w:rFonts w:eastAsia="Calibri"/>
        </w:rPr>
        <w:t>.02. 2021 г. - и</w:t>
      </w:r>
      <w:r w:rsidRPr="003C4F54">
        <w:t xml:space="preserve">зменения и допълнения в </w:t>
      </w:r>
      <w:r w:rsidRPr="003C4F54">
        <w:rPr>
          <w:rFonts w:eastAsia="Calibri"/>
          <w:lang w:eastAsia="en-US"/>
        </w:rPr>
        <w:t xml:space="preserve">Решение № 143/ 25.09.2020 г. по Протокол № 11 на Общински съвет – Гурково за състава на </w:t>
      </w:r>
      <w:r w:rsidRPr="003C4F54">
        <w:t>специализиран орган към Общински съвет</w:t>
      </w:r>
      <w:r w:rsidRPr="003C4F54">
        <w:rPr>
          <w:lang w:val="en-US"/>
        </w:rPr>
        <w:t xml:space="preserve"> </w:t>
      </w:r>
      <w:r w:rsidRPr="003C4F54">
        <w:t xml:space="preserve"> Гурково  -  Постоянна к</w:t>
      </w:r>
      <w:r w:rsidRPr="003C4F54">
        <w:rPr>
          <w:kern w:val="3"/>
          <w:lang w:val="en-GB" w:eastAsia="en-US"/>
        </w:rPr>
        <w:t>омисия за противодействие на корупцията и за предотвратяване и установяване на конфликт на интереси</w:t>
      </w:r>
      <w:r w:rsidRPr="003C4F54">
        <w:rPr>
          <w:kern w:val="3"/>
          <w:lang w:eastAsia="en-US"/>
        </w:rPr>
        <w:t xml:space="preserve"> </w:t>
      </w:r>
      <w:r w:rsidRPr="003C4F54">
        <w:rPr>
          <w:kern w:val="3"/>
          <w:lang w:val="en-GB" w:eastAsia="en-US"/>
        </w:rPr>
        <w:t xml:space="preserve"> </w:t>
      </w:r>
      <w:r w:rsidRPr="003C4F54">
        <w:rPr>
          <w:kern w:val="3"/>
          <w:lang w:eastAsia="en-US"/>
        </w:rPr>
        <w:t>по</w:t>
      </w:r>
      <w:r w:rsidRPr="003C4F54">
        <w:rPr>
          <w:kern w:val="3"/>
          <w:lang w:val="en-GB" w:eastAsia="en-US"/>
        </w:rPr>
        <w:t xml:space="preserve"> </w:t>
      </w:r>
      <w:r w:rsidRPr="003C4F54">
        <w:rPr>
          <w:kern w:val="3"/>
          <w:lang w:eastAsia="en-US"/>
        </w:rPr>
        <w:t xml:space="preserve">чл. 72 от </w:t>
      </w:r>
      <w:r w:rsidRPr="003C4F54">
        <w:t xml:space="preserve"> </w:t>
      </w:r>
      <w:r w:rsidRPr="003C4F54">
        <w:rPr>
          <w:rFonts w:eastAsia="Calibri"/>
          <w:spacing w:val="-1"/>
          <w:lang w:eastAsia="en-US"/>
        </w:rPr>
        <w:t xml:space="preserve"> Закона за противодействие на корупцията и отнемане на незаконно придобито имущество /ЗПКОНПИ/.</w:t>
      </w:r>
    </w:p>
    <w:p w:rsidR="003C4F54" w:rsidRPr="003C4F54" w:rsidRDefault="003C4F54" w:rsidP="003C4F54">
      <w:pPr>
        <w:ind w:firstLine="708"/>
        <w:jc w:val="both"/>
        <w:rPr>
          <w:rFonts w:eastAsia="Calibri"/>
          <w:spacing w:val="-1"/>
          <w:lang w:eastAsia="en-US"/>
        </w:rPr>
      </w:pPr>
      <w:r w:rsidRPr="003C4F54">
        <w:rPr>
          <w:b/>
          <w:bCs/>
          <w:sz w:val="28"/>
          <w:szCs w:val="28"/>
          <w:u w:val="single"/>
        </w:rPr>
        <w:t>МОТИВИ:</w:t>
      </w:r>
      <w:r w:rsidRPr="003C4F54">
        <w:rPr>
          <w:bCs/>
          <w:sz w:val="28"/>
          <w:szCs w:val="28"/>
        </w:rPr>
        <w:t xml:space="preserve"> </w:t>
      </w:r>
      <w:r w:rsidRPr="003C4F54">
        <w:rPr>
          <w:rFonts w:eastAsia="Calibri"/>
          <w:lang w:eastAsia="en-US"/>
        </w:rPr>
        <w:t>Деница Костова – общински съветник и резервен член на   с</w:t>
      </w:r>
      <w:r w:rsidRPr="003C4F54">
        <w:t>пециализирания орган към Общински съвет - Гурково  - Постоянна к</w:t>
      </w:r>
      <w:r w:rsidRPr="003C4F54">
        <w:rPr>
          <w:kern w:val="3"/>
          <w:lang w:val="en-GB" w:eastAsia="en-US"/>
        </w:rPr>
        <w:t>омисия за противодействие на корупцията и за предотвратяване и установяване на конфликт на интереси</w:t>
      </w:r>
      <w:r w:rsidRPr="003C4F54">
        <w:rPr>
          <w:kern w:val="3"/>
          <w:lang w:eastAsia="en-US"/>
        </w:rPr>
        <w:t xml:space="preserve"> </w:t>
      </w:r>
      <w:r w:rsidRPr="003C4F54">
        <w:rPr>
          <w:kern w:val="3"/>
          <w:lang w:val="en-GB" w:eastAsia="en-US"/>
        </w:rPr>
        <w:t xml:space="preserve"> </w:t>
      </w:r>
      <w:r w:rsidRPr="003C4F54">
        <w:rPr>
          <w:kern w:val="3"/>
          <w:lang w:eastAsia="en-US"/>
        </w:rPr>
        <w:t>по</w:t>
      </w:r>
      <w:r w:rsidRPr="003C4F54">
        <w:rPr>
          <w:kern w:val="3"/>
          <w:lang w:val="en-GB" w:eastAsia="en-US"/>
        </w:rPr>
        <w:t xml:space="preserve"> </w:t>
      </w:r>
      <w:r w:rsidRPr="003C4F54">
        <w:rPr>
          <w:kern w:val="3"/>
          <w:lang w:eastAsia="en-US"/>
        </w:rPr>
        <w:t xml:space="preserve">чл. 72 от </w:t>
      </w:r>
      <w:r w:rsidRPr="003C4F54">
        <w:rPr>
          <w:rFonts w:eastAsia="Calibri"/>
          <w:spacing w:val="-1"/>
          <w:lang w:eastAsia="en-US"/>
        </w:rPr>
        <w:t>ЗПКОНПИ, представи в Общински съвет – Гурково болничен лист № Е 202021315185 за бременност и раждане.</w:t>
      </w:r>
    </w:p>
    <w:p w:rsidR="003C4F54" w:rsidRPr="003C4F54" w:rsidRDefault="003C4F54" w:rsidP="003C4F54">
      <w:pPr>
        <w:ind w:firstLine="708"/>
        <w:jc w:val="both"/>
        <w:rPr>
          <w:rFonts w:eastAsia="Calibri"/>
          <w:lang w:eastAsia="en-US"/>
        </w:rPr>
      </w:pPr>
      <w:r w:rsidRPr="003C4F54">
        <w:rPr>
          <w:rFonts w:eastAsia="Calibri"/>
          <w:spacing w:val="-1"/>
          <w:lang w:eastAsia="en-US"/>
        </w:rPr>
        <w:t>В предвид дългосрочното отсъствие на Деница Костова и необходимостта от решение на ОбС за промяна в състава на специализирания орган, внасям настоящото предложение.</w:t>
      </w:r>
    </w:p>
    <w:p w:rsidR="003C4F54" w:rsidRPr="003C4F54" w:rsidRDefault="003C4F54" w:rsidP="003C4F54">
      <w:pPr>
        <w:ind w:firstLine="708"/>
        <w:jc w:val="both"/>
        <w:rPr>
          <w:lang w:eastAsia="en-US"/>
        </w:rPr>
      </w:pPr>
      <w:r w:rsidRPr="003C4F54">
        <w:rPr>
          <w:lang w:eastAsia="en-US"/>
        </w:rPr>
        <w:t>На основание чл.36, ал.5 от  Правилника за организацията и дейността на Общински съвет – Гурково, неговите комисии    и   взаимодействието  му  с  общинската  администрация,  във</w:t>
      </w:r>
      <w:r w:rsidRPr="003C4F54">
        <w:rPr>
          <w:lang w:val="en-US" w:eastAsia="en-US"/>
        </w:rPr>
        <w:t xml:space="preserve"> </w:t>
      </w:r>
      <w:r w:rsidRPr="003C4F54">
        <w:rPr>
          <w:lang w:eastAsia="en-US"/>
        </w:rPr>
        <w:t xml:space="preserve">връзка с   чл.21, ал.1, т.1 и  ал.2 от ЗМСМА и  горе изложеното,   Общински съвет - Гурково </w:t>
      </w:r>
    </w:p>
    <w:p w:rsidR="003C4F54" w:rsidRPr="003C4F54" w:rsidRDefault="003C4F54" w:rsidP="003C4F54">
      <w:pPr>
        <w:ind w:firstLine="708"/>
        <w:jc w:val="both"/>
        <w:rPr>
          <w:lang w:eastAsia="en-US"/>
        </w:rPr>
      </w:pPr>
      <w:r w:rsidRPr="003C4F54">
        <w:rPr>
          <w:lang w:eastAsia="en-US"/>
        </w:rPr>
        <w:t xml:space="preserve"> </w:t>
      </w:r>
    </w:p>
    <w:p w:rsidR="003C4F54" w:rsidRPr="003C4F54" w:rsidRDefault="003C4F54" w:rsidP="003C4F54">
      <w:pPr>
        <w:rPr>
          <w:b/>
          <w:sz w:val="20"/>
          <w:szCs w:val="20"/>
          <w:lang w:eastAsia="en-US"/>
        </w:rPr>
      </w:pPr>
      <w:r w:rsidRPr="003C4F54">
        <w:rPr>
          <w:rFonts w:eastAsia="Calibri"/>
          <w:lang w:eastAsia="en-US"/>
        </w:rPr>
        <w:t xml:space="preserve">                                                              </w:t>
      </w:r>
      <w:r w:rsidRPr="003C4F54">
        <w:rPr>
          <w:sz w:val="32"/>
          <w:szCs w:val="32"/>
        </w:rPr>
        <w:t>Р Е Ш И:</w:t>
      </w:r>
    </w:p>
    <w:p w:rsidR="003C4F54" w:rsidRPr="003C4F54" w:rsidRDefault="003C4F54" w:rsidP="003C4F54">
      <w:pPr>
        <w:ind w:firstLine="708"/>
        <w:rPr>
          <w:rFonts w:eastAsia="Calibri"/>
          <w:lang w:eastAsia="en-US"/>
        </w:rPr>
      </w:pPr>
    </w:p>
    <w:p w:rsidR="003C4F54" w:rsidRPr="003C4F54" w:rsidRDefault="003C4F54" w:rsidP="003C4F54">
      <w:pPr>
        <w:ind w:firstLine="708"/>
        <w:jc w:val="both"/>
        <w:rPr>
          <w:rFonts w:eastAsia="Calibri"/>
          <w:lang w:eastAsia="en-US"/>
        </w:rPr>
      </w:pPr>
      <w:r w:rsidRPr="003C4F54">
        <w:rPr>
          <w:rFonts w:eastAsia="Calibri"/>
          <w:lang w:val="en-US" w:eastAsia="en-US"/>
        </w:rPr>
        <w:t>1</w:t>
      </w:r>
      <w:r w:rsidRPr="003C4F54">
        <w:rPr>
          <w:rFonts w:eastAsia="Calibri"/>
          <w:lang w:eastAsia="en-US"/>
        </w:rPr>
        <w:t xml:space="preserve">. Изменя и </w:t>
      </w:r>
      <w:proofErr w:type="gramStart"/>
      <w:r w:rsidRPr="003C4F54">
        <w:rPr>
          <w:rFonts w:eastAsia="Calibri"/>
          <w:lang w:eastAsia="en-US"/>
        </w:rPr>
        <w:t>допълва  Решение</w:t>
      </w:r>
      <w:proofErr w:type="gramEnd"/>
      <w:r w:rsidRPr="003C4F54">
        <w:rPr>
          <w:rFonts w:eastAsia="Calibri"/>
          <w:lang w:eastAsia="en-US"/>
        </w:rPr>
        <w:t xml:space="preserve"> № 143/ 25.09.2020 г. по Протокол № 11 на Общински съвет – Гурково както следва:</w:t>
      </w:r>
    </w:p>
    <w:p w:rsidR="003C4F54" w:rsidRPr="003C4F54" w:rsidRDefault="003C4F54" w:rsidP="003C4F54">
      <w:pPr>
        <w:ind w:firstLine="708"/>
        <w:jc w:val="both"/>
        <w:rPr>
          <w:rFonts w:eastAsia="Calibri"/>
          <w:lang w:eastAsia="en-US"/>
        </w:rPr>
      </w:pPr>
      <w:r w:rsidRPr="003C4F54">
        <w:rPr>
          <w:rFonts w:eastAsia="Calibri"/>
          <w:lang w:eastAsia="en-US"/>
        </w:rPr>
        <w:t xml:space="preserve"> Текста на т.І, подточка </w:t>
      </w:r>
      <w:r w:rsidRPr="003C4F54">
        <w:rPr>
          <w:rFonts w:eastAsia="Calibri"/>
          <w:lang w:val="en-US" w:eastAsia="en-US"/>
        </w:rPr>
        <w:t>1</w:t>
      </w:r>
      <w:r w:rsidRPr="003C4F54">
        <w:rPr>
          <w:rFonts w:eastAsia="Calibri"/>
          <w:lang w:eastAsia="en-US"/>
        </w:rPr>
        <w:t xml:space="preserve"> добива следния вид: </w:t>
      </w:r>
    </w:p>
    <w:p w:rsidR="003C4F54" w:rsidRPr="003C4F54" w:rsidRDefault="003C4F54" w:rsidP="003C4F54">
      <w:pPr>
        <w:spacing w:after="200" w:line="276" w:lineRule="auto"/>
        <w:ind w:right="1" w:firstLine="567"/>
        <w:jc w:val="both"/>
        <w:rPr>
          <w:rFonts w:eastAsia="Calibri"/>
          <w:lang w:eastAsia="en-US"/>
        </w:rPr>
      </w:pPr>
      <w:r w:rsidRPr="003C4F54">
        <w:rPr>
          <w:rFonts w:eastAsia="Calibri"/>
        </w:rPr>
        <w:t xml:space="preserve">   „Комисията се състои  от 3 /три/ члена и 3 / трима/ резервни члена“.</w:t>
      </w:r>
    </w:p>
    <w:p w:rsidR="003C4F54" w:rsidRPr="003C4F54" w:rsidRDefault="003C4F54" w:rsidP="003C4F54">
      <w:pPr>
        <w:spacing w:after="200" w:line="276" w:lineRule="auto"/>
        <w:ind w:right="1" w:firstLine="567"/>
        <w:jc w:val="both"/>
      </w:pPr>
      <w:r w:rsidRPr="003C4F54">
        <w:rPr>
          <w:rFonts w:eastAsia="Calibri"/>
          <w:lang w:val="en-US" w:eastAsia="en-US"/>
        </w:rPr>
        <w:t>2</w:t>
      </w:r>
      <w:r w:rsidRPr="003C4F54">
        <w:rPr>
          <w:rFonts w:eastAsia="Calibri"/>
          <w:lang w:eastAsia="en-US"/>
        </w:rPr>
        <w:t xml:space="preserve">.  Допълва т. ІІ като избира Минчо </w:t>
      </w:r>
      <w:r w:rsidR="008B0ABA">
        <w:rPr>
          <w:lang w:val="en-US" w:eastAsia="ar-SA"/>
        </w:rPr>
        <w:t>*****</w:t>
      </w:r>
      <w:r w:rsidRPr="003C4F54">
        <w:rPr>
          <w:rFonts w:eastAsia="Calibri"/>
          <w:lang w:eastAsia="en-US"/>
        </w:rPr>
        <w:t xml:space="preserve"> </w:t>
      </w:r>
      <w:proofErr w:type="gramStart"/>
      <w:r w:rsidRPr="003C4F54">
        <w:rPr>
          <w:rFonts w:eastAsia="Calibri"/>
          <w:lang w:eastAsia="en-US"/>
        </w:rPr>
        <w:t>Минчев  за</w:t>
      </w:r>
      <w:proofErr w:type="gramEnd"/>
      <w:r w:rsidRPr="003C4F54">
        <w:rPr>
          <w:rFonts w:eastAsia="Calibri"/>
          <w:lang w:eastAsia="en-US"/>
        </w:rPr>
        <w:t xml:space="preserve"> резервен член   на  с</w:t>
      </w:r>
      <w:r w:rsidRPr="003C4F54">
        <w:t>пециализирания орган към Общински съвет - Гурково  - Постоянна к</w:t>
      </w:r>
      <w:r w:rsidRPr="003C4F54">
        <w:rPr>
          <w:kern w:val="3"/>
          <w:lang w:val="en-GB" w:eastAsia="en-US"/>
        </w:rPr>
        <w:t>омисия за противодействие на корупцията и за предотвратяване и установяване на конфликт на интереси</w:t>
      </w:r>
      <w:r w:rsidRPr="003C4F54">
        <w:rPr>
          <w:kern w:val="3"/>
          <w:lang w:eastAsia="en-US"/>
        </w:rPr>
        <w:t xml:space="preserve"> </w:t>
      </w:r>
      <w:r w:rsidRPr="003C4F54">
        <w:rPr>
          <w:kern w:val="3"/>
          <w:lang w:val="en-GB" w:eastAsia="en-US"/>
        </w:rPr>
        <w:t xml:space="preserve"> </w:t>
      </w:r>
      <w:r w:rsidRPr="003C4F54">
        <w:rPr>
          <w:kern w:val="3"/>
          <w:lang w:eastAsia="en-US"/>
        </w:rPr>
        <w:t>по</w:t>
      </w:r>
      <w:r w:rsidRPr="003C4F54">
        <w:rPr>
          <w:kern w:val="3"/>
          <w:lang w:val="en-GB" w:eastAsia="en-US"/>
        </w:rPr>
        <w:t xml:space="preserve"> </w:t>
      </w:r>
      <w:r w:rsidRPr="003C4F54">
        <w:rPr>
          <w:kern w:val="3"/>
          <w:lang w:eastAsia="en-US"/>
        </w:rPr>
        <w:t xml:space="preserve">чл. 72 от </w:t>
      </w:r>
      <w:r w:rsidRPr="003C4F54">
        <w:rPr>
          <w:rFonts w:eastAsia="Calibri"/>
          <w:spacing w:val="-1"/>
          <w:lang w:eastAsia="en-US"/>
        </w:rPr>
        <w:t>ЗПКОНПИ.</w:t>
      </w:r>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гласуването</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rPr>
      </w:pPr>
      <w:r w:rsidRPr="003C4F54">
        <w:rPr>
          <w:kern w:val="3"/>
        </w:rPr>
        <w:tab/>
      </w: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ind w:right="1" w:firstLine="567"/>
        <w:jc w:val="both"/>
        <w:rPr>
          <w:rFonts w:eastAsia="Calibri"/>
          <w:spacing w:val="-1"/>
          <w:lang w:eastAsia="en-US"/>
        </w:rPr>
      </w:pPr>
    </w:p>
    <w:p w:rsidR="003C4F54" w:rsidRPr="003C4F54" w:rsidRDefault="003C4F54" w:rsidP="003C4F54">
      <w:pPr>
        <w:ind w:right="1" w:firstLine="567"/>
        <w:jc w:val="both"/>
        <w:rPr>
          <w:rFonts w:eastAsia="Calibri"/>
          <w:spacing w:val="-1"/>
          <w:lang w:eastAsia="en-US"/>
        </w:rPr>
      </w:pPr>
    </w:p>
    <w:p w:rsidR="002B3F47" w:rsidRDefault="002B3F47" w:rsidP="003908DD">
      <w:pPr>
        <w:rPr>
          <w:rFonts w:eastAsia="Lucida Sans Unicode"/>
          <w:b/>
          <w:kern w:val="3"/>
          <w:sz w:val="28"/>
          <w:szCs w:val="28"/>
          <w:u w:val="single"/>
          <w:lang w:val="en-US"/>
        </w:rPr>
      </w:pPr>
    </w:p>
    <w:p w:rsidR="002B3F47" w:rsidRDefault="002B3F47" w:rsidP="003908DD">
      <w:pPr>
        <w:rPr>
          <w:rFonts w:eastAsia="Lucida Sans Unicode"/>
          <w:b/>
          <w:kern w:val="3"/>
          <w:sz w:val="28"/>
          <w:szCs w:val="28"/>
          <w:u w:val="single"/>
          <w:lang w:val="en-US"/>
        </w:rPr>
      </w:pPr>
    </w:p>
    <w:p w:rsidR="002B3F47" w:rsidRDefault="002B3F47" w:rsidP="003908DD">
      <w:pPr>
        <w:rPr>
          <w:rFonts w:eastAsia="Lucida Sans Unicode"/>
          <w:b/>
          <w:kern w:val="3"/>
          <w:sz w:val="28"/>
          <w:szCs w:val="28"/>
          <w:u w:val="single"/>
          <w:lang w:val="en-US"/>
        </w:rPr>
      </w:pPr>
    </w:p>
    <w:p w:rsidR="003C4F54" w:rsidRPr="003C4F54" w:rsidRDefault="003908DD" w:rsidP="003908DD">
      <w:pPr>
        <w:rPr>
          <w:b/>
          <w:kern w:val="20"/>
        </w:rPr>
      </w:pPr>
      <w:r w:rsidRPr="00771477">
        <w:rPr>
          <w:rFonts w:eastAsia="Lucida Sans Unicode"/>
          <w:b/>
          <w:kern w:val="3"/>
          <w:sz w:val="28"/>
          <w:szCs w:val="28"/>
          <w:u w:val="single"/>
          <w:lang w:val="ru-RU"/>
        </w:rPr>
        <w:lastRenderedPageBreak/>
        <w:t>Препис – извлечение!</w:t>
      </w: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219</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jc w:val="both"/>
      </w:pPr>
      <w:r w:rsidRPr="003C4F54">
        <w:rPr>
          <w:bCs/>
          <w:sz w:val="28"/>
          <w:szCs w:val="28"/>
          <w:lang w:val="ru-RU"/>
        </w:rPr>
        <w:t xml:space="preserve">     </w:t>
      </w:r>
      <w:r w:rsidRPr="003C4F54">
        <w:rPr>
          <w:bCs/>
          <w:sz w:val="28"/>
          <w:szCs w:val="28"/>
          <w:lang w:val="ru-RU"/>
        </w:rPr>
        <w:tab/>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Кмета на Община Гурково </w:t>
      </w:r>
      <w:r w:rsidRPr="003C4F54">
        <w:rPr>
          <w:rFonts w:eastAsia="Calibri"/>
        </w:rPr>
        <w:t xml:space="preserve"> с  вх. № ОС – 35/</w:t>
      </w:r>
      <w:r w:rsidRPr="003C4F54">
        <w:rPr>
          <w:rFonts w:eastAsia="Calibri"/>
          <w:lang w:val="en-US"/>
        </w:rPr>
        <w:t>16</w:t>
      </w:r>
      <w:r w:rsidRPr="003C4F54">
        <w:rPr>
          <w:rFonts w:eastAsia="Calibri"/>
        </w:rPr>
        <w:t>.02. 2021 г. - о</w:t>
      </w:r>
      <w:r w:rsidRPr="003C4F54">
        <w:t xml:space="preserve">пределяне на представител на Община Гурково в Асоциация по ВиК – Стара Загора и определяне на позиция и мандат за гласуване на представителя на Община Гурково на редовното  заседание на Общото събрание на Асоциация </w:t>
      </w:r>
      <w:r w:rsidRPr="003C4F54">
        <w:rPr>
          <w:lang w:val="ru-RU"/>
        </w:rPr>
        <w:t xml:space="preserve"> </w:t>
      </w:r>
      <w:r w:rsidRPr="003C4F54">
        <w:t>по ВиК на обособената територия,  обслужвана от „ВиК“ЕООД  - Стара Загора, насрочено  за 12.03.2021 г.</w:t>
      </w:r>
    </w:p>
    <w:p w:rsidR="003C4F54" w:rsidRPr="003C4F54" w:rsidRDefault="003C4F54" w:rsidP="003C4F54">
      <w:pPr>
        <w:ind w:firstLine="709"/>
        <w:jc w:val="both"/>
        <w:rPr>
          <w:b/>
          <w:bCs/>
        </w:rPr>
      </w:pPr>
      <w:r w:rsidRPr="003C4F54">
        <w:tab/>
      </w:r>
    </w:p>
    <w:p w:rsidR="003C4F54" w:rsidRPr="003C4F54" w:rsidRDefault="003C4F54" w:rsidP="003C4F54">
      <w:pPr>
        <w:widowControl w:val="0"/>
        <w:ind w:firstLine="700"/>
        <w:jc w:val="both"/>
        <w:rPr>
          <w:color w:val="000000"/>
          <w:lang w:bidi="bg-BG"/>
        </w:rPr>
      </w:pPr>
      <w:r w:rsidRPr="003C4F54">
        <w:rPr>
          <w:b/>
          <w:bCs/>
          <w:sz w:val="28"/>
          <w:szCs w:val="28"/>
          <w:u w:val="single"/>
        </w:rPr>
        <w:t>МОТИВИ:</w:t>
      </w:r>
      <w:r w:rsidRPr="003C4F54">
        <w:rPr>
          <w:bCs/>
          <w:sz w:val="28"/>
          <w:szCs w:val="28"/>
        </w:rPr>
        <w:t xml:space="preserve"> </w:t>
      </w:r>
      <w:r w:rsidRPr="003C4F54">
        <w:rPr>
          <w:bCs/>
        </w:rPr>
        <w:t>Областния управител на област  Стара Загора в качеството си на Председател на Асоциация по ВиК на обособената територия, обслужвана от „Водоснабдяване и канализация“ ЕООД – Стара Загора насрочва  редовно неприсъствено  заседание на общото събрание на Асоциация по ВиК на обособената територия, обслужвана от „Водоснабдяване и канализация“ ЕООД – Стара Загора, което ще се проведе на 12 март 2021 год. Към поканата е приложен и дневния ред за общото събрание.</w:t>
      </w:r>
      <w:r w:rsidRPr="003C4F54">
        <w:rPr>
          <w:color w:val="000000"/>
          <w:lang w:bidi="bg-BG"/>
        </w:rPr>
        <w:t xml:space="preserve"> В съответствие с разпоредбите на чл. 198е, ал. 3 от Закона за водите и чл. 5, ал. 6 от Правилника за организацията и дейността на асоциациите по ВиК,  представителят на общината в асоциацията по ВиК е кметът на общината, а при невъзможност той да участва общинският съвет определя друг представител.</w:t>
      </w:r>
    </w:p>
    <w:p w:rsidR="003C4F54" w:rsidRPr="003C4F54" w:rsidRDefault="003C4F54" w:rsidP="003C4F54">
      <w:pPr>
        <w:widowControl w:val="0"/>
        <w:ind w:firstLine="700"/>
        <w:jc w:val="both"/>
        <w:rPr>
          <w:color w:val="000000"/>
          <w:lang w:bidi="bg-BG"/>
        </w:rPr>
      </w:pPr>
      <w:r w:rsidRPr="003C4F54">
        <w:rPr>
          <w:color w:val="000000"/>
          <w:lang w:bidi="bg-BG"/>
        </w:rPr>
        <w:t xml:space="preserve">В тази връзка и на основание чл. 198е, ал 5 от Закона за водите, чл. 5, ал 6 и 7  от Правилника, е необходимо, преди редовното заседание на Общото събрание, </w:t>
      </w:r>
      <w:r w:rsidRPr="003C4F54">
        <w:rPr>
          <w:b/>
          <w:bCs/>
          <w:color w:val="000000"/>
          <w:lang w:bidi="bg-BG"/>
        </w:rPr>
        <w:t xml:space="preserve">позицията и мандатът </w:t>
      </w:r>
      <w:r w:rsidRPr="003C4F54">
        <w:rPr>
          <w:color w:val="000000"/>
          <w:lang w:bidi="bg-BG"/>
        </w:rPr>
        <w:t xml:space="preserve">на представителя на общината по изброените точки от дневния ред, да се съгласуват от общинския съвет.  </w:t>
      </w:r>
    </w:p>
    <w:p w:rsidR="003C4F54" w:rsidRPr="003C4F54" w:rsidRDefault="003C4F54" w:rsidP="003C4F54">
      <w:pPr>
        <w:ind w:firstLine="708"/>
        <w:jc w:val="both"/>
        <w:outlineLvl w:val="0"/>
      </w:pPr>
      <w:r w:rsidRPr="003C4F54">
        <w:t>На основание чл.21,ал.</w:t>
      </w:r>
      <w:r w:rsidRPr="003C4F54">
        <w:rPr>
          <w:lang w:val="en-US"/>
        </w:rPr>
        <w:t>1</w:t>
      </w:r>
      <w:r w:rsidRPr="003C4F54">
        <w:t>, т. 23, във връзка с ал.2</w:t>
      </w:r>
      <w:r w:rsidRPr="003C4F54">
        <w:rPr>
          <w:lang w:val="en-US"/>
        </w:rPr>
        <w:t xml:space="preserve"> </w:t>
      </w:r>
      <w:r w:rsidRPr="003C4F54">
        <w:t xml:space="preserve"> от ЗМСМА,  чл.198е, ал.3 и  ал.5 от Закона за водите, чл.5 ал.6 и ал.7  от Правилника за</w:t>
      </w:r>
      <w:r w:rsidRPr="003C4F54">
        <w:rPr>
          <w:sz w:val="28"/>
          <w:szCs w:val="28"/>
        </w:rPr>
        <w:t xml:space="preserve"> </w:t>
      </w:r>
      <w:r w:rsidRPr="003C4F54">
        <w:t>организацията и дейността на</w:t>
      </w:r>
      <w:r w:rsidRPr="003C4F54">
        <w:rPr>
          <w:sz w:val="28"/>
          <w:szCs w:val="28"/>
        </w:rPr>
        <w:t xml:space="preserve">  </w:t>
      </w:r>
      <w:r w:rsidRPr="003C4F54">
        <w:t>Асоциацията по ВиК  и  писмо  № АВиК - РД – 9 /09.</w:t>
      </w:r>
      <w:r w:rsidRPr="003C4F54">
        <w:rPr>
          <w:lang w:val="en-US"/>
        </w:rPr>
        <w:t>0</w:t>
      </w:r>
      <w:r w:rsidRPr="003C4F54">
        <w:t>2.2021 г. от</w:t>
      </w:r>
      <w:r w:rsidRPr="003C4F54">
        <w:rPr>
          <w:sz w:val="28"/>
          <w:szCs w:val="28"/>
        </w:rPr>
        <w:t xml:space="preserve"> </w:t>
      </w:r>
      <w:r w:rsidRPr="003C4F54">
        <w:t>Областния управител на област Стара Загора –</w:t>
      </w:r>
      <w:r w:rsidRPr="003C4F54">
        <w:rPr>
          <w:lang w:val="en-US"/>
        </w:rPr>
        <w:t xml:space="preserve"> </w:t>
      </w:r>
      <w:r w:rsidRPr="003C4F54">
        <w:t>г-жа Гергана Микова, в качеството и</w:t>
      </w:r>
      <w:r w:rsidRPr="003C4F54">
        <w:rPr>
          <w:sz w:val="28"/>
          <w:szCs w:val="28"/>
        </w:rPr>
        <w:t xml:space="preserve"> </w:t>
      </w:r>
      <w:r w:rsidRPr="003C4F54">
        <w:t>на</w:t>
      </w:r>
      <w:r w:rsidRPr="003C4F54">
        <w:rPr>
          <w:sz w:val="28"/>
          <w:szCs w:val="28"/>
        </w:rPr>
        <w:t xml:space="preserve"> </w:t>
      </w:r>
      <w:r w:rsidRPr="003C4F54">
        <w:t xml:space="preserve">председател на Асоциацията по ВиК на обособената територия, обслужвана от „ВиК“ ЕООД – Стара Загора,   Общински съвет - Гурково </w:t>
      </w:r>
    </w:p>
    <w:p w:rsidR="003C4F54" w:rsidRPr="003C4F54" w:rsidRDefault="003C4F54" w:rsidP="003C4F54">
      <w:pPr>
        <w:ind w:firstLine="708"/>
        <w:jc w:val="both"/>
        <w:outlineLvl w:val="0"/>
      </w:pPr>
    </w:p>
    <w:p w:rsidR="003C4F54" w:rsidRPr="003C4F54" w:rsidRDefault="003C4F54" w:rsidP="003C4F54">
      <w:pPr>
        <w:jc w:val="center"/>
        <w:rPr>
          <w:b/>
        </w:rPr>
      </w:pPr>
      <w:r w:rsidRPr="003C4F54">
        <w:rPr>
          <w:sz w:val="32"/>
          <w:szCs w:val="32"/>
        </w:rPr>
        <w:t>Р Е Ш И:</w:t>
      </w:r>
    </w:p>
    <w:p w:rsidR="003C4F54" w:rsidRPr="003C4F54" w:rsidRDefault="003C4F54" w:rsidP="003C4F54">
      <w:pPr>
        <w:rPr>
          <w:b/>
        </w:rPr>
      </w:pPr>
    </w:p>
    <w:p w:rsidR="003C4F54" w:rsidRPr="003C4F54" w:rsidRDefault="003C4F54" w:rsidP="003C4F54">
      <w:pPr>
        <w:jc w:val="both"/>
      </w:pPr>
      <w:r w:rsidRPr="003C4F54">
        <w:rPr>
          <w:lang w:eastAsia="en-US"/>
        </w:rPr>
        <w:t xml:space="preserve">         1.При невъзможност да участва  представителя на Община Гурково в Асоциацията по ВиК – Стара Загора  г-н  Мариан </w:t>
      </w:r>
      <w:r w:rsidR="008B0ABA">
        <w:rPr>
          <w:lang w:val="en-US" w:eastAsia="ar-SA"/>
        </w:rPr>
        <w:t>*****</w:t>
      </w:r>
      <w:r w:rsidRPr="003C4F54">
        <w:rPr>
          <w:lang w:eastAsia="en-US"/>
        </w:rPr>
        <w:t xml:space="preserve"> Цонев – Кмет на Община Гурково, Общински съвет Гурково упълномощава и определя за представител на Общината в АВиК – Стара Загора  Заместник-кмета на Община Гурково</w:t>
      </w:r>
      <w:r w:rsidRPr="003C4F54">
        <w:rPr>
          <w:lang w:val="en-US" w:eastAsia="en-US"/>
        </w:rPr>
        <w:t xml:space="preserve"> </w:t>
      </w:r>
      <w:r w:rsidRPr="003C4F54">
        <w:rPr>
          <w:lang w:eastAsia="en-US"/>
        </w:rPr>
        <w:t xml:space="preserve"> г-жа Тотка </w:t>
      </w:r>
      <w:r w:rsidR="008B0ABA">
        <w:rPr>
          <w:lang w:val="en-US" w:eastAsia="ar-SA"/>
        </w:rPr>
        <w:t>*****</w:t>
      </w:r>
      <w:r w:rsidRPr="003C4F54">
        <w:rPr>
          <w:lang w:eastAsia="en-US"/>
        </w:rPr>
        <w:t xml:space="preserve"> Петкова.</w:t>
      </w:r>
      <w:r w:rsidRPr="003C4F54">
        <w:rPr>
          <w:lang w:val="en-US" w:eastAsia="en-US"/>
        </w:rPr>
        <w:t xml:space="preserve"> </w:t>
      </w:r>
    </w:p>
    <w:p w:rsidR="003C4F54" w:rsidRPr="003C4F54" w:rsidRDefault="003C4F54" w:rsidP="003C4F54">
      <w:r w:rsidRPr="003C4F54">
        <w:t xml:space="preserve">         2.Възлага на представителят на Община Гурково  на редовното неприсъствено  заседание на Общото  събрание на  Асоциация „ВиК” – Стара Загора на 12.03.2021 г.  да гласува по посочения в писмо   № АВиК - РД – 9 /09.</w:t>
      </w:r>
      <w:r w:rsidRPr="003C4F54">
        <w:rPr>
          <w:lang w:val="en-US"/>
        </w:rPr>
        <w:t>0</w:t>
      </w:r>
      <w:r w:rsidRPr="003C4F54">
        <w:t>2.2021 г.. от Областния управител на област Стара Загора, в качеството и на председател на Асоциацията по ВиК проект за дневен ред, както следва:</w:t>
      </w:r>
    </w:p>
    <w:p w:rsidR="003C4F54" w:rsidRPr="003C4F54" w:rsidRDefault="003C4F54" w:rsidP="003C4F54">
      <w:pPr>
        <w:ind w:firstLine="709"/>
      </w:pPr>
    </w:p>
    <w:p w:rsidR="003C4F54" w:rsidRPr="003C4F54" w:rsidRDefault="003C4F54" w:rsidP="003C4F54">
      <w:pPr>
        <w:ind w:firstLine="708"/>
        <w:contextualSpacing/>
        <w:rPr>
          <w:b/>
          <w:u w:val="single"/>
          <w:lang w:val="en-US" w:eastAsia="en-US"/>
        </w:rPr>
      </w:pPr>
      <w:r w:rsidRPr="003C4F54">
        <w:rPr>
          <w:b/>
          <w:u w:val="single"/>
          <w:lang w:val="ru-RU" w:eastAsia="en-US"/>
        </w:rPr>
        <w:t xml:space="preserve">По т. 1 от дневния </w:t>
      </w:r>
      <w:proofErr w:type="gramStart"/>
      <w:r w:rsidRPr="003C4F54">
        <w:rPr>
          <w:b/>
          <w:u w:val="single"/>
          <w:lang w:val="ru-RU" w:eastAsia="en-US"/>
        </w:rPr>
        <w:t>ред</w:t>
      </w:r>
      <w:proofErr w:type="gramEnd"/>
      <w:r w:rsidRPr="003C4F54">
        <w:rPr>
          <w:b/>
          <w:u w:val="single"/>
          <w:lang w:val="ru-RU" w:eastAsia="en-US"/>
        </w:rPr>
        <w:t>,</w:t>
      </w:r>
    </w:p>
    <w:p w:rsidR="003C4F54" w:rsidRPr="003C4F54" w:rsidRDefault="003C4F54" w:rsidP="003C4F54">
      <w:pPr>
        <w:widowControl w:val="0"/>
        <w:tabs>
          <w:tab w:val="left" w:pos="709"/>
          <w:tab w:val="left" w:pos="1022"/>
        </w:tabs>
        <w:spacing w:line="355" w:lineRule="exact"/>
        <w:jc w:val="both"/>
        <w:rPr>
          <w:color w:val="000000"/>
          <w:lang w:bidi="bg-BG"/>
        </w:rPr>
      </w:pPr>
      <w:r w:rsidRPr="003C4F54">
        <w:rPr>
          <w:color w:val="000000"/>
          <w:lang w:bidi="bg-BG"/>
        </w:rPr>
        <w:t xml:space="preserve">           Приемане на отчет за дейността на Асоциация по ВиК на обособената територия, обслужвана от „Водоснабдяване и канализация“ ЕООД - Стара Загора за 2020 г.</w:t>
      </w:r>
    </w:p>
    <w:p w:rsidR="003C4F54" w:rsidRPr="003C4F54" w:rsidRDefault="003C4F54" w:rsidP="003C4F54">
      <w:pPr>
        <w:widowControl w:val="0"/>
        <w:tabs>
          <w:tab w:val="left" w:pos="1022"/>
        </w:tabs>
        <w:spacing w:line="355" w:lineRule="exact"/>
        <w:rPr>
          <w:b/>
          <w:color w:val="000000"/>
          <w:lang w:bidi="bg-BG"/>
        </w:rPr>
      </w:pPr>
      <w:r w:rsidRPr="003C4F54">
        <w:rPr>
          <w:color w:val="000000"/>
          <w:lang w:bidi="bg-BG"/>
        </w:rPr>
        <w:tab/>
      </w:r>
      <w:r w:rsidRPr="003C4F54">
        <w:rPr>
          <w:b/>
          <w:color w:val="000000"/>
          <w:lang w:bidi="bg-BG"/>
        </w:rPr>
        <w:t>Да гласува „ ЗА“</w:t>
      </w:r>
    </w:p>
    <w:p w:rsidR="003C4F54" w:rsidRPr="003C4F54" w:rsidRDefault="003C4F54" w:rsidP="003C4F54">
      <w:pPr>
        <w:widowControl w:val="0"/>
        <w:tabs>
          <w:tab w:val="left" w:pos="1022"/>
        </w:tabs>
        <w:spacing w:line="355" w:lineRule="exact"/>
        <w:rPr>
          <w:b/>
          <w:color w:val="000000"/>
          <w:lang w:bidi="bg-BG"/>
        </w:rPr>
      </w:pPr>
    </w:p>
    <w:p w:rsidR="003C4F54" w:rsidRPr="003C4F54" w:rsidRDefault="003C4F54" w:rsidP="003C4F54">
      <w:pPr>
        <w:ind w:firstLine="708"/>
        <w:contextualSpacing/>
        <w:rPr>
          <w:b/>
          <w:u w:val="single"/>
          <w:lang w:val="ru-RU" w:eastAsia="en-US"/>
        </w:rPr>
      </w:pPr>
      <w:r w:rsidRPr="003C4F54">
        <w:rPr>
          <w:b/>
          <w:u w:val="single"/>
          <w:lang w:val="ru-RU" w:eastAsia="en-US"/>
        </w:rPr>
        <w:t xml:space="preserve">По т. 2 от дневния </w:t>
      </w:r>
      <w:proofErr w:type="gramStart"/>
      <w:r w:rsidRPr="003C4F54">
        <w:rPr>
          <w:b/>
          <w:u w:val="single"/>
          <w:lang w:val="ru-RU" w:eastAsia="en-US"/>
        </w:rPr>
        <w:t>ред</w:t>
      </w:r>
      <w:proofErr w:type="gramEnd"/>
      <w:r w:rsidRPr="003C4F54">
        <w:rPr>
          <w:b/>
          <w:u w:val="single"/>
          <w:lang w:val="ru-RU" w:eastAsia="en-US"/>
        </w:rPr>
        <w:t>,</w:t>
      </w:r>
    </w:p>
    <w:p w:rsidR="003C4F54" w:rsidRPr="003C4F54" w:rsidRDefault="003C4F54" w:rsidP="003C4F54">
      <w:pPr>
        <w:widowControl w:val="0"/>
        <w:tabs>
          <w:tab w:val="left" w:pos="1022"/>
        </w:tabs>
        <w:spacing w:line="355" w:lineRule="exact"/>
        <w:jc w:val="both"/>
        <w:rPr>
          <w:color w:val="000000"/>
          <w:lang w:bidi="bg-BG"/>
        </w:rPr>
      </w:pPr>
      <w:r w:rsidRPr="003C4F54">
        <w:rPr>
          <w:color w:val="000000"/>
          <w:lang w:bidi="bg-BG"/>
        </w:rPr>
        <w:t xml:space="preserve">            Приемане на отчет за изпълнение на бюджета на Асоциация по ВиК на </w:t>
      </w:r>
      <w:r w:rsidRPr="003C4F54">
        <w:rPr>
          <w:color w:val="000000"/>
          <w:lang w:bidi="bg-BG"/>
        </w:rPr>
        <w:lastRenderedPageBreak/>
        <w:t>обособената територия, обслужвана от „Водоснабдяване и канализация“ ЕООД - Стара Загора за 2020 г.</w:t>
      </w:r>
    </w:p>
    <w:p w:rsidR="003C4F54" w:rsidRPr="003C4F54" w:rsidRDefault="003C4F54" w:rsidP="003C4F54">
      <w:pPr>
        <w:widowControl w:val="0"/>
        <w:tabs>
          <w:tab w:val="left" w:pos="1022"/>
        </w:tabs>
        <w:spacing w:line="355" w:lineRule="exact"/>
        <w:rPr>
          <w:b/>
          <w:color w:val="000000"/>
          <w:lang w:bidi="bg-BG"/>
        </w:rPr>
      </w:pPr>
      <w:r w:rsidRPr="003C4F54">
        <w:rPr>
          <w:color w:val="000000"/>
          <w:lang w:bidi="bg-BG"/>
        </w:rPr>
        <w:tab/>
      </w:r>
      <w:r w:rsidRPr="003C4F54">
        <w:rPr>
          <w:b/>
          <w:color w:val="000000"/>
          <w:lang w:bidi="bg-BG"/>
        </w:rPr>
        <w:t>Да гласува  „ ЗА“</w:t>
      </w:r>
    </w:p>
    <w:p w:rsidR="003C4F54" w:rsidRPr="003C4F54" w:rsidRDefault="003C4F54" w:rsidP="003C4F54">
      <w:pPr>
        <w:rPr>
          <w:b/>
        </w:rPr>
      </w:pPr>
    </w:p>
    <w:p w:rsidR="003C4F54" w:rsidRPr="003C4F54" w:rsidRDefault="003C4F54" w:rsidP="003C4F54">
      <w:pPr>
        <w:ind w:firstLine="708"/>
        <w:contextualSpacing/>
        <w:rPr>
          <w:b/>
          <w:u w:val="single"/>
          <w:lang w:val="ru-RU" w:eastAsia="en-US"/>
        </w:rPr>
      </w:pPr>
      <w:r w:rsidRPr="003C4F54">
        <w:rPr>
          <w:b/>
          <w:u w:val="single"/>
          <w:lang w:val="ru-RU" w:eastAsia="en-US"/>
        </w:rPr>
        <w:t xml:space="preserve">По т. 3 от дневния </w:t>
      </w:r>
      <w:proofErr w:type="gramStart"/>
      <w:r w:rsidRPr="003C4F54">
        <w:rPr>
          <w:b/>
          <w:u w:val="single"/>
          <w:lang w:val="ru-RU" w:eastAsia="en-US"/>
        </w:rPr>
        <w:t>ред</w:t>
      </w:r>
      <w:proofErr w:type="gramEnd"/>
      <w:r w:rsidRPr="003C4F54">
        <w:rPr>
          <w:b/>
          <w:u w:val="single"/>
          <w:lang w:val="ru-RU" w:eastAsia="en-US"/>
        </w:rPr>
        <w:t>,</w:t>
      </w:r>
    </w:p>
    <w:p w:rsidR="003C4F54" w:rsidRPr="003C4F54" w:rsidRDefault="003C4F54" w:rsidP="003C4F54">
      <w:pPr>
        <w:widowControl w:val="0"/>
        <w:tabs>
          <w:tab w:val="left" w:pos="1022"/>
        </w:tabs>
        <w:spacing w:line="355" w:lineRule="exact"/>
        <w:jc w:val="both"/>
        <w:rPr>
          <w:color w:val="000000"/>
          <w:lang w:bidi="bg-BG"/>
        </w:rPr>
      </w:pPr>
      <w:r w:rsidRPr="003C4F54">
        <w:rPr>
          <w:color w:val="000000"/>
          <w:lang w:bidi="bg-BG"/>
        </w:rPr>
        <w:t xml:space="preserve">            Приемане на бюджет на Асоциация по ВиК на обособената територия, обслужвана от „Водоснабдяване и канализация“ ЕООД-Стара Загора за 2021 г.</w:t>
      </w:r>
    </w:p>
    <w:p w:rsidR="003C4F54" w:rsidRPr="003C4F54" w:rsidRDefault="003C4F54" w:rsidP="003C4F54">
      <w:pPr>
        <w:widowControl w:val="0"/>
        <w:tabs>
          <w:tab w:val="left" w:pos="1022"/>
        </w:tabs>
        <w:spacing w:line="355" w:lineRule="exact"/>
        <w:rPr>
          <w:b/>
          <w:color w:val="000000"/>
          <w:lang w:bidi="bg-BG"/>
        </w:rPr>
      </w:pPr>
      <w:r w:rsidRPr="003C4F54">
        <w:rPr>
          <w:color w:val="000000"/>
          <w:lang w:bidi="bg-BG"/>
        </w:rPr>
        <w:tab/>
      </w:r>
      <w:r w:rsidRPr="003C4F54">
        <w:rPr>
          <w:b/>
          <w:color w:val="000000"/>
          <w:lang w:bidi="bg-BG"/>
        </w:rPr>
        <w:t>Да гласува  „ЗА“</w:t>
      </w:r>
    </w:p>
    <w:p w:rsidR="003C4F54" w:rsidRPr="003C4F54" w:rsidRDefault="003C4F54" w:rsidP="003C4F54">
      <w:pPr>
        <w:widowControl w:val="0"/>
        <w:tabs>
          <w:tab w:val="left" w:pos="1022"/>
        </w:tabs>
        <w:spacing w:line="355" w:lineRule="exact"/>
        <w:rPr>
          <w:color w:val="000000"/>
          <w:lang w:bidi="bg-BG"/>
        </w:rPr>
      </w:pPr>
    </w:p>
    <w:p w:rsidR="003C4F54" w:rsidRPr="003C4F54" w:rsidRDefault="003C4F54" w:rsidP="003C4F54">
      <w:pPr>
        <w:widowControl w:val="0"/>
        <w:tabs>
          <w:tab w:val="left" w:pos="1022"/>
        </w:tabs>
        <w:spacing w:line="355" w:lineRule="exact"/>
        <w:rPr>
          <w:b/>
          <w:color w:val="000000"/>
          <w:u w:val="single"/>
          <w:lang w:bidi="bg-BG"/>
        </w:rPr>
      </w:pPr>
      <w:r w:rsidRPr="003C4F54">
        <w:rPr>
          <w:b/>
          <w:color w:val="000000"/>
          <w:lang w:bidi="bg-BG"/>
        </w:rPr>
        <w:t xml:space="preserve">            </w:t>
      </w:r>
      <w:r w:rsidRPr="003C4F54">
        <w:rPr>
          <w:b/>
          <w:color w:val="000000"/>
          <w:u w:val="single"/>
          <w:lang w:bidi="bg-BG"/>
        </w:rPr>
        <w:t>По т.4 от дневния ред</w:t>
      </w:r>
    </w:p>
    <w:p w:rsidR="003C4F54" w:rsidRPr="003C4F54" w:rsidRDefault="003C4F54" w:rsidP="003C4F54">
      <w:pPr>
        <w:widowControl w:val="0"/>
        <w:spacing w:line="379" w:lineRule="exact"/>
        <w:ind w:firstLine="708"/>
        <w:jc w:val="both"/>
        <w:rPr>
          <w:spacing w:val="4"/>
        </w:rPr>
      </w:pPr>
      <w:r w:rsidRPr="003C4F54">
        <w:rPr>
          <w:color w:val="000000"/>
          <w:spacing w:val="4"/>
          <w:lang w:bidi="bg-BG"/>
        </w:rPr>
        <w:t>Одобряване на Подробна инвестиционна програма на „Водоснабдяване и</w:t>
      </w:r>
      <w:r w:rsidRPr="003C4F54">
        <w:rPr>
          <w:spacing w:val="4"/>
        </w:rPr>
        <w:t xml:space="preserve"> </w:t>
      </w:r>
      <w:r w:rsidRPr="003C4F54">
        <w:rPr>
          <w:color w:val="000000"/>
          <w:spacing w:val="4"/>
          <w:lang w:bidi="bg-BG"/>
        </w:rPr>
        <w:t>канализация“ ЕООД - Стара Загора за 2021 г.</w:t>
      </w:r>
    </w:p>
    <w:p w:rsidR="003C4F54" w:rsidRPr="003C4F54" w:rsidRDefault="003C4F54" w:rsidP="003C4F54">
      <w:pPr>
        <w:widowControl w:val="0"/>
        <w:tabs>
          <w:tab w:val="left" w:pos="1022"/>
        </w:tabs>
        <w:spacing w:line="355" w:lineRule="exact"/>
        <w:rPr>
          <w:b/>
          <w:color w:val="000000"/>
          <w:lang w:bidi="bg-BG"/>
        </w:rPr>
      </w:pPr>
      <w:r w:rsidRPr="003C4F54">
        <w:rPr>
          <w:color w:val="000000"/>
          <w:lang w:bidi="bg-BG"/>
        </w:rPr>
        <w:tab/>
      </w:r>
      <w:r w:rsidRPr="003C4F54">
        <w:rPr>
          <w:b/>
          <w:color w:val="000000"/>
          <w:lang w:bidi="bg-BG"/>
        </w:rPr>
        <w:t>Да гласува  „ЗА“</w:t>
      </w:r>
    </w:p>
    <w:p w:rsidR="003C4F54" w:rsidRPr="003C4F54" w:rsidRDefault="003C4F54" w:rsidP="003C4F54"/>
    <w:p w:rsidR="003C4F54" w:rsidRPr="003C4F54" w:rsidRDefault="003C4F54" w:rsidP="003C4F54">
      <w:pPr>
        <w:ind w:firstLine="708"/>
        <w:jc w:val="both"/>
        <w:rPr>
          <w:b/>
          <w:u w:val="single"/>
        </w:rPr>
      </w:pPr>
      <w:r w:rsidRPr="003C4F54">
        <w:rPr>
          <w:b/>
          <w:u w:val="single"/>
        </w:rPr>
        <w:t xml:space="preserve">По т.5 от дневния ред </w:t>
      </w:r>
    </w:p>
    <w:p w:rsidR="003C4F54" w:rsidRPr="003C4F54" w:rsidRDefault="003C4F54" w:rsidP="003C4F54">
      <w:pPr>
        <w:widowControl w:val="0"/>
        <w:ind w:left="160" w:right="20" w:firstLine="548"/>
        <w:jc w:val="both"/>
        <w:rPr>
          <w:color w:val="000000"/>
          <w:spacing w:val="4"/>
          <w:lang w:bidi="bg-BG"/>
        </w:rPr>
      </w:pPr>
      <w:r w:rsidRPr="003C4F54">
        <w:rPr>
          <w:color w:val="000000"/>
          <w:spacing w:val="4"/>
          <w:lang w:bidi="bg-BG"/>
        </w:rPr>
        <w:t>Приемане на решение съгласно чл. 198в, ал. 4, т. 2 от Закона за водите за сключване на Допълнително споразумение № 2 към  м Договора за стопанисване, поддържане и експлоатация на ВиК системите и съоръженията и предоставяне на водоснабдителни и канализационни услуги, сключен на 29.02.2016 г. между  страните Асоциация по ВиК на обособената територия, обслужвана от „Водоснабдяване и канализация“ ЕООД – Стара Загора и В и К оператора и упълномощаване на председателя на Асоциация по ВиК –Стара Загора да го  подпише от името на Асоциацията.</w:t>
      </w:r>
    </w:p>
    <w:p w:rsidR="003C4F54" w:rsidRPr="003C4F54" w:rsidRDefault="003C4F54" w:rsidP="003C4F54">
      <w:pPr>
        <w:widowControl w:val="0"/>
        <w:tabs>
          <w:tab w:val="left" w:pos="1022"/>
        </w:tabs>
        <w:jc w:val="both"/>
        <w:rPr>
          <w:b/>
          <w:color w:val="000000"/>
          <w:lang w:bidi="bg-BG"/>
        </w:rPr>
      </w:pPr>
      <w:r w:rsidRPr="003C4F54">
        <w:rPr>
          <w:color w:val="000000"/>
          <w:lang w:bidi="bg-BG"/>
        </w:rPr>
        <w:tab/>
      </w:r>
      <w:r w:rsidRPr="003C4F54">
        <w:rPr>
          <w:b/>
          <w:color w:val="000000"/>
          <w:lang w:bidi="bg-BG"/>
        </w:rPr>
        <w:t>Да гласува  „ЗА“</w:t>
      </w:r>
    </w:p>
    <w:p w:rsidR="003C4F54" w:rsidRPr="003C4F54" w:rsidRDefault="003C4F54" w:rsidP="003C4F54"/>
    <w:p w:rsidR="003C4F54" w:rsidRPr="003C4F54" w:rsidRDefault="003C4F54" w:rsidP="003C4F54">
      <w:pPr>
        <w:tabs>
          <w:tab w:val="center" w:pos="0"/>
        </w:tabs>
        <w:suppressAutoHyphens/>
        <w:autoSpaceDN w:val="0"/>
        <w:jc w:val="both"/>
        <w:textAlignment w:val="baseline"/>
        <w:rPr>
          <w:kern w:val="3"/>
          <w:lang w:val="ru-RU"/>
        </w:rPr>
      </w:pPr>
      <w:r w:rsidRPr="003C4F54">
        <w:rPr>
          <w:kern w:val="3"/>
        </w:rPr>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jc w:val="both"/>
      </w:pPr>
    </w:p>
    <w:p w:rsidR="003C4F54" w:rsidRPr="003C4F54" w:rsidRDefault="003C4F54" w:rsidP="003C4F54">
      <w:pPr>
        <w:jc w:val="both"/>
      </w:pPr>
    </w:p>
    <w:p w:rsidR="003C4F54" w:rsidRPr="003C4F54" w:rsidRDefault="003C4F54" w:rsidP="003C4F54">
      <w:pPr>
        <w:jc w:val="both"/>
      </w:pPr>
    </w:p>
    <w:p w:rsidR="003C4F54" w:rsidRPr="003C4F54" w:rsidRDefault="003C4F54" w:rsidP="003C4F54">
      <w:pPr>
        <w:jc w:val="both"/>
      </w:pPr>
    </w:p>
    <w:p w:rsidR="003C4F54" w:rsidRPr="003C4F54" w:rsidRDefault="003C4F54" w:rsidP="003C4F54">
      <w:pPr>
        <w:jc w:val="both"/>
      </w:pPr>
    </w:p>
    <w:p w:rsidR="003C4F54" w:rsidRPr="003C4F54" w:rsidRDefault="003C4F54" w:rsidP="003C4F54">
      <w:pPr>
        <w:jc w:val="both"/>
      </w:pPr>
    </w:p>
    <w:p w:rsidR="003C4F54" w:rsidRPr="003C4F54" w:rsidRDefault="003C4F54" w:rsidP="003C4F54">
      <w:pPr>
        <w:jc w:val="both"/>
      </w:pPr>
    </w:p>
    <w:p w:rsidR="003C4F54" w:rsidRPr="003C4F54" w:rsidRDefault="003C4F54" w:rsidP="003C4F54">
      <w:pPr>
        <w:jc w:val="both"/>
      </w:pPr>
    </w:p>
    <w:p w:rsidR="003C4F54" w:rsidRPr="003C4F54" w:rsidRDefault="003C4F54" w:rsidP="003C4F54">
      <w:pPr>
        <w:jc w:val="both"/>
      </w:pPr>
    </w:p>
    <w:p w:rsidR="002B3F47" w:rsidRDefault="002B3F47" w:rsidP="003908DD">
      <w:pPr>
        <w:rPr>
          <w:rFonts w:eastAsia="Lucida Sans Unicode"/>
          <w:b/>
          <w:kern w:val="3"/>
          <w:sz w:val="28"/>
          <w:szCs w:val="28"/>
          <w:u w:val="single"/>
          <w:lang w:val="en-US"/>
        </w:rPr>
      </w:pPr>
    </w:p>
    <w:p w:rsidR="002B3F47" w:rsidRDefault="002B3F47" w:rsidP="003908DD">
      <w:pPr>
        <w:rPr>
          <w:rFonts w:eastAsia="Lucida Sans Unicode"/>
          <w:b/>
          <w:kern w:val="3"/>
          <w:sz w:val="28"/>
          <w:szCs w:val="28"/>
          <w:u w:val="single"/>
          <w:lang w:val="en-US"/>
        </w:rPr>
      </w:pPr>
    </w:p>
    <w:p w:rsidR="002B3F47" w:rsidRDefault="002B3F47" w:rsidP="003908DD">
      <w:pPr>
        <w:rPr>
          <w:rFonts w:eastAsia="Lucida Sans Unicode"/>
          <w:b/>
          <w:kern w:val="3"/>
          <w:sz w:val="28"/>
          <w:szCs w:val="28"/>
          <w:u w:val="single"/>
          <w:lang w:val="en-US"/>
        </w:rPr>
      </w:pPr>
    </w:p>
    <w:p w:rsidR="002B3F47" w:rsidRDefault="002B3F47" w:rsidP="003908DD">
      <w:pPr>
        <w:rPr>
          <w:rFonts w:eastAsia="Lucida Sans Unicode"/>
          <w:b/>
          <w:kern w:val="3"/>
          <w:sz w:val="28"/>
          <w:szCs w:val="28"/>
          <w:u w:val="single"/>
          <w:lang w:val="en-US"/>
        </w:rPr>
      </w:pPr>
    </w:p>
    <w:p w:rsidR="002B3F47" w:rsidRDefault="002B3F47" w:rsidP="003908DD">
      <w:pPr>
        <w:rPr>
          <w:rFonts w:eastAsia="Lucida Sans Unicode"/>
          <w:b/>
          <w:kern w:val="3"/>
          <w:sz w:val="28"/>
          <w:szCs w:val="28"/>
          <w:u w:val="single"/>
          <w:lang w:val="en-US"/>
        </w:rPr>
      </w:pPr>
    </w:p>
    <w:p w:rsidR="002B3F47" w:rsidRDefault="002B3F47" w:rsidP="003908DD">
      <w:pPr>
        <w:rPr>
          <w:rFonts w:eastAsia="Lucida Sans Unicode"/>
          <w:b/>
          <w:kern w:val="3"/>
          <w:sz w:val="28"/>
          <w:szCs w:val="28"/>
          <w:u w:val="single"/>
          <w:lang w:val="en-US"/>
        </w:rPr>
      </w:pPr>
    </w:p>
    <w:p w:rsidR="003C4F54" w:rsidRPr="003C4F54" w:rsidRDefault="003908DD" w:rsidP="003908DD">
      <w:pPr>
        <w:rPr>
          <w:b/>
          <w:kern w:val="20"/>
        </w:rPr>
      </w:pPr>
      <w:r w:rsidRPr="00771477">
        <w:rPr>
          <w:rFonts w:eastAsia="Lucida Sans Unicode"/>
          <w:b/>
          <w:kern w:val="3"/>
          <w:sz w:val="28"/>
          <w:szCs w:val="28"/>
          <w:u w:val="single"/>
          <w:lang w:val="ru-RU"/>
        </w:rPr>
        <w:lastRenderedPageBreak/>
        <w:t>Препис – извлечение!</w:t>
      </w: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6"/>
          <w:szCs w:val="36"/>
        </w:rPr>
        <w:t xml:space="preserve"> </w:t>
      </w:r>
      <w:r w:rsidRPr="003C4F54">
        <w:rPr>
          <w:sz w:val="32"/>
          <w:szCs w:val="32"/>
        </w:rPr>
        <w:t>Р Е Ш Е Н И Е  № 220</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ind w:firstLine="567"/>
        <w:jc w:val="both"/>
        <w:rPr>
          <w:rFonts w:ascii="Verdana" w:hAnsi="Verdana"/>
          <w:b/>
        </w:rPr>
      </w:pPr>
      <w:r w:rsidRPr="003C4F54">
        <w:rPr>
          <w:bCs/>
          <w:sz w:val="28"/>
          <w:szCs w:val="28"/>
          <w:lang w:val="ru-RU"/>
        </w:rPr>
        <w:t xml:space="preserve">    </w:t>
      </w:r>
      <w:r w:rsidRPr="003C4F54">
        <w:rPr>
          <w:b/>
          <w:bCs/>
          <w:sz w:val="28"/>
          <w:szCs w:val="28"/>
          <w:u w:val="single"/>
          <w:lang w:val="ru-RU"/>
        </w:rPr>
        <w:t>ОТНОСНО</w:t>
      </w:r>
      <w:r w:rsidRPr="003C4F54">
        <w:rPr>
          <w:b/>
          <w:bCs/>
          <w:u w:val="single"/>
          <w:lang w:val="ru-RU"/>
        </w:rPr>
        <w:t>:</w:t>
      </w:r>
      <w:r w:rsidRPr="003C4F54">
        <w:rPr>
          <w:sz w:val="26"/>
          <w:szCs w:val="26"/>
        </w:rPr>
        <w:t xml:space="preserve"> </w:t>
      </w:r>
      <w:r w:rsidRPr="003C4F54">
        <w:rPr>
          <w:kern w:val="3"/>
        </w:rPr>
        <w:t xml:space="preserve">Предложение  </w:t>
      </w:r>
      <w:r w:rsidRPr="003C4F54">
        <w:rPr>
          <w:rFonts w:eastAsiaTheme="minorHAnsi"/>
          <w:lang w:eastAsia="en-US"/>
        </w:rPr>
        <w:t xml:space="preserve">с вносител Председател на ОбС – Гурково </w:t>
      </w:r>
      <w:r w:rsidRPr="003C4F54">
        <w:rPr>
          <w:rFonts w:eastAsia="Calibri"/>
        </w:rPr>
        <w:t>с  вх. №  ОС – 47/</w:t>
      </w:r>
      <w:r w:rsidRPr="003C4F54">
        <w:rPr>
          <w:rFonts w:eastAsia="Calibri"/>
          <w:lang w:val="en-US"/>
        </w:rPr>
        <w:t>16</w:t>
      </w:r>
      <w:r w:rsidRPr="003C4F54">
        <w:rPr>
          <w:rFonts w:eastAsia="Calibri"/>
        </w:rPr>
        <w:t>.02. 2021 г. - о</w:t>
      </w:r>
      <w:r w:rsidRPr="003C4F54">
        <w:rPr>
          <w:bCs/>
        </w:rPr>
        <w:t>пределяне на представител на Община Гурково в „Аскент фиш“ ООД  – търговско дружество с общинско участие.</w:t>
      </w:r>
    </w:p>
    <w:p w:rsidR="003C4F54" w:rsidRPr="003C4F54" w:rsidRDefault="003C4F54" w:rsidP="003C4F54">
      <w:pPr>
        <w:jc w:val="both"/>
        <w:rPr>
          <w:rFonts w:ascii="Verdana" w:hAnsi="Verdana"/>
          <w:b/>
          <w:sz w:val="16"/>
          <w:szCs w:val="16"/>
        </w:rPr>
      </w:pPr>
    </w:p>
    <w:p w:rsidR="003C4F54" w:rsidRPr="003C4F54" w:rsidRDefault="003C4F54" w:rsidP="003C4F54">
      <w:pPr>
        <w:ind w:firstLine="708"/>
        <w:jc w:val="both"/>
        <w:rPr>
          <w:bCs/>
        </w:rPr>
      </w:pPr>
      <w:r w:rsidRPr="003C4F54">
        <w:rPr>
          <w:b/>
          <w:bCs/>
          <w:sz w:val="28"/>
          <w:szCs w:val="28"/>
          <w:u w:val="single"/>
        </w:rPr>
        <w:t xml:space="preserve">МОТИВИ: </w:t>
      </w:r>
      <w:r w:rsidRPr="003C4F54">
        <w:rPr>
          <w:lang w:eastAsia="en-US"/>
        </w:rPr>
        <w:t xml:space="preserve">В деловодството на Общински съвет – Гурково е получена Покана с вх.№ ОС – 27/10.02.2021г. за свикване на Общо събрание на съдружниците в  </w:t>
      </w:r>
      <w:r w:rsidRPr="003C4F54">
        <w:rPr>
          <w:bCs/>
        </w:rPr>
        <w:t xml:space="preserve">„Аскент фиш“ ООД – търговско дружество с общинско участие. </w:t>
      </w:r>
    </w:p>
    <w:p w:rsidR="003C4F54" w:rsidRPr="003C4F54" w:rsidRDefault="003C4F54" w:rsidP="003C4F54">
      <w:pPr>
        <w:ind w:firstLine="708"/>
        <w:jc w:val="both"/>
        <w:rPr>
          <w:bCs/>
        </w:rPr>
      </w:pPr>
      <w:r w:rsidRPr="003C4F54">
        <w:rPr>
          <w:bCs/>
        </w:rPr>
        <w:t>За да бъде определен представител на Община Гурково в търговското дружество е необходимо решение на Общинския съвет.</w:t>
      </w:r>
    </w:p>
    <w:p w:rsidR="003C4F54" w:rsidRPr="003C4F54" w:rsidRDefault="003C4F54" w:rsidP="003C4F54">
      <w:pPr>
        <w:ind w:firstLine="708"/>
        <w:jc w:val="both"/>
        <w:outlineLvl w:val="0"/>
        <w:rPr>
          <w:lang w:eastAsia="en-US"/>
        </w:rPr>
      </w:pPr>
      <w:r w:rsidRPr="003C4F54">
        <w:rPr>
          <w:lang w:eastAsia="en-US"/>
        </w:rPr>
        <w:t>Н</w:t>
      </w:r>
      <w:r w:rsidRPr="003C4F54">
        <w:rPr>
          <w:lang w:val="en-GB" w:eastAsia="en-US"/>
        </w:rPr>
        <w:t xml:space="preserve">а основание чл. </w:t>
      </w:r>
      <w:proofErr w:type="gramStart"/>
      <w:r w:rsidRPr="003C4F54">
        <w:rPr>
          <w:lang w:val="en-GB" w:eastAsia="en-US"/>
        </w:rPr>
        <w:t>21, ал.</w:t>
      </w:r>
      <w:proofErr w:type="gramEnd"/>
      <w:r w:rsidRPr="003C4F54">
        <w:rPr>
          <w:lang w:val="en-GB" w:eastAsia="en-US"/>
        </w:rPr>
        <w:t xml:space="preserve"> </w:t>
      </w:r>
      <w:proofErr w:type="gramStart"/>
      <w:r w:rsidRPr="003C4F54">
        <w:rPr>
          <w:lang w:val="en-GB" w:eastAsia="en-US"/>
        </w:rPr>
        <w:t>1, т.</w:t>
      </w:r>
      <w:r w:rsidRPr="003C4F54">
        <w:rPr>
          <w:lang w:eastAsia="en-US"/>
        </w:rPr>
        <w:t>9</w:t>
      </w:r>
      <w:r w:rsidRPr="003C4F54">
        <w:rPr>
          <w:lang w:val="en-GB" w:eastAsia="en-US"/>
        </w:rPr>
        <w:t>, във връзка с ал.</w:t>
      </w:r>
      <w:proofErr w:type="gramEnd"/>
      <w:r w:rsidRPr="003C4F54">
        <w:rPr>
          <w:lang w:val="en-GB" w:eastAsia="en-US"/>
        </w:rPr>
        <w:t xml:space="preserve"> </w:t>
      </w:r>
      <w:proofErr w:type="gramStart"/>
      <w:r w:rsidRPr="003C4F54">
        <w:rPr>
          <w:lang w:val="en-GB" w:eastAsia="en-US"/>
        </w:rPr>
        <w:t>2 от Закона за местното самоуправление и местната администрация</w:t>
      </w:r>
      <w:r w:rsidRPr="003C4F54">
        <w:rPr>
          <w:lang w:eastAsia="en-US"/>
        </w:rPr>
        <w:t xml:space="preserve"> и чл.</w:t>
      </w:r>
      <w:proofErr w:type="gramEnd"/>
      <w:r w:rsidRPr="003C4F54">
        <w:rPr>
          <w:lang w:eastAsia="en-US"/>
        </w:rPr>
        <w:t xml:space="preserve"> 9 и чл. 16 от Наредбата за реда на учредяване на търговски дружества и упражняване на правата на собственост на Общината в търговските дружества и в предвид гореизложеното,  Общински съвет - Гурково </w:t>
      </w:r>
    </w:p>
    <w:p w:rsidR="003C4F54" w:rsidRPr="003C4F54" w:rsidRDefault="003C4F54" w:rsidP="003C4F54">
      <w:pPr>
        <w:jc w:val="center"/>
        <w:rPr>
          <w:b/>
        </w:rPr>
      </w:pPr>
      <w:r w:rsidRPr="003C4F54">
        <w:rPr>
          <w:sz w:val="32"/>
          <w:szCs w:val="32"/>
        </w:rPr>
        <w:t>Р Е Ш И:</w:t>
      </w:r>
    </w:p>
    <w:p w:rsidR="003C4F54" w:rsidRPr="003C4F54" w:rsidRDefault="003C4F54" w:rsidP="003C4F54">
      <w:pPr>
        <w:ind w:firstLine="708"/>
        <w:jc w:val="center"/>
        <w:outlineLvl w:val="0"/>
        <w:rPr>
          <w:b/>
          <w:sz w:val="16"/>
          <w:szCs w:val="16"/>
          <w:lang w:eastAsia="en-US"/>
        </w:rPr>
      </w:pPr>
    </w:p>
    <w:p w:rsidR="003C4F54" w:rsidRPr="003C4F54" w:rsidRDefault="003C4F54" w:rsidP="003C4F54">
      <w:pPr>
        <w:suppressAutoHyphens/>
        <w:autoSpaceDN w:val="0"/>
        <w:jc w:val="both"/>
        <w:textAlignment w:val="baseline"/>
        <w:rPr>
          <w:bCs/>
        </w:rPr>
      </w:pPr>
      <w:r w:rsidRPr="003C4F54">
        <w:rPr>
          <w:lang w:val="ru-RU" w:eastAsia="en-US"/>
        </w:rPr>
        <w:tab/>
        <w:t xml:space="preserve">1.Определя  Кмета </w:t>
      </w:r>
      <w:proofErr w:type="gramStart"/>
      <w:r w:rsidRPr="003C4F54">
        <w:rPr>
          <w:lang w:val="ru-RU" w:eastAsia="en-US"/>
        </w:rPr>
        <w:t>на</w:t>
      </w:r>
      <w:proofErr w:type="gramEnd"/>
      <w:r w:rsidRPr="003C4F54">
        <w:rPr>
          <w:lang w:val="ru-RU" w:eastAsia="en-US"/>
        </w:rPr>
        <w:t xml:space="preserve"> </w:t>
      </w:r>
      <w:proofErr w:type="gramStart"/>
      <w:r w:rsidRPr="003C4F54">
        <w:rPr>
          <w:lang w:val="ru-RU" w:eastAsia="en-US"/>
        </w:rPr>
        <w:t>Община</w:t>
      </w:r>
      <w:proofErr w:type="gramEnd"/>
      <w:r w:rsidRPr="003C4F54">
        <w:rPr>
          <w:lang w:val="ru-RU" w:eastAsia="en-US"/>
        </w:rPr>
        <w:t xml:space="preserve"> Гурково за представител на Общината  в </w:t>
      </w:r>
      <w:r w:rsidRPr="003C4F54">
        <w:rPr>
          <w:bCs/>
        </w:rPr>
        <w:t>„Аскент фиш“ ООД, който да я представлява в Общото събрание на съдружниците.</w:t>
      </w:r>
    </w:p>
    <w:p w:rsidR="003C4F54" w:rsidRPr="003C4F54" w:rsidRDefault="003C4F54" w:rsidP="003C4F54">
      <w:pPr>
        <w:suppressAutoHyphens/>
        <w:autoSpaceDN w:val="0"/>
        <w:jc w:val="both"/>
        <w:textAlignment w:val="baseline"/>
        <w:rPr>
          <w:bCs/>
        </w:rPr>
      </w:pPr>
      <w:r w:rsidRPr="003C4F54">
        <w:rPr>
          <w:bCs/>
        </w:rPr>
        <w:tab/>
        <w:t>2. Дава съгласие Кмета на Община Гурково при невъзможност за участие в Общото събрание да упълномощава писмено друго длъжностно лице от Общинска администрация - Гурково.</w:t>
      </w:r>
    </w:p>
    <w:p w:rsidR="003C4F54" w:rsidRPr="003C4F54" w:rsidRDefault="003C4F54" w:rsidP="003C4F54">
      <w:pPr>
        <w:suppressAutoHyphens/>
        <w:autoSpaceDN w:val="0"/>
        <w:jc w:val="both"/>
        <w:textAlignment w:val="baseline"/>
        <w:rPr>
          <w:lang w:eastAsia="en-US"/>
        </w:rPr>
      </w:pPr>
      <w:r w:rsidRPr="003C4F54">
        <w:rPr>
          <w:bCs/>
        </w:rPr>
        <w:tab/>
        <w:t xml:space="preserve">3. Задължава  определения представител на Община Гурково да взема предварително писмено съгласие от ОбС – Гурково при изразяване на становища и начина на гласуване по всяка точка от дневния ред на провежданите Общи събрания по въпросите, определени в </w:t>
      </w:r>
      <w:r w:rsidRPr="003C4F54">
        <w:rPr>
          <w:lang w:eastAsia="en-US"/>
        </w:rPr>
        <w:t xml:space="preserve">Наредбата за реда на учредяване на търговски дружества и упражняване на правата на собственост на Общината в търговските дружества, </w:t>
      </w:r>
      <w:r w:rsidRPr="003C4F54">
        <w:rPr>
          <w:rFonts w:eastAsia="Courier New"/>
          <w:lang w:eastAsia="en-US"/>
        </w:rPr>
        <w:t xml:space="preserve">приета от Общински съвет- Гурково с Решение № 317 / 29. 03. </w:t>
      </w:r>
      <w:smartTag w:uri="urn:schemas-microsoft-com:office:smarttags" w:element="metricconverter">
        <w:smartTagPr>
          <w:attr w:name="ProductID" w:val="2007 г"/>
        </w:smartTagPr>
        <w:r w:rsidRPr="003C4F54">
          <w:rPr>
            <w:rFonts w:eastAsia="Courier New"/>
            <w:lang w:eastAsia="en-US"/>
          </w:rPr>
          <w:t>2007 г</w:t>
        </w:r>
      </w:smartTag>
      <w:r w:rsidRPr="003C4F54">
        <w:rPr>
          <w:rFonts w:eastAsia="Courier New"/>
          <w:lang w:eastAsia="en-US"/>
        </w:rPr>
        <w:t>.</w:t>
      </w:r>
    </w:p>
    <w:p w:rsidR="003C4F54" w:rsidRPr="003C4F54" w:rsidRDefault="003C4F54" w:rsidP="003C4F54">
      <w:pPr>
        <w:jc w:val="both"/>
        <w:rPr>
          <w:rFonts w:eastAsiaTheme="minorHAnsi"/>
          <w:bCs/>
        </w:rPr>
      </w:pPr>
      <w:r w:rsidRPr="003C4F54">
        <w:rPr>
          <w:lang w:eastAsia="en-US"/>
        </w:rPr>
        <w:tab/>
        <w:t xml:space="preserve">4. Задължава представителя на Община Гурково да гласува по т. 1 от дневния ред, посочен в Покана с вх.№ ОС – 27/10.02.2021г. за Общо събрание    на    </w:t>
      </w:r>
      <w:r w:rsidRPr="003C4F54">
        <w:rPr>
          <w:bCs/>
        </w:rPr>
        <w:t>„Аскент   фиш“ ООД</w:t>
      </w:r>
      <w:r w:rsidRPr="003C4F54">
        <w:rPr>
          <w:lang w:eastAsia="en-US"/>
        </w:rPr>
        <w:t xml:space="preserve">,   </w:t>
      </w:r>
      <w:r w:rsidRPr="003C4F54">
        <w:rPr>
          <w:rFonts w:eastAsiaTheme="minorHAnsi"/>
          <w:bCs/>
        </w:rPr>
        <w:t>насрочено</w:t>
      </w:r>
      <w:r w:rsidRPr="003C4F54">
        <w:rPr>
          <w:lang w:eastAsia="en-US"/>
        </w:rPr>
        <w:t xml:space="preserve">  за   дата </w:t>
      </w:r>
      <w:r w:rsidRPr="003C4F54">
        <w:rPr>
          <w:rFonts w:eastAsiaTheme="minorHAnsi"/>
          <w:bCs/>
        </w:rPr>
        <w:t>за 19.02.2021 г</w:t>
      </w:r>
      <w:r w:rsidRPr="003C4F54">
        <w:rPr>
          <w:rFonts w:asciiTheme="minorHAnsi" w:eastAsiaTheme="minorHAnsi" w:hAnsiTheme="minorHAnsi" w:cstheme="minorBidi"/>
          <w:bCs/>
        </w:rPr>
        <w:t xml:space="preserve">. </w:t>
      </w:r>
      <w:r w:rsidRPr="003C4F54">
        <w:rPr>
          <w:rFonts w:eastAsiaTheme="minorHAnsi"/>
          <w:bCs/>
        </w:rPr>
        <w:t>/ поискано е отлагане на провеждането на Общото събрание с писмо изх. № 27/17.02.2021 г. на Председателя на ОбС - Гурково за дата след 26.02.2021 г./:</w:t>
      </w:r>
    </w:p>
    <w:p w:rsidR="003C4F54" w:rsidRPr="003C4F54" w:rsidRDefault="003C4F54" w:rsidP="003C4F54">
      <w:pPr>
        <w:ind w:firstLine="708"/>
        <w:jc w:val="both"/>
        <w:rPr>
          <w:lang w:eastAsia="en-US"/>
        </w:rPr>
      </w:pPr>
      <w:r w:rsidRPr="003C4F54">
        <w:rPr>
          <w:rFonts w:asciiTheme="minorHAnsi" w:eastAsiaTheme="minorHAnsi" w:hAnsiTheme="minorHAnsi" w:cstheme="minorBidi"/>
          <w:bCs/>
        </w:rPr>
        <w:t xml:space="preserve"> </w:t>
      </w:r>
      <w:r w:rsidRPr="003C4F54">
        <w:rPr>
          <w:lang w:eastAsia="en-US"/>
        </w:rPr>
        <w:t xml:space="preserve">да гласува  „За“. </w:t>
      </w:r>
    </w:p>
    <w:p w:rsidR="003C4F54" w:rsidRPr="003C4F54" w:rsidRDefault="003C4F54" w:rsidP="003C4F54">
      <w:pPr>
        <w:ind w:firstLine="708"/>
        <w:jc w:val="both"/>
        <w:rPr>
          <w:lang w:eastAsia="en-US"/>
        </w:rPr>
      </w:pPr>
      <w:r w:rsidRPr="003C4F54">
        <w:rPr>
          <w:lang w:eastAsia="en-US"/>
        </w:rPr>
        <w:t>5. Отменя Решение № 298/29.12.2006 год. на Общински съвет – Гурково.</w:t>
      </w:r>
    </w:p>
    <w:p w:rsidR="003C4F54" w:rsidRPr="003C4F54" w:rsidRDefault="003C4F54" w:rsidP="003C4F54">
      <w:pPr>
        <w:ind w:left="1068"/>
        <w:rPr>
          <w:lang w:eastAsia="en-US"/>
        </w:rPr>
      </w:pPr>
    </w:p>
    <w:p w:rsidR="003C4F54" w:rsidRPr="003C4F54" w:rsidRDefault="003C4F54" w:rsidP="003C4F54">
      <w:pPr>
        <w:tabs>
          <w:tab w:val="center" w:pos="0"/>
        </w:tabs>
        <w:suppressAutoHyphens/>
        <w:autoSpaceDN w:val="0"/>
        <w:jc w:val="both"/>
        <w:textAlignment w:val="baseline"/>
        <w:rPr>
          <w:kern w:val="3"/>
          <w:lang w:val="ru-RU"/>
        </w:rPr>
      </w:pPr>
      <w:r w:rsidRPr="003C4F54">
        <w:rPr>
          <w:rFonts w:ascii="Verdana" w:hAnsi="Verdana"/>
          <w:b/>
        </w:rPr>
        <w:tab/>
      </w:r>
      <w:r w:rsidRPr="003C4F54">
        <w:rPr>
          <w:kern w:val="3"/>
        </w:rPr>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908DD" w:rsidRDefault="003908DD" w:rsidP="00824E50">
      <w:pPr>
        <w:suppressAutoHyphens/>
        <w:autoSpaceDN w:val="0"/>
        <w:ind w:left="360"/>
        <w:jc w:val="both"/>
        <w:textAlignment w:val="baseline"/>
        <w:rPr>
          <w:rFonts w:cs="Calibri"/>
          <w:kern w:val="3"/>
          <w:lang w:val="en-US"/>
        </w:rPr>
      </w:pPr>
    </w:p>
    <w:p w:rsidR="003908DD" w:rsidRPr="003908DD" w:rsidRDefault="003908DD" w:rsidP="003C4F54">
      <w:pPr>
        <w:rPr>
          <w:rFonts w:cs="Calibri"/>
          <w:kern w:val="3"/>
          <w:lang w:val="en-US"/>
        </w:rPr>
      </w:pPr>
    </w:p>
    <w:p w:rsidR="002B3F47" w:rsidRDefault="002B3F47" w:rsidP="003908DD">
      <w:pPr>
        <w:rPr>
          <w:rFonts w:eastAsia="Lucida Sans Unicode"/>
          <w:b/>
          <w:kern w:val="3"/>
          <w:sz w:val="28"/>
          <w:szCs w:val="28"/>
          <w:u w:val="single"/>
          <w:lang w:val="en-US"/>
        </w:rPr>
      </w:pPr>
    </w:p>
    <w:p w:rsidR="002B3F47" w:rsidRDefault="002B3F47" w:rsidP="003908DD">
      <w:pPr>
        <w:rPr>
          <w:rFonts w:eastAsia="Lucida Sans Unicode"/>
          <w:b/>
          <w:kern w:val="3"/>
          <w:sz w:val="28"/>
          <w:szCs w:val="28"/>
          <w:u w:val="single"/>
          <w:lang w:val="en-US"/>
        </w:rPr>
      </w:pPr>
    </w:p>
    <w:p w:rsidR="003C4F54" w:rsidRPr="003C4F54" w:rsidRDefault="003908DD" w:rsidP="003908DD">
      <w:pPr>
        <w:rPr>
          <w:b/>
          <w:kern w:val="20"/>
        </w:rPr>
      </w:pPr>
      <w:bookmarkStart w:id="0" w:name="_GoBack"/>
      <w:bookmarkEnd w:id="0"/>
      <w:r w:rsidRPr="00771477">
        <w:rPr>
          <w:rFonts w:eastAsia="Lucida Sans Unicode"/>
          <w:b/>
          <w:kern w:val="3"/>
          <w:sz w:val="28"/>
          <w:szCs w:val="28"/>
          <w:u w:val="single"/>
          <w:lang w:val="ru-RU"/>
        </w:rPr>
        <w:lastRenderedPageBreak/>
        <w:t>Препис – извлечение!</w:t>
      </w:r>
    </w:p>
    <w:p w:rsidR="003C4F54" w:rsidRPr="003C4F54" w:rsidRDefault="003C4F54" w:rsidP="003C4F54">
      <w:pPr>
        <w:jc w:val="both"/>
        <w:rPr>
          <w:sz w:val="16"/>
          <w:szCs w:val="16"/>
          <w:lang w:val="en-GB"/>
        </w:rPr>
      </w:pPr>
    </w:p>
    <w:p w:rsidR="003C4F54" w:rsidRPr="003C4F54" w:rsidRDefault="003C4F54" w:rsidP="003C4F54">
      <w:pPr>
        <w:ind w:left="2820" w:firstLine="12"/>
        <w:jc w:val="both"/>
        <w:rPr>
          <w:sz w:val="32"/>
          <w:szCs w:val="32"/>
        </w:rPr>
      </w:pPr>
      <w:r w:rsidRPr="003C4F54">
        <w:rPr>
          <w:sz w:val="36"/>
          <w:szCs w:val="36"/>
        </w:rPr>
        <w:t xml:space="preserve">    </w:t>
      </w:r>
      <w:r w:rsidRPr="003C4F54">
        <w:rPr>
          <w:sz w:val="36"/>
          <w:szCs w:val="36"/>
          <w:lang w:val="en-US"/>
        </w:rPr>
        <w:t xml:space="preserve"> </w:t>
      </w:r>
      <w:r w:rsidRPr="003C4F54">
        <w:rPr>
          <w:sz w:val="32"/>
          <w:szCs w:val="32"/>
        </w:rPr>
        <w:t>Р Е Ш Е Н И Е  № 2</w:t>
      </w:r>
      <w:r w:rsidRPr="003C4F54">
        <w:rPr>
          <w:sz w:val="32"/>
          <w:szCs w:val="32"/>
          <w:lang w:val="en-US"/>
        </w:rPr>
        <w:t>2</w:t>
      </w:r>
      <w:r w:rsidRPr="003C4F54">
        <w:rPr>
          <w:sz w:val="32"/>
          <w:szCs w:val="32"/>
        </w:rPr>
        <w:t>1</w:t>
      </w:r>
    </w:p>
    <w:p w:rsidR="003C4F54" w:rsidRPr="003C4F54" w:rsidRDefault="003C4F54" w:rsidP="003C4F54">
      <w:pPr>
        <w:ind w:firstLine="720"/>
        <w:jc w:val="center"/>
        <w:rPr>
          <w:sz w:val="32"/>
          <w:szCs w:val="32"/>
        </w:rPr>
      </w:pPr>
      <w:r w:rsidRPr="003C4F54">
        <w:rPr>
          <w:sz w:val="32"/>
          <w:szCs w:val="32"/>
        </w:rPr>
        <w:t>26.02.2021 г.</w:t>
      </w:r>
    </w:p>
    <w:p w:rsidR="003C4F54" w:rsidRPr="003C4F54" w:rsidRDefault="003C4F54" w:rsidP="003C4F54">
      <w:pPr>
        <w:jc w:val="center"/>
        <w:rPr>
          <w:sz w:val="32"/>
          <w:szCs w:val="32"/>
        </w:rPr>
      </w:pPr>
      <w:r w:rsidRPr="003C4F54">
        <w:rPr>
          <w:sz w:val="32"/>
          <w:szCs w:val="32"/>
        </w:rPr>
        <w:t xml:space="preserve">      / Протокол № </w:t>
      </w:r>
      <w:r w:rsidRPr="003C4F54">
        <w:rPr>
          <w:sz w:val="32"/>
          <w:szCs w:val="32"/>
          <w:lang w:val="en-US"/>
        </w:rPr>
        <w:t>1</w:t>
      </w:r>
      <w:r w:rsidRPr="003C4F54">
        <w:rPr>
          <w:sz w:val="32"/>
          <w:szCs w:val="32"/>
        </w:rPr>
        <w:t>7 /</w:t>
      </w:r>
    </w:p>
    <w:p w:rsidR="003C4F54" w:rsidRPr="003C4F54" w:rsidRDefault="003C4F54" w:rsidP="003C4F54">
      <w:pPr>
        <w:jc w:val="center"/>
        <w:rPr>
          <w:sz w:val="16"/>
          <w:szCs w:val="16"/>
        </w:rPr>
      </w:pPr>
    </w:p>
    <w:p w:rsidR="003C4F54" w:rsidRPr="003C4F54" w:rsidRDefault="003C4F54" w:rsidP="003C4F54">
      <w:pPr>
        <w:widowControl w:val="0"/>
        <w:jc w:val="both"/>
        <w:rPr>
          <w:rFonts w:eastAsiaTheme="minorHAnsi"/>
          <w:bCs/>
          <w:lang w:val="en-US" w:eastAsia="en-US"/>
        </w:rPr>
      </w:pPr>
      <w:r w:rsidRPr="003C4F54">
        <w:rPr>
          <w:rFonts w:asciiTheme="minorHAnsi" w:eastAsiaTheme="minorHAnsi" w:hAnsiTheme="minorHAnsi" w:cstheme="minorBidi"/>
          <w:b/>
          <w:bCs/>
          <w:sz w:val="28"/>
          <w:szCs w:val="28"/>
          <w:lang w:val="ru-RU" w:eastAsia="en-US"/>
        </w:rPr>
        <w:t xml:space="preserve">     </w:t>
      </w:r>
      <w:r w:rsidRPr="003C4F54">
        <w:rPr>
          <w:rFonts w:asciiTheme="minorHAnsi" w:eastAsiaTheme="minorHAnsi" w:hAnsiTheme="minorHAnsi" w:cstheme="minorBidi"/>
          <w:b/>
          <w:bCs/>
          <w:sz w:val="28"/>
          <w:szCs w:val="28"/>
          <w:lang w:val="ru-RU" w:eastAsia="en-US"/>
        </w:rPr>
        <w:tab/>
      </w:r>
      <w:r w:rsidRPr="003C4F54">
        <w:rPr>
          <w:rFonts w:eastAsiaTheme="minorHAnsi"/>
          <w:b/>
          <w:bCs/>
          <w:sz w:val="28"/>
          <w:szCs w:val="28"/>
          <w:u w:val="single"/>
          <w:lang w:val="ru-RU" w:eastAsia="en-US"/>
        </w:rPr>
        <w:t>ОТНОСНО:</w:t>
      </w:r>
      <w:r w:rsidRPr="003C4F54">
        <w:rPr>
          <w:rFonts w:eastAsiaTheme="minorHAnsi"/>
          <w:bCs/>
          <w:lang w:eastAsia="en-US"/>
        </w:rPr>
        <w:t xml:space="preserve"> </w:t>
      </w:r>
      <w:r w:rsidRPr="003C4F54">
        <w:rPr>
          <w:rFonts w:eastAsiaTheme="minorHAnsi"/>
          <w:bCs/>
          <w:kern w:val="3"/>
          <w:lang w:eastAsia="en-US"/>
        </w:rPr>
        <w:t xml:space="preserve">Предложение  </w:t>
      </w:r>
      <w:r w:rsidRPr="003C4F54">
        <w:rPr>
          <w:rFonts w:eastAsiaTheme="minorHAnsi"/>
          <w:bCs/>
          <w:lang w:eastAsia="en-US"/>
        </w:rPr>
        <w:t xml:space="preserve">с вносител Кмета на Община Гурково </w:t>
      </w:r>
      <w:r w:rsidRPr="003C4F54">
        <w:rPr>
          <w:rFonts w:eastAsia="Calibri"/>
          <w:bCs/>
          <w:lang w:eastAsia="en-US"/>
        </w:rPr>
        <w:t xml:space="preserve"> с  вх. № ОС – </w:t>
      </w:r>
      <w:r w:rsidRPr="003C4F54">
        <w:rPr>
          <w:rFonts w:eastAsia="Calibri"/>
          <w:bCs/>
          <w:lang w:val="en-US" w:eastAsia="en-US"/>
        </w:rPr>
        <w:t>51</w:t>
      </w:r>
      <w:r w:rsidRPr="003C4F54">
        <w:rPr>
          <w:rFonts w:eastAsia="Calibri"/>
          <w:bCs/>
          <w:lang w:eastAsia="en-US"/>
        </w:rPr>
        <w:t>/</w:t>
      </w:r>
      <w:r w:rsidRPr="003C4F54">
        <w:rPr>
          <w:rFonts w:eastAsia="Calibri"/>
          <w:bCs/>
          <w:lang w:val="en-US" w:eastAsia="en-US"/>
        </w:rPr>
        <w:t>24</w:t>
      </w:r>
      <w:r w:rsidRPr="003C4F54">
        <w:rPr>
          <w:rFonts w:eastAsia="Calibri"/>
          <w:bCs/>
          <w:lang w:eastAsia="en-US"/>
        </w:rPr>
        <w:t>.02. 2021 г. - и</w:t>
      </w:r>
      <w:r w:rsidRPr="003C4F54">
        <w:rPr>
          <w:rFonts w:eastAsiaTheme="minorHAnsi"/>
          <w:bCs/>
          <w:lang w:eastAsia="en-US"/>
        </w:rPr>
        <w:t>зпълнение строителството на обект „Реконструкция и доизграждане на съществуващо речно водохващане за водоснабдяване на с. Конаре и изграждане на ПСПВ” с договор за безвъзмездна финансова помощ № 24/07/2/0/00452 от 21.06.2018 г. по ПРСР 2014-2020</w:t>
      </w:r>
      <w:r w:rsidRPr="003C4F54">
        <w:rPr>
          <w:rFonts w:eastAsiaTheme="minorHAnsi"/>
          <w:bCs/>
          <w:lang w:val="en-US" w:eastAsia="en-US"/>
        </w:rPr>
        <w:t xml:space="preserve"> </w:t>
      </w:r>
      <w:r w:rsidRPr="003C4F54">
        <w:rPr>
          <w:rFonts w:eastAsiaTheme="minorHAnsi"/>
          <w:bCs/>
          <w:lang w:eastAsia="en-US"/>
        </w:rPr>
        <w:t>г.</w:t>
      </w:r>
    </w:p>
    <w:p w:rsidR="003C4F54" w:rsidRPr="003C4F54" w:rsidRDefault="003C4F54" w:rsidP="003C4F54">
      <w:pPr>
        <w:widowControl w:val="0"/>
        <w:jc w:val="both"/>
        <w:rPr>
          <w:rFonts w:eastAsiaTheme="minorHAnsi"/>
          <w:bCs/>
          <w:lang w:eastAsia="en-US"/>
        </w:rPr>
      </w:pPr>
      <w:r w:rsidRPr="003C4F54">
        <w:rPr>
          <w:rFonts w:asciiTheme="minorHAnsi" w:eastAsia="Calibri" w:hAnsiTheme="minorHAnsi" w:cstheme="minorBidi"/>
          <w:b/>
          <w:bCs/>
          <w:sz w:val="22"/>
          <w:szCs w:val="22"/>
          <w:lang w:eastAsia="en-US"/>
        </w:rPr>
        <w:t xml:space="preserve"> </w:t>
      </w:r>
      <w:r w:rsidRPr="003C4F54">
        <w:rPr>
          <w:rFonts w:asciiTheme="minorHAnsi" w:eastAsia="Calibri" w:hAnsiTheme="minorHAnsi" w:cstheme="minorBidi"/>
          <w:b/>
          <w:bCs/>
          <w:sz w:val="22"/>
          <w:szCs w:val="22"/>
          <w:lang w:eastAsia="en-US"/>
        </w:rPr>
        <w:tab/>
      </w:r>
      <w:r w:rsidRPr="003C4F54">
        <w:rPr>
          <w:rFonts w:eastAsiaTheme="minorHAnsi"/>
          <w:b/>
          <w:bCs/>
          <w:sz w:val="28"/>
          <w:szCs w:val="28"/>
          <w:u w:val="single"/>
          <w:lang w:eastAsia="en-US"/>
        </w:rPr>
        <w:t>МОТИВИ</w:t>
      </w:r>
      <w:r w:rsidRPr="003C4F54">
        <w:rPr>
          <w:rFonts w:asciiTheme="minorHAnsi" w:eastAsiaTheme="minorHAnsi" w:hAnsiTheme="minorHAnsi" w:cstheme="minorBidi"/>
          <w:b/>
          <w:bCs/>
          <w:sz w:val="28"/>
          <w:szCs w:val="28"/>
          <w:u w:val="single"/>
          <w:lang w:eastAsia="en-US"/>
        </w:rPr>
        <w:t>:</w:t>
      </w:r>
      <w:r w:rsidRPr="003C4F54">
        <w:rPr>
          <w:rFonts w:asciiTheme="minorHAnsi" w:eastAsiaTheme="minorHAnsi" w:hAnsiTheme="minorHAnsi" w:cstheme="minorBidi"/>
          <w:bCs/>
          <w:sz w:val="28"/>
          <w:szCs w:val="28"/>
          <w:lang w:eastAsia="en-US"/>
        </w:rPr>
        <w:t xml:space="preserve"> </w:t>
      </w:r>
      <w:r w:rsidRPr="003C4F54">
        <w:rPr>
          <w:rFonts w:eastAsiaTheme="minorHAnsi"/>
          <w:bCs/>
          <w:lang w:eastAsia="en-US"/>
        </w:rPr>
        <w:t>Община Гурково изпълнява обект „Реконструкция и доизграждане на съществуващо речно водохващане за водоснабдяване на с. Конаре и изграждане на ПСПВ” като по време на изпълнението възникнаха допълнителни ангажименти по отношение на обособените санитарно-охранитерни зони в с. Конаре, общ.Гурково.</w:t>
      </w:r>
    </w:p>
    <w:p w:rsidR="003C4F54" w:rsidRPr="003C4F54" w:rsidRDefault="003C4F54" w:rsidP="003C4F54">
      <w:pPr>
        <w:ind w:firstLine="660"/>
        <w:jc w:val="both"/>
      </w:pPr>
      <w:r w:rsidRPr="003C4F54">
        <w:t>Във връзка с приемане на Санитарно - охранителната зона на водоизточник тип алпийско водохващане с Разрешително № 31110016/22.11.2012 г. и в изпълнение на изискванията на Закона за водите и Басейнова Дирекция ИБР Пловдив е необходимо да се промени вида на територията на:</w:t>
      </w:r>
    </w:p>
    <w:p w:rsidR="003C4F54" w:rsidRPr="003C4F54" w:rsidRDefault="003C4F54" w:rsidP="003C4F54">
      <w:pPr>
        <w:ind w:firstLine="660"/>
        <w:jc w:val="both"/>
      </w:pPr>
      <w:r w:rsidRPr="003C4F54">
        <w:t xml:space="preserve">- Поземлени имоти с идентификатори 38203.31.759 и 38203.31.761 по КККР на с. </w:t>
      </w:r>
    </w:p>
    <w:p w:rsidR="003C4F54" w:rsidRPr="003C4F54" w:rsidRDefault="003C4F54" w:rsidP="003C4F54">
      <w:pPr>
        <w:jc w:val="both"/>
      </w:pPr>
      <w:r w:rsidRPr="003C4F54">
        <w:t>Конаре, общ. Гурково са имоти публична общинска собственост. Същите са учредени като пояс I на СОЗ чрез Заповед за учредяване на СОЗ № С03-Т-34 от 30.12.2005г. и Решение № СОЗ-34/29.11.2016г. на Басейнова дирекция „Източнобеломорски район“ за изменение на заповедта.</w:t>
      </w:r>
    </w:p>
    <w:p w:rsidR="003C4F54" w:rsidRPr="003C4F54" w:rsidRDefault="003C4F54" w:rsidP="003C4F54">
      <w:pPr>
        <w:ind w:firstLine="480"/>
        <w:jc w:val="both"/>
      </w:pPr>
      <w:r w:rsidRPr="003C4F54">
        <w:t>В момента за вид на територията е посочена Горска, а НТП - за водностопанско, хидромелиоративно съоръжение.</w:t>
      </w:r>
    </w:p>
    <w:p w:rsidR="003C4F54" w:rsidRPr="003C4F54" w:rsidRDefault="003C4F54" w:rsidP="003C4F54">
      <w:pPr>
        <w:ind w:firstLine="708"/>
        <w:jc w:val="both"/>
      </w:pPr>
      <w:r w:rsidRPr="003C4F54">
        <w:t xml:space="preserve">Съгласно Приложение №2 към чл.13, ал. 2 от Наредба № РД-02-20-5/15.12.2016г. на МРРБ видът на територията след промяната трябва да бъде - </w:t>
      </w:r>
      <w:r w:rsidRPr="003C4F54">
        <w:rPr>
          <w:color w:val="000000"/>
          <w:u w:val="single"/>
          <w:lang w:bidi="bg-BG"/>
        </w:rPr>
        <w:t xml:space="preserve">територия заета от води и </w:t>
      </w:r>
      <w:r w:rsidRPr="003C4F54">
        <w:rPr>
          <w:bCs/>
          <w:color w:val="000000"/>
          <w:u w:val="single"/>
          <w:lang w:bidi="bg-BG"/>
        </w:rPr>
        <w:t>водни</w:t>
      </w:r>
      <w:r w:rsidRPr="003C4F54">
        <w:rPr>
          <w:b/>
          <w:bCs/>
          <w:color w:val="000000"/>
          <w:sz w:val="20"/>
          <w:szCs w:val="20"/>
          <w:u w:val="single"/>
          <w:lang w:bidi="bg-BG"/>
        </w:rPr>
        <w:t xml:space="preserve"> </w:t>
      </w:r>
      <w:r w:rsidRPr="003C4F54">
        <w:rPr>
          <w:color w:val="000000"/>
          <w:u w:val="single"/>
          <w:lang w:bidi="bg-BG"/>
        </w:rPr>
        <w:t>обекти</w:t>
      </w:r>
      <w:r w:rsidRPr="003C4F54">
        <w:t xml:space="preserve"> /код 5 от Приложението/, а съгласно Приложение №3 към чл.14, ал. 4 от същата наредба, НТП трябва да бъде - друг вид водно течение, водна площ и съоръжение /код 3250 от Приложението/.</w:t>
      </w:r>
    </w:p>
    <w:p w:rsidR="003C4F54" w:rsidRPr="003C4F54" w:rsidRDefault="003C4F54" w:rsidP="003C4F54">
      <w:pPr>
        <w:ind w:firstLine="760"/>
        <w:jc w:val="both"/>
      </w:pPr>
      <w:r w:rsidRPr="003C4F54">
        <w:t>Промяната на вида на територията на двата имота може да бъде извършена по реда на чл. 73 ал. 5 от Закона за горите - общински обекти от първостепенно значение и изготвяне на ПУП.</w:t>
      </w:r>
    </w:p>
    <w:p w:rsidR="003C4F54" w:rsidRPr="003C4F54" w:rsidRDefault="003C4F54" w:rsidP="003C4F54">
      <w:pPr>
        <w:jc w:val="both"/>
      </w:pPr>
      <w:r w:rsidRPr="003C4F54">
        <w:t xml:space="preserve">             С оглед на обстоятелството, че сключеният договор между Община Гурково и ДФЗ изтича през месец юни 2021 г., а действията по него следва да бъдат отчетени до м.май е необходимо да се предприемат спешни мерки по приключване на процедурата , касаеща пояс на СОЗ на водохващането в с. Конаре. Към настоящия момент строителството е спряно с Протокол образец 10 до коригиране на обхвата на пояс 1 на СОЗ.</w:t>
      </w:r>
    </w:p>
    <w:p w:rsidR="003C4F54" w:rsidRPr="003C4F54" w:rsidRDefault="003C4F54" w:rsidP="003C4F54">
      <w:pPr>
        <w:ind w:firstLine="799"/>
        <w:jc w:val="both"/>
        <w:rPr>
          <w:sz w:val="16"/>
          <w:szCs w:val="16"/>
        </w:rPr>
      </w:pPr>
      <w:r w:rsidRPr="003C4F54">
        <w:t>На основание, чл. 21, ал.1, т.8 и т.11 и ал.2 от Закона за местното самоуправление и местната администрация, във връзка с чл. 8, ал. 9 от ЗОС, § 1, т. 6 от Допълнителните разпоредби на ЗОС, § 5, т. 73 от Допълнителните разпоредби на Закона за устройство на територията, чл.73 ал.1 т. 1, вр.чл.73 ал.5 от Закона за горите, чл.134 ал.2, вр. с ал.1 т. 2 от Закон за устройство на територията, чл.60 ал.1 от АПК  и  във връзка с гореизложеното, Общински съвет – Гурково</w:t>
      </w:r>
    </w:p>
    <w:p w:rsidR="003C4F54" w:rsidRPr="003C4F54" w:rsidRDefault="003C4F54" w:rsidP="003C4F54">
      <w:pPr>
        <w:ind w:firstLine="799"/>
        <w:jc w:val="both"/>
        <w:rPr>
          <w:sz w:val="16"/>
          <w:szCs w:val="16"/>
        </w:rPr>
      </w:pPr>
    </w:p>
    <w:p w:rsidR="003C4F54" w:rsidRPr="003C4F54" w:rsidRDefault="003C4F54" w:rsidP="003C4F54">
      <w:pPr>
        <w:ind w:firstLine="799"/>
        <w:rPr>
          <w:sz w:val="32"/>
          <w:szCs w:val="32"/>
        </w:rPr>
      </w:pPr>
      <w:r w:rsidRPr="003C4F54">
        <w:rPr>
          <w:sz w:val="32"/>
          <w:szCs w:val="32"/>
          <w:lang w:val="en-US"/>
        </w:rPr>
        <w:t xml:space="preserve">                                    </w:t>
      </w:r>
      <w:r w:rsidRPr="003C4F54">
        <w:rPr>
          <w:sz w:val="32"/>
          <w:szCs w:val="32"/>
        </w:rPr>
        <w:t>Р Е Ш И:</w:t>
      </w:r>
    </w:p>
    <w:p w:rsidR="003C4F54" w:rsidRPr="003C4F54" w:rsidRDefault="003C4F54" w:rsidP="003C4F54">
      <w:pPr>
        <w:ind w:firstLine="799"/>
        <w:jc w:val="center"/>
        <w:rPr>
          <w:sz w:val="16"/>
          <w:szCs w:val="16"/>
        </w:rPr>
      </w:pPr>
    </w:p>
    <w:p w:rsidR="003C4F54" w:rsidRPr="003C4F54" w:rsidRDefault="003C4F54" w:rsidP="003C4F54">
      <w:pPr>
        <w:ind w:firstLine="799"/>
        <w:jc w:val="both"/>
      </w:pPr>
      <w:r w:rsidRPr="003C4F54">
        <w:t>1. Обявява за обекти от първостепенно значение „Пояси I на СОЗ“ :</w:t>
      </w:r>
    </w:p>
    <w:p w:rsidR="003C4F54" w:rsidRPr="003C4F54" w:rsidRDefault="003C4F54" w:rsidP="00824E50">
      <w:pPr>
        <w:widowControl w:val="0"/>
        <w:numPr>
          <w:ilvl w:val="0"/>
          <w:numId w:val="5"/>
        </w:numPr>
        <w:tabs>
          <w:tab w:val="left" w:pos="987"/>
        </w:tabs>
        <w:ind w:firstLine="799"/>
        <w:jc w:val="both"/>
      </w:pPr>
      <w:r w:rsidRPr="003C4F54">
        <w:t>поземлен имот с идентификатор 38203.31.759 по кадастралната карта и кадастралните регистри на с.Конаре, общ.Гурково, с площ от 18382 кв.м., при гр</w:t>
      </w:r>
      <w:r w:rsidRPr="003C4F54">
        <w:rPr>
          <w:color w:val="000000"/>
          <w:lang w:bidi="bg-BG"/>
        </w:rPr>
        <w:t>аници</w:t>
      </w:r>
      <w:r w:rsidRPr="003C4F54">
        <w:t>: поземлени имоти е идентификатори 38203.31.769, 38203.31.771 и 38203.31.760 и</w:t>
      </w:r>
    </w:p>
    <w:p w:rsidR="003C4F54" w:rsidRPr="003C4F54" w:rsidRDefault="003C4F54" w:rsidP="00824E50">
      <w:pPr>
        <w:widowControl w:val="0"/>
        <w:numPr>
          <w:ilvl w:val="0"/>
          <w:numId w:val="5"/>
        </w:numPr>
        <w:tabs>
          <w:tab w:val="left" w:pos="1007"/>
        </w:tabs>
        <w:spacing w:line="269" w:lineRule="exact"/>
        <w:ind w:firstLine="800"/>
        <w:jc w:val="both"/>
      </w:pPr>
      <w:r w:rsidRPr="003C4F54">
        <w:t>поземлен имот с идентификатор 38203.31.761 по кадастралната карта и</w:t>
      </w:r>
    </w:p>
    <w:p w:rsidR="003C4F54" w:rsidRPr="003C4F54" w:rsidRDefault="003C4F54" w:rsidP="003C4F54">
      <w:pPr>
        <w:tabs>
          <w:tab w:val="left" w:pos="6264"/>
          <w:tab w:val="left" w:pos="7925"/>
        </w:tabs>
        <w:spacing w:line="269" w:lineRule="exact"/>
        <w:jc w:val="both"/>
      </w:pPr>
      <w:r w:rsidRPr="003C4F54">
        <w:lastRenderedPageBreak/>
        <w:t>кадастралните регистри на с.Конаре, общ.Гурково, с площ от 18186 кв.м., при граници: поземлени имоти е идентификатори 38203.31.769, 38203.31.768, 38203.31.756,</w:t>
      </w:r>
    </w:p>
    <w:p w:rsidR="003C4F54" w:rsidRPr="003C4F54" w:rsidRDefault="003C4F54" w:rsidP="00824E50">
      <w:pPr>
        <w:widowControl w:val="0"/>
        <w:numPr>
          <w:ilvl w:val="0"/>
          <w:numId w:val="6"/>
        </w:numPr>
        <w:tabs>
          <w:tab w:val="left" w:pos="1422"/>
        </w:tabs>
        <w:spacing w:after="236" w:line="269" w:lineRule="exact"/>
        <w:jc w:val="both"/>
      </w:pPr>
      <w:r w:rsidRPr="003C4F54">
        <w:t>и 38203.31.760.</w:t>
      </w:r>
    </w:p>
    <w:p w:rsidR="003C4F54" w:rsidRPr="003C4F54" w:rsidRDefault="003C4F54" w:rsidP="003C4F54">
      <w:pPr>
        <w:spacing w:line="274" w:lineRule="exact"/>
        <w:ind w:firstLine="800"/>
        <w:jc w:val="both"/>
      </w:pPr>
      <w:r w:rsidRPr="003C4F54">
        <w:t>2.Допълва Годишната програма за управление и разпореждане с имотите - общинска собственост за 2021 г., приета е Решение № 190 / 29.01.2021 г. на Общински съвет Гурково като създава т.</w:t>
      </w:r>
      <w:r w:rsidRPr="003C4F54">
        <w:rPr>
          <w:lang w:val="en-US"/>
        </w:rPr>
        <w:t>4</w:t>
      </w:r>
      <w:r w:rsidRPr="003C4F54">
        <w:t xml:space="preserve"> и т. </w:t>
      </w:r>
      <w:r w:rsidRPr="003C4F54">
        <w:rPr>
          <w:lang w:val="en-US"/>
        </w:rPr>
        <w:t>5</w:t>
      </w:r>
      <w:r w:rsidRPr="003C4F54">
        <w:t xml:space="preserve"> в Раздел VI „Описание </w:t>
      </w:r>
      <w:proofErr w:type="gramStart"/>
      <w:r w:rsidRPr="003C4F54">
        <w:t>на  обекти</w:t>
      </w:r>
      <w:proofErr w:type="gramEnd"/>
      <w:r w:rsidRPr="003C4F54">
        <w:t xml:space="preserve"> от първостепенно значение за Община Гурково” и включва в него като общински обекти от първостепенно значение „Пояси I на СОЗ“:</w:t>
      </w:r>
    </w:p>
    <w:p w:rsidR="003C4F54" w:rsidRPr="003C4F54" w:rsidRDefault="003C4F54" w:rsidP="003C4F54">
      <w:pPr>
        <w:spacing w:line="274" w:lineRule="exact"/>
        <w:ind w:firstLine="800"/>
        <w:jc w:val="both"/>
      </w:pPr>
      <w:r w:rsidRPr="003C4F54">
        <w:t>т.</w:t>
      </w:r>
      <w:r w:rsidRPr="003C4F54">
        <w:rPr>
          <w:lang w:val="en-US"/>
        </w:rPr>
        <w:t>4</w:t>
      </w:r>
      <w:r w:rsidRPr="003C4F54">
        <w:t xml:space="preserve"> „ Пояс I на СОЗ“ - Поземлен имот с идентификатор 38203.31.759 по кадастралната карта и кадастралните регистри на с.Конаре, общ.Гурково, с площ от 18382 кв.м., при граници: поземлени имоти с идентификатори 38203.31.769, 38203.31.771 и 38203.31.760</w:t>
      </w:r>
    </w:p>
    <w:p w:rsidR="003C4F54" w:rsidRPr="003C4F54" w:rsidRDefault="003C4F54" w:rsidP="003C4F54">
      <w:pPr>
        <w:spacing w:line="274" w:lineRule="exact"/>
        <w:ind w:firstLine="800"/>
        <w:jc w:val="both"/>
      </w:pPr>
      <w:r w:rsidRPr="003C4F54">
        <w:t>и</w:t>
      </w:r>
    </w:p>
    <w:p w:rsidR="003C4F54" w:rsidRPr="003C4F54" w:rsidRDefault="003C4F54" w:rsidP="003C4F54">
      <w:pPr>
        <w:tabs>
          <w:tab w:val="left" w:pos="1364"/>
        </w:tabs>
        <w:spacing w:line="269" w:lineRule="exact"/>
        <w:ind w:firstLine="800"/>
        <w:jc w:val="both"/>
      </w:pPr>
      <w:r w:rsidRPr="003C4F54">
        <w:t>т.</w:t>
      </w:r>
      <w:r w:rsidRPr="003C4F54">
        <w:rPr>
          <w:lang w:val="en-US"/>
        </w:rPr>
        <w:t>5</w:t>
      </w:r>
      <w:r w:rsidRPr="003C4F54">
        <w:tab/>
        <w:t>„ Пояс I на СОЗ“ - Поземлен имот с идентификатор 38203.31.761 по</w:t>
      </w:r>
    </w:p>
    <w:p w:rsidR="003C4F54" w:rsidRPr="003C4F54" w:rsidRDefault="003C4F54" w:rsidP="003C4F54">
      <w:pPr>
        <w:spacing w:after="236" w:line="269" w:lineRule="exact"/>
        <w:jc w:val="both"/>
      </w:pPr>
      <w:r w:rsidRPr="003C4F54">
        <w:t>кадастралната карта и кадастралните регистри на с.Конаре, общ.Гурково, с площ от 18186 кв.м., при граници: поземлени имоти с идентификатори 38203.31.769, 38203.31.768, 38203.31.756, 38203.31.771 и 38203.31.760.</w:t>
      </w:r>
    </w:p>
    <w:p w:rsidR="003C4F54" w:rsidRPr="003C4F54" w:rsidRDefault="003C4F54" w:rsidP="00824E50">
      <w:pPr>
        <w:widowControl w:val="0"/>
        <w:numPr>
          <w:ilvl w:val="0"/>
          <w:numId w:val="7"/>
        </w:numPr>
        <w:tabs>
          <w:tab w:val="left" w:pos="1018"/>
        </w:tabs>
        <w:spacing w:line="274" w:lineRule="exact"/>
        <w:ind w:firstLine="800"/>
        <w:jc w:val="both"/>
      </w:pPr>
      <w:r w:rsidRPr="003C4F54">
        <w:t>Дава съгласие за промяна във вида на трайното предназначение на имот публична общинска собственост - Поземлен имот с идентификатор 38203.31.759 по кадастралната карта и кадастралните регистри на с.Конаре, общ.Гурково с площ от 18382 кв.м., при граници: поземлени имоти с идентификатори 38203.31.769, 38203.31.771 и 38203.31.760 от „горска територия“ на „територия заета от води и водни обекти“.</w:t>
      </w:r>
    </w:p>
    <w:p w:rsidR="003C4F54" w:rsidRPr="003C4F54" w:rsidRDefault="003C4F54" w:rsidP="00824E50">
      <w:pPr>
        <w:widowControl w:val="0"/>
        <w:numPr>
          <w:ilvl w:val="0"/>
          <w:numId w:val="7"/>
        </w:numPr>
        <w:tabs>
          <w:tab w:val="left" w:pos="1023"/>
        </w:tabs>
        <w:spacing w:line="274" w:lineRule="exact"/>
        <w:ind w:firstLine="800"/>
        <w:jc w:val="both"/>
      </w:pPr>
      <w:r w:rsidRPr="003C4F54">
        <w:t>Дава съгласие за промяна в начина на трайно ползване на имот публична общинска собственост - Поземлен имот с идентификатор 38203.31.759 по кадастралната карта и кадастралните регистри на с.Конаре, общ.Гурково с площ от 18382 кв.м., при граници: поземлени имоти с идентификатори 38203.31.769, 38203.31.771 и 38203.31.760 от „за водностопанско, хидромелиоративно съоръжение“ на „друг вид водно течение, водна площ и съоръжение“.</w:t>
      </w:r>
    </w:p>
    <w:p w:rsidR="003C4F54" w:rsidRPr="003C4F54" w:rsidRDefault="003C4F54" w:rsidP="00824E50">
      <w:pPr>
        <w:widowControl w:val="0"/>
        <w:numPr>
          <w:ilvl w:val="0"/>
          <w:numId w:val="7"/>
        </w:numPr>
        <w:tabs>
          <w:tab w:val="left" w:pos="1018"/>
        </w:tabs>
        <w:spacing w:line="274" w:lineRule="exact"/>
        <w:ind w:firstLine="760"/>
        <w:jc w:val="both"/>
      </w:pPr>
      <w:r w:rsidRPr="003C4F54">
        <w:t>Дава съгласие за промяна във вида на трайното предназначение на имот публична общинска собственост - Поземлен имот е идентификатор 38203.31.761 по кадастралната карта и кадастралните регистри на с.Конаре, общ.Гурково, с площ от 18186 кв.м., при граници: поземлени имоти е идентификатори 38203.31.769, 38203.31.768, 38203.31.756, 38203.31.771 и 38203.31.760 от „горска територия“ на „територия заета от води и водни обекти“.</w:t>
      </w:r>
    </w:p>
    <w:p w:rsidR="003C4F54" w:rsidRPr="003C4F54" w:rsidRDefault="003C4F54" w:rsidP="00824E50">
      <w:pPr>
        <w:widowControl w:val="0"/>
        <w:numPr>
          <w:ilvl w:val="0"/>
          <w:numId w:val="7"/>
        </w:numPr>
        <w:tabs>
          <w:tab w:val="left" w:pos="1018"/>
        </w:tabs>
        <w:spacing w:line="274" w:lineRule="exact"/>
        <w:ind w:firstLine="760"/>
        <w:jc w:val="both"/>
      </w:pPr>
      <w:r w:rsidRPr="003C4F54">
        <w:t>Дава съгласие за промяна в начина на трайно ползване на имот публична общинска собственост - Поземлен имот с идентификатор 38203.31.761 по кадастралната карта и кадастралните регистри на с.Конаре, общ.Гурково, с площ от 18186 кв.м., при граници: поземлени имоти с идентификатори 38203.31.769, 38203.31.768, 38203.31.756, 38203.31.771 и 38203.31.760 от „за водностопанско, хидромелиоративно съоръжение“ на „друг вид водно течение, водна площ и съоръжение“.</w:t>
      </w:r>
    </w:p>
    <w:p w:rsidR="003C4F54" w:rsidRPr="003C4F54" w:rsidRDefault="003C4F54" w:rsidP="00824E50">
      <w:pPr>
        <w:widowControl w:val="0"/>
        <w:numPr>
          <w:ilvl w:val="0"/>
          <w:numId w:val="7"/>
        </w:numPr>
        <w:tabs>
          <w:tab w:val="left" w:pos="1018"/>
        </w:tabs>
        <w:spacing w:line="274" w:lineRule="exact"/>
        <w:ind w:firstLine="760"/>
        <w:jc w:val="both"/>
      </w:pPr>
      <w:r w:rsidRPr="003C4F54">
        <w:t>Възлага на кмета на Община Гурково да предприеме необходимите правни и фактически действия, съгласно Закона за устройство на територията за изменението на ПУП, във връзка с промяната на вида трайно предназначение и начина на трайно ползване на имоти:</w:t>
      </w:r>
    </w:p>
    <w:p w:rsidR="003C4F54" w:rsidRPr="003C4F54" w:rsidRDefault="003C4F54" w:rsidP="003C4F54">
      <w:pPr>
        <w:spacing w:line="274" w:lineRule="exact"/>
        <w:ind w:firstLine="760"/>
        <w:jc w:val="both"/>
      </w:pPr>
      <w:r w:rsidRPr="003C4F54">
        <w:t>- Поземлен имот е идентификатор 38203.31.759 по кадастралната карта и кадастралните регистри на с.Конаре, общ.Гурково, е площ от 18382 кв.м., при граници: поземлени имоти е идентификатори 38203.31.769, 38203.31.771 и 38203.31.760</w:t>
      </w:r>
    </w:p>
    <w:p w:rsidR="003C4F54" w:rsidRPr="003C4F54" w:rsidRDefault="003C4F54" w:rsidP="003C4F54">
      <w:pPr>
        <w:spacing w:line="240" w:lineRule="exact"/>
        <w:ind w:firstLine="760"/>
        <w:jc w:val="both"/>
      </w:pPr>
      <w:r w:rsidRPr="003C4F54">
        <w:t>и</w:t>
      </w:r>
    </w:p>
    <w:p w:rsidR="003C4F54" w:rsidRPr="003C4F54" w:rsidRDefault="003C4F54" w:rsidP="003C4F54">
      <w:pPr>
        <w:tabs>
          <w:tab w:val="left" w:pos="7934"/>
        </w:tabs>
        <w:spacing w:line="274" w:lineRule="exact"/>
        <w:ind w:firstLine="760"/>
        <w:jc w:val="both"/>
      </w:pPr>
      <w:r w:rsidRPr="003C4F54">
        <w:t>- Поземлен имот е идентификатор 38203.31.761 по кадастралната карта и кадастралните регистри на с.Конаре, общ.Гурково, с площ от 18186 кв.м., при граници: поземлени   имоти   с     идентификатори    38203.31.769,   38203.31.768,   38203.31.756,</w:t>
      </w:r>
    </w:p>
    <w:p w:rsidR="003C4F54" w:rsidRPr="003C4F54" w:rsidRDefault="003C4F54" w:rsidP="00824E50">
      <w:pPr>
        <w:widowControl w:val="0"/>
        <w:numPr>
          <w:ilvl w:val="0"/>
          <w:numId w:val="8"/>
        </w:numPr>
        <w:tabs>
          <w:tab w:val="left" w:pos="1422"/>
        </w:tabs>
        <w:spacing w:after="267" w:line="274" w:lineRule="exact"/>
        <w:jc w:val="both"/>
      </w:pPr>
      <w:r w:rsidRPr="003C4F54">
        <w:t>и 38203.31.760.</w:t>
      </w:r>
    </w:p>
    <w:p w:rsidR="003C4F54" w:rsidRPr="003C4F54" w:rsidRDefault="003C4F54" w:rsidP="003C4F54">
      <w:pPr>
        <w:spacing w:after="501" w:line="240" w:lineRule="exact"/>
        <w:ind w:firstLine="760"/>
        <w:jc w:val="both"/>
      </w:pPr>
      <w:r w:rsidRPr="003C4F54">
        <w:rPr>
          <w:lang w:val="en-US"/>
        </w:rPr>
        <w:t>8</w:t>
      </w:r>
      <w:r w:rsidRPr="003C4F54">
        <w:t xml:space="preserve">.Допуска предварително изпълнение на настоящото </w:t>
      </w:r>
      <w:proofErr w:type="gramStart"/>
      <w:r w:rsidRPr="003C4F54">
        <w:t>решение .</w:t>
      </w:r>
      <w:proofErr w:type="gramEnd"/>
    </w:p>
    <w:p w:rsidR="003C4F54" w:rsidRPr="003C4F54" w:rsidRDefault="003C4F54" w:rsidP="003C4F54">
      <w:pPr>
        <w:tabs>
          <w:tab w:val="center" w:pos="0"/>
        </w:tabs>
        <w:suppressAutoHyphens/>
        <w:autoSpaceDN w:val="0"/>
        <w:jc w:val="both"/>
        <w:textAlignment w:val="baseline"/>
        <w:rPr>
          <w:kern w:val="3"/>
          <w:lang w:val="ru-RU"/>
        </w:rPr>
      </w:pPr>
      <w:r w:rsidRPr="003C4F54">
        <w:rPr>
          <w:kern w:val="3"/>
        </w:rPr>
        <w:lastRenderedPageBreak/>
        <w:tab/>
        <w:t>У</w:t>
      </w:r>
      <w:r w:rsidRPr="003C4F54">
        <w:rPr>
          <w:kern w:val="3"/>
          <w:lang w:val="ru-RU"/>
        </w:rPr>
        <w:t>частвали</w:t>
      </w:r>
      <w:r w:rsidRPr="003C4F54">
        <w:rPr>
          <w:kern w:val="3"/>
        </w:rPr>
        <w:t xml:space="preserve">  </w:t>
      </w:r>
      <w:r w:rsidRPr="003C4F54">
        <w:rPr>
          <w:kern w:val="3"/>
          <w:lang w:val="ru-RU"/>
        </w:rPr>
        <w:t xml:space="preserve">в </w:t>
      </w:r>
      <w:r w:rsidRPr="003C4F54">
        <w:rPr>
          <w:kern w:val="3"/>
        </w:rPr>
        <w:t xml:space="preserve">  поименно гласуване</w:t>
      </w:r>
      <w:r w:rsidRPr="003C4F54">
        <w:rPr>
          <w:kern w:val="3"/>
          <w:lang w:val="ru-RU"/>
        </w:rPr>
        <w:t xml:space="preserve">  </w:t>
      </w:r>
      <w:r w:rsidRPr="003C4F54">
        <w:rPr>
          <w:kern w:val="3"/>
          <w:lang w:val="en-US"/>
        </w:rPr>
        <w:t>12</w:t>
      </w:r>
      <w:r w:rsidRPr="003C4F54">
        <w:rPr>
          <w:kern w:val="3"/>
          <w:lang w:val="ru-RU"/>
        </w:rPr>
        <w:t xml:space="preserve">  общ. съветници,  гласували  </w:t>
      </w:r>
      <w:r w:rsidRPr="003C4F54">
        <w:rPr>
          <w:kern w:val="3"/>
        </w:rPr>
        <w:t>„</w:t>
      </w:r>
      <w:r w:rsidRPr="003C4F54">
        <w:rPr>
          <w:b/>
          <w:bCs/>
          <w:kern w:val="3"/>
          <w:lang w:val="ru-RU"/>
        </w:rPr>
        <w:t>за</w:t>
      </w:r>
      <w:r w:rsidRPr="003C4F54">
        <w:rPr>
          <w:kern w:val="3"/>
        </w:rPr>
        <w:t>”</w:t>
      </w:r>
      <w:r w:rsidRPr="003C4F54">
        <w:rPr>
          <w:kern w:val="3"/>
          <w:lang w:val="ru-RU"/>
        </w:rPr>
        <w:t xml:space="preserve">  – </w:t>
      </w:r>
      <w:r w:rsidRPr="003C4F54">
        <w:rPr>
          <w:kern w:val="3"/>
          <w:lang w:val="en-US"/>
        </w:rPr>
        <w:t>12</w:t>
      </w:r>
      <w:r w:rsidRPr="003C4F54">
        <w:rPr>
          <w:kern w:val="3"/>
          <w:lang w:val="ru-RU"/>
        </w:rPr>
        <w:t xml:space="preserve">,   </w:t>
      </w:r>
      <w:r w:rsidRPr="003C4F54">
        <w:rPr>
          <w:kern w:val="3"/>
        </w:rPr>
        <w:t>„</w:t>
      </w:r>
      <w:r w:rsidRPr="003C4F54">
        <w:rPr>
          <w:b/>
          <w:bCs/>
          <w:kern w:val="3"/>
          <w:lang w:val="ru-RU"/>
        </w:rPr>
        <w:t>против</w:t>
      </w:r>
      <w:r w:rsidRPr="003C4F54">
        <w:rPr>
          <w:kern w:val="3"/>
        </w:rPr>
        <w:t>”</w:t>
      </w:r>
      <w:r w:rsidRPr="003C4F54">
        <w:rPr>
          <w:kern w:val="3"/>
          <w:lang w:val="ru-RU"/>
        </w:rPr>
        <w:t xml:space="preserve"> –  няма,  </w:t>
      </w:r>
      <w:r w:rsidRPr="003C4F54">
        <w:rPr>
          <w:kern w:val="3"/>
        </w:rPr>
        <w:t>„</w:t>
      </w:r>
      <w:r w:rsidRPr="003C4F54">
        <w:rPr>
          <w:b/>
          <w:bCs/>
          <w:kern w:val="3"/>
          <w:lang w:val="ru-RU"/>
        </w:rPr>
        <w:t>въздържал</w:t>
      </w:r>
      <w:r w:rsidRPr="003C4F54">
        <w:rPr>
          <w:b/>
          <w:bCs/>
          <w:kern w:val="3"/>
        </w:rPr>
        <w:t>и</w:t>
      </w:r>
      <w:r w:rsidRPr="003C4F54">
        <w:rPr>
          <w:b/>
          <w:bCs/>
          <w:kern w:val="3"/>
          <w:lang w:val="ru-RU"/>
        </w:rPr>
        <w:t xml:space="preserve"> се</w:t>
      </w:r>
      <w:r w:rsidRPr="003C4F54">
        <w:rPr>
          <w:kern w:val="3"/>
        </w:rPr>
        <w:t>”</w:t>
      </w:r>
      <w:r w:rsidRPr="003C4F54">
        <w:rPr>
          <w:kern w:val="3"/>
          <w:lang w:val="ru-RU"/>
        </w:rPr>
        <w:t xml:space="preserve"> – няма.</w:t>
      </w:r>
    </w:p>
    <w:p w:rsidR="003C4F54" w:rsidRPr="003C4F54" w:rsidRDefault="003C4F54" w:rsidP="003C4F54">
      <w:pPr>
        <w:tabs>
          <w:tab w:val="center" w:pos="0"/>
        </w:tabs>
        <w:suppressAutoHyphens/>
        <w:autoSpaceDN w:val="0"/>
        <w:jc w:val="both"/>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r w:rsidRPr="003C4F54">
        <w:rPr>
          <w:kern w:val="3"/>
        </w:rPr>
        <w:tab/>
      </w: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3C4F54" w:rsidRPr="003C4F54" w:rsidRDefault="003C4F54" w:rsidP="003C4F54">
      <w:pPr>
        <w:tabs>
          <w:tab w:val="left" w:pos="892"/>
        </w:tabs>
        <w:suppressAutoHyphens/>
        <w:autoSpaceDN w:val="0"/>
        <w:textAlignment w:val="baseline"/>
        <w:rPr>
          <w:kern w:val="3"/>
          <w:lang w:val="en-US"/>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ОБЩИНСКИ СЪВЕТ – ГУРКОВО </w:t>
      </w:r>
    </w:p>
    <w:p w:rsidR="00824E50" w:rsidRPr="00771477" w:rsidRDefault="00824E50" w:rsidP="00824E50">
      <w:pPr>
        <w:widowControl w:val="0"/>
        <w:suppressAutoHyphens/>
        <w:textAlignment w:val="baseline"/>
        <w:rPr>
          <w:rFonts w:eastAsia="Lucida Sans Unicode" w:cs="Tahoma"/>
          <w:b/>
          <w:kern w:val="3"/>
        </w:rPr>
      </w:pP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ПРЕДСЕДАТЕЛ: /п/</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 xml:space="preserve">                                        / Гочо Гочев /</w:t>
      </w:r>
    </w:p>
    <w:p w:rsidR="00824E50" w:rsidRPr="00771477" w:rsidRDefault="00824E50" w:rsidP="00824E50">
      <w:pPr>
        <w:widowControl w:val="0"/>
        <w:suppressAutoHyphens/>
        <w:textAlignment w:val="baseline"/>
        <w:rPr>
          <w:rFonts w:eastAsia="Lucida Sans Unicode" w:cs="Tahoma"/>
          <w:b/>
          <w:kern w:val="3"/>
        </w:rPr>
      </w:pPr>
      <w:r w:rsidRPr="00771477">
        <w:rPr>
          <w:rFonts w:eastAsia="Lucida Sans Unicode" w:cs="Tahoma"/>
          <w:b/>
          <w:kern w:val="3"/>
        </w:rPr>
        <w:t>ПРОТОКОЛИСТ: /п/</w:t>
      </w:r>
    </w:p>
    <w:p w:rsidR="00824E50" w:rsidRPr="00771477" w:rsidRDefault="00824E50" w:rsidP="00824E50">
      <w:pPr>
        <w:rPr>
          <w:rFonts w:ascii="Verdana" w:hAnsi="Verdana"/>
          <w:b/>
          <w:lang w:val="en-US"/>
        </w:rPr>
      </w:pPr>
      <w:r w:rsidRPr="00771477">
        <w:rPr>
          <w:rFonts w:eastAsia="Lucida Sans Unicode" w:cs="Tahoma"/>
          <w:b/>
          <w:kern w:val="3"/>
        </w:rPr>
        <w:t xml:space="preserve">                                        / Иванка Рачева – Генчева /</w:t>
      </w:r>
    </w:p>
    <w:p w:rsidR="003C4F54" w:rsidRPr="003C4F54" w:rsidRDefault="003C4F54" w:rsidP="003C4F54">
      <w:pPr>
        <w:jc w:val="both"/>
      </w:pPr>
    </w:p>
    <w:p w:rsidR="003C4F54" w:rsidRPr="003C4F54" w:rsidRDefault="003C4F54" w:rsidP="003C4F54">
      <w:pPr>
        <w:jc w:val="both"/>
      </w:pPr>
      <w:r w:rsidRPr="003C4F54">
        <w:t xml:space="preserve">         </w:t>
      </w:r>
    </w:p>
    <w:p w:rsidR="004850FD" w:rsidRPr="003C4F54" w:rsidRDefault="004850FD" w:rsidP="003C4F54"/>
    <w:sectPr w:rsidR="004850FD" w:rsidRPr="003C4F54" w:rsidSect="007C789C">
      <w:pgSz w:w="11906" w:h="16838"/>
      <w:pgMar w:top="568" w:right="1274"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bar">
    <w:altName w:val="Vrinda"/>
    <w:charset w:val="00"/>
    <w:family w:val="swiss"/>
    <w:pitch w:val="variable"/>
    <w:sig w:usb0="00000003" w:usb1="00000000" w:usb2="00000000" w:usb3="00000000" w:csb0="00000001" w:csb1="00000000"/>
  </w:font>
  <w:font w:name="PMingLiU">
    <w:altName w:val="新細明體"/>
    <w:panose1 w:val="02020500000000000000"/>
    <w:charset w:val="88"/>
    <w:family w:val="auto"/>
    <w:notTrueType/>
    <w:pitch w:val="variable"/>
    <w:sig w:usb0="00000001" w:usb1="08080000" w:usb2="00000010" w:usb3="00000000" w:csb0="00100000"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PSMT">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6630D010"/>
    <w:name w:val="WW8Num1"/>
    <w:lvl w:ilvl="0">
      <w:start w:val="1"/>
      <w:numFmt w:val="decimal"/>
      <w:lvlText w:val="%1."/>
      <w:lvlJc w:val="left"/>
      <w:pPr>
        <w:tabs>
          <w:tab w:val="num" w:pos="720"/>
        </w:tabs>
        <w:ind w:left="720" w:hanging="360"/>
      </w:pPr>
      <w:rPr>
        <w:rFonts w:hint="default"/>
        <w:b/>
        <w:sz w:val="24"/>
        <w:szCs w:val="24"/>
        <w:lang w:val="bg-BG"/>
      </w:rPr>
    </w:lvl>
  </w:abstractNum>
  <w:abstractNum w:abstractNumId="1">
    <w:nsid w:val="00000003"/>
    <w:multiLevelType w:val="singleLevel"/>
    <w:tmpl w:val="60A06DB4"/>
    <w:name w:val="WW8Num3"/>
    <w:lvl w:ilvl="0">
      <w:start w:val="1"/>
      <w:numFmt w:val="decimal"/>
      <w:lvlText w:val="%1."/>
      <w:lvlJc w:val="left"/>
      <w:pPr>
        <w:tabs>
          <w:tab w:val="num" w:pos="-141"/>
        </w:tabs>
        <w:ind w:left="928" w:hanging="360"/>
      </w:pPr>
      <w:rPr>
        <w:rFonts w:cs="Times New Roman" w:hint="default"/>
        <w:b w:val="0"/>
        <w:bCs/>
        <w:szCs w:val="28"/>
        <w:lang w:val="bg-BG"/>
      </w:rPr>
    </w:lvl>
  </w:abstractNum>
  <w:abstractNum w:abstractNumId="2">
    <w:nsid w:val="00000004"/>
    <w:multiLevelType w:val="singleLevel"/>
    <w:tmpl w:val="00000004"/>
    <w:name w:val="WW8Num4"/>
    <w:lvl w:ilvl="0">
      <w:start w:val="1"/>
      <w:numFmt w:val="bullet"/>
      <w:lvlText w:val=""/>
      <w:lvlJc w:val="left"/>
      <w:pPr>
        <w:tabs>
          <w:tab w:val="num" w:pos="0"/>
        </w:tabs>
        <w:ind w:left="720" w:hanging="360"/>
      </w:pPr>
      <w:rPr>
        <w:rFonts w:ascii="Symbol" w:hAnsi="Symbol" w:cs="Symbol" w:hint="default"/>
        <w:sz w:val="28"/>
        <w:szCs w:val="28"/>
        <w:lang w:val="bg-BG"/>
      </w:rPr>
    </w:lvl>
  </w:abstractNum>
  <w:abstractNum w:abstractNumId="3">
    <w:nsid w:val="0481740E"/>
    <w:multiLevelType w:val="multilevel"/>
    <w:tmpl w:val="F7B2294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260D34"/>
    <w:multiLevelType w:val="multilevel"/>
    <w:tmpl w:val="679C56A6"/>
    <w:lvl w:ilvl="0">
      <w:start w:val="1"/>
      <w:numFmt w:val="decimal"/>
      <w:lvlText w:val="%1."/>
      <w:lvlJc w:val="left"/>
      <w:pPr>
        <w:ind w:left="1211" w:hanging="360"/>
      </w:pPr>
      <w:rPr>
        <w:rFonts w:hint="default"/>
        <w:b/>
        <w:u w:val="single"/>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nsid w:val="11006BDE"/>
    <w:multiLevelType w:val="hybridMultilevel"/>
    <w:tmpl w:val="D106483C"/>
    <w:lvl w:ilvl="0" w:tplc="B6AA110A">
      <w:start w:val="1"/>
      <w:numFmt w:val="decimal"/>
      <w:lvlText w:val="%1."/>
      <w:lvlJc w:val="left"/>
      <w:pPr>
        <w:tabs>
          <w:tab w:val="num" w:pos="720"/>
        </w:tabs>
        <w:ind w:left="720" w:hanging="360"/>
      </w:pPr>
      <w:rPr>
        <w:rFonts w:hint="default"/>
        <w:b/>
        <w:sz w:val="24"/>
        <w:szCs w:val="24"/>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6">
    <w:nsid w:val="110D4A54"/>
    <w:multiLevelType w:val="hybridMultilevel"/>
    <w:tmpl w:val="93AEF66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B2460D4"/>
    <w:multiLevelType w:val="hybridMultilevel"/>
    <w:tmpl w:val="82CA01B2"/>
    <w:lvl w:ilvl="0" w:tplc="04020001">
      <w:start w:val="1"/>
      <w:numFmt w:val="bullet"/>
      <w:lvlText w:val=""/>
      <w:lvlJc w:val="left"/>
      <w:pPr>
        <w:tabs>
          <w:tab w:val="num" w:pos="720"/>
        </w:tabs>
        <w:ind w:left="720" w:hanging="360"/>
      </w:pPr>
      <w:rPr>
        <w:rFonts w:ascii="Symbol" w:hAnsi="Symbo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8">
    <w:nsid w:val="23E24D2E"/>
    <w:multiLevelType w:val="hybridMultilevel"/>
    <w:tmpl w:val="49DAA030"/>
    <w:lvl w:ilvl="0" w:tplc="A4ACD77E">
      <w:start w:val="1"/>
      <w:numFmt w:val="bullet"/>
      <w:lvlText w:val="-"/>
      <w:lvlJc w:val="left"/>
      <w:pPr>
        <w:tabs>
          <w:tab w:val="num" w:pos="720"/>
        </w:tabs>
        <w:ind w:left="720" w:hanging="360"/>
      </w:pPr>
      <w:rPr>
        <w:rFonts w:hint="default"/>
        <w:b/>
        <w:i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nsid w:val="2E0D73EC"/>
    <w:multiLevelType w:val="hybridMultilevel"/>
    <w:tmpl w:val="F6AA80AA"/>
    <w:lvl w:ilvl="0" w:tplc="EBA47B76">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2E117B39"/>
    <w:multiLevelType w:val="hybridMultilevel"/>
    <w:tmpl w:val="E7589CBC"/>
    <w:lvl w:ilvl="0" w:tplc="D428AD32">
      <w:numFmt w:val="bullet"/>
      <w:lvlText w:val="-"/>
      <w:lvlJc w:val="left"/>
      <w:pPr>
        <w:ind w:left="720" w:hanging="360"/>
      </w:pPr>
      <w:rPr>
        <w:rFonts w:ascii="Times New Roman" w:eastAsia="Times New Roman" w:hAnsi="Times New Roman" w:cs="Times New Roman" w:hint="default"/>
        <w:b/>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2E6517AC"/>
    <w:multiLevelType w:val="multilevel"/>
    <w:tmpl w:val="A288CF7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9A8296F"/>
    <w:multiLevelType w:val="hybridMultilevel"/>
    <w:tmpl w:val="5336B0BE"/>
    <w:lvl w:ilvl="0" w:tplc="EADEEDF2">
      <w:start w:val="3"/>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3">
    <w:nsid w:val="456B6EF2"/>
    <w:multiLevelType w:val="hybridMultilevel"/>
    <w:tmpl w:val="F0BE6220"/>
    <w:lvl w:ilvl="0" w:tplc="EDB49648">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54E106CC"/>
    <w:multiLevelType w:val="hybridMultilevel"/>
    <w:tmpl w:val="4D2C20C4"/>
    <w:lvl w:ilvl="0" w:tplc="15B63248">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5">
    <w:nsid w:val="59BA7B04"/>
    <w:multiLevelType w:val="multilevel"/>
    <w:tmpl w:val="2EF824F0"/>
    <w:lvl w:ilvl="0">
      <w:start w:val="771"/>
      <w:numFmt w:val="decimal"/>
      <w:lvlText w:val="38203.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DE90D26"/>
    <w:multiLevelType w:val="singleLevel"/>
    <w:tmpl w:val="2E340D34"/>
    <w:lvl w:ilvl="0">
      <w:start w:val="1"/>
      <w:numFmt w:val="bullet"/>
      <w:lvlText w:val="-"/>
      <w:lvlJc w:val="left"/>
      <w:pPr>
        <w:tabs>
          <w:tab w:val="num" w:pos="928"/>
        </w:tabs>
        <w:ind w:left="928" w:hanging="360"/>
      </w:pPr>
      <w:rPr>
        <w:rFonts w:hint="default"/>
      </w:rPr>
    </w:lvl>
  </w:abstractNum>
  <w:abstractNum w:abstractNumId="17">
    <w:nsid w:val="5F9A62CC"/>
    <w:multiLevelType w:val="multilevel"/>
    <w:tmpl w:val="D8E0CB90"/>
    <w:lvl w:ilvl="0">
      <w:start w:val="771"/>
      <w:numFmt w:val="decimal"/>
      <w:lvlText w:val="38203.3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26F0EF9"/>
    <w:multiLevelType w:val="hybridMultilevel"/>
    <w:tmpl w:val="4B02E0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6BEB6AFC"/>
    <w:multiLevelType w:val="hybridMultilevel"/>
    <w:tmpl w:val="644C1C94"/>
    <w:lvl w:ilvl="0" w:tplc="11461170">
      <w:start w:val="2"/>
      <w:numFmt w:val="decimal"/>
      <w:lvlText w:val="%1."/>
      <w:lvlJc w:val="left"/>
      <w:pPr>
        <w:ind w:left="1440" w:hanging="360"/>
      </w:pPr>
      <w:rPr>
        <w:rFonts w:hint="default"/>
        <w:b/>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0">
    <w:nsid w:val="6C1C4133"/>
    <w:multiLevelType w:val="multilevel"/>
    <w:tmpl w:val="B9BE2D00"/>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bg-BG" w:eastAsia="bg-BG" w:bidi="bg-BG"/>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D004D4"/>
    <w:multiLevelType w:val="hybridMultilevel"/>
    <w:tmpl w:val="C8749B64"/>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2">
    <w:nsid w:val="761E269B"/>
    <w:multiLevelType w:val="hybridMultilevel"/>
    <w:tmpl w:val="A1B05862"/>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num w:numId="1">
    <w:abstractNumId w:val="22"/>
  </w:num>
  <w:num w:numId="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0"/>
  </w:num>
  <w:num w:numId="5">
    <w:abstractNumId w:val="11"/>
  </w:num>
  <w:num w:numId="6">
    <w:abstractNumId w:val="17"/>
  </w:num>
  <w:num w:numId="7">
    <w:abstractNumId w:val="3"/>
  </w:num>
  <w:num w:numId="8">
    <w:abstractNumId w:val="15"/>
  </w:num>
  <w:num w:numId="9">
    <w:abstractNumId w:val="6"/>
  </w:num>
  <w:num w:numId="10">
    <w:abstractNumId w:val="13"/>
  </w:num>
  <w:num w:numId="11">
    <w:abstractNumId w:val="12"/>
  </w:num>
  <w:num w:numId="12">
    <w:abstractNumId w:val="4"/>
  </w:num>
  <w:num w:numId="13">
    <w:abstractNumId w:val="14"/>
  </w:num>
  <w:num w:numId="14">
    <w:abstractNumId w:val="10"/>
  </w:num>
  <w:num w:numId="15">
    <w:abstractNumId w:val="21"/>
  </w:num>
  <w:num w:numId="16">
    <w:abstractNumId w:val="16"/>
  </w:num>
  <w:num w:numId="17">
    <w:abstractNumId w:val="0"/>
  </w:num>
  <w:num w:numId="18">
    <w:abstractNumId w:val="1"/>
  </w:num>
  <w:num w:numId="19">
    <w:abstractNumId w:val="2"/>
  </w:num>
  <w:num w:numId="20">
    <w:abstractNumId w:val="18"/>
  </w:num>
  <w:num w:numId="21">
    <w:abstractNumId w:val="19"/>
  </w:num>
  <w:num w:numId="22">
    <w:abstractNumId w:val="9"/>
  </w:num>
  <w:num w:numId="23">
    <w:abstractNumId w:va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4E"/>
    <w:rsid w:val="0000119D"/>
    <w:rsid w:val="000109C0"/>
    <w:rsid w:val="000151B2"/>
    <w:rsid w:val="00032286"/>
    <w:rsid w:val="000468F7"/>
    <w:rsid w:val="00056B35"/>
    <w:rsid w:val="000579A8"/>
    <w:rsid w:val="00062EF9"/>
    <w:rsid w:val="000860B9"/>
    <w:rsid w:val="00087E30"/>
    <w:rsid w:val="0009342A"/>
    <w:rsid w:val="00093853"/>
    <w:rsid w:val="00094AB3"/>
    <w:rsid w:val="000A39E3"/>
    <w:rsid w:val="000B4818"/>
    <w:rsid w:val="000B4988"/>
    <w:rsid w:val="000C1AD7"/>
    <w:rsid w:val="000C24F7"/>
    <w:rsid w:val="000C5C26"/>
    <w:rsid w:val="00104A9C"/>
    <w:rsid w:val="00106F59"/>
    <w:rsid w:val="00110154"/>
    <w:rsid w:val="0011628D"/>
    <w:rsid w:val="00131EEB"/>
    <w:rsid w:val="0013396D"/>
    <w:rsid w:val="0013470F"/>
    <w:rsid w:val="00137597"/>
    <w:rsid w:val="001430E9"/>
    <w:rsid w:val="001517B6"/>
    <w:rsid w:val="00172945"/>
    <w:rsid w:val="0019407C"/>
    <w:rsid w:val="00194BA3"/>
    <w:rsid w:val="00195A49"/>
    <w:rsid w:val="001A0758"/>
    <w:rsid w:val="001C7F43"/>
    <w:rsid w:val="001F1719"/>
    <w:rsid w:val="001F48C4"/>
    <w:rsid w:val="002034FB"/>
    <w:rsid w:val="002054E7"/>
    <w:rsid w:val="00207D6D"/>
    <w:rsid w:val="00210B93"/>
    <w:rsid w:val="00212CAE"/>
    <w:rsid w:val="002200AF"/>
    <w:rsid w:val="00222C23"/>
    <w:rsid w:val="0022406D"/>
    <w:rsid w:val="00225066"/>
    <w:rsid w:val="0024454E"/>
    <w:rsid w:val="00257EE4"/>
    <w:rsid w:val="0026336E"/>
    <w:rsid w:val="002879E8"/>
    <w:rsid w:val="00291ECD"/>
    <w:rsid w:val="002A54D5"/>
    <w:rsid w:val="002A5AEE"/>
    <w:rsid w:val="002B3F47"/>
    <w:rsid w:val="002B3FD6"/>
    <w:rsid w:val="002C1897"/>
    <w:rsid w:val="002E2359"/>
    <w:rsid w:val="00300E7D"/>
    <w:rsid w:val="00327876"/>
    <w:rsid w:val="00372495"/>
    <w:rsid w:val="00382E17"/>
    <w:rsid w:val="00386F37"/>
    <w:rsid w:val="003908DD"/>
    <w:rsid w:val="003C4F54"/>
    <w:rsid w:val="003F4F50"/>
    <w:rsid w:val="003F57D4"/>
    <w:rsid w:val="003F5C55"/>
    <w:rsid w:val="0042247B"/>
    <w:rsid w:val="00437673"/>
    <w:rsid w:val="004405BA"/>
    <w:rsid w:val="00444FA9"/>
    <w:rsid w:val="00471DF2"/>
    <w:rsid w:val="004850FD"/>
    <w:rsid w:val="00487B5E"/>
    <w:rsid w:val="004A2EFC"/>
    <w:rsid w:val="004A4A7E"/>
    <w:rsid w:val="004B3DD7"/>
    <w:rsid w:val="004D4D79"/>
    <w:rsid w:val="004D5FCA"/>
    <w:rsid w:val="00504B67"/>
    <w:rsid w:val="00520D14"/>
    <w:rsid w:val="00526C9E"/>
    <w:rsid w:val="0053043F"/>
    <w:rsid w:val="00530C75"/>
    <w:rsid w:val="00573D29"/>
    <w:rsid w:val="00580AAE"/>
    <w:rsid w:val="00583991"/>
    <w:rsid w:val="005845F3"/>
    <w:rsid w:val="00597E98"/>
    <w:rsid w:val="005A023C"/>
    <w:rsid w:val="005B1142"/>
    <w:rsid w:val="005B1E0D"/>
    <w:rsid w:val="005C11DF"/>
    <w:rsid w:val="005E2021"/>
    <w:rsid w:val="005E2090"/>
    <w:rsid w:val="005E3A62"/>
    <w:rsid w:val="005F4EDC"/>
    <w:rsid w:val="005F6A08"/>
    <w:rsid w:val="00603E98"/>
    <w:rsid w:val="00660F0F"/>
    <w:rsid w:val="00673DF6"/>
    <w:rsid w:val="00674ED5"/>
    <w:rsid w:val="00675CC5"/>
    <w:rsid w:val="00681A84"/>
    <w:rsid w:val="00691C36"/>
    <w:rsid w:val="006A4A4E"/>
    <w:rsid w:val="006B4078"/>
    <w:rsid w:val="006C32DD"/>
    <w:rsid w:val="006C4343"/>
    <w:rsid w:val="00700120"/>
    <w:rsid w:val="00707C80"/>
    <w:rsid w:val="00713A25"/>
    <w:rsid w:val="007153A2"/>
    <w:rsid w:val="00722207"/>
    <w:rsid w:val="00722637"/>
    <w:rsid w:val="00727007"/>
    <w:rsid w:val="00736147"/>
    <w:rsid w:val="00740B73"/>
    <w:rsid w:val="0074431F"/>
    <w:rsid w:val="0074673D"/>
    <w:rsid w:val="00750E43"/>
    <w:rsid w:val="00751CAC"/>
    <w:rsid w:val="00753532"/>
    <w:rsid w:val="0075457D"/>
    <w:rsid w:val="00764F5E"/>
    <w:rsid w:val="0077666D"/>
    <w:rsid w:val="00784B8B"/>
    <w:rsid w:val="0078617B"/>
    <w:rsid w:val="00792C6C"/>
    <w:rsid w:val="007A06A3"/>
    <w:rsid w:val="007C4126"/>
    <w:rsid w:val="007C789C"/>
    <w:rsid w:val="007D0BFD"/>
    <w:rsid w:val="007D3A88"/>
    <w:rsid w:val="007D5341"/>
    <w:rsid w:val="007E1DC8"/>
    <w:rsid w:val="007E4B89"/>
    <w:rsid w:val="00817CC8"/>
    <w:rsid w:val="00824E50"/>
    <w:rsid w:val="008256F7"/>
    <w:rsid w:val="0084048A"/>
    <w:rsid w:val="00856095"/>
    <w:rsid w:val="00864EE8"/>
    <w:rsid w:val="0086727A"/>
    <w:rsid w:val="008826AB"/>
    <w:rsid w:val="008905FF"/>
    <w:rsid w:val="00896971"/>
    <w:rsid w:val="008B0ABA"/>
    <w:rsid w:val="008B788C"/>
    <w:rsid w:val="009020CD"/>
    <w:rsid w:val="00907AD9"/>
    <w:rsid w:val="0091489D"/>
    <w:rsid w:val="00922DA9"/>
    <w:rsid w:val="00926793"/>
    <w:rsid w:val="009369E1"/>
    <w:rsid w:val="0095613B"/>
    <w:rsid w:val="00963B79"/>
    <w:rsid w:val="00963BF8"/>
    <w:rsid w:val="00964053"/>
    <w:rsid w:val="009823F3"/>
    <w:rsid w:val="00984ABE"/>
    <w:rsid w:val="00986DCB"/>
    <w:rsid w:val="00991CF7"/>
    <w:rsid w:val="009A6BBE"/>
    <w:rsid w:val="009C32E1"/>
    <w:rsid w:val="009D0432"/>
    <w:rsid w:val="009D3F85"/>
    <w:rsid w:val="009D672E"/>
    <w:rsid w:val="009D7748"/>
    <w:rsid w:val="009E4086"/>
    <w:rsid w:val="009E457C"/>
    <w:rsid w:val="009E597C"/>
    <w:rsid w:val="009F7FAC"/>
    <w:rsid w:val="00A02995"/>
    <w:rsid w:val="00A1409F"/>
    <w:rsid w:val="00A24A21"/>
    <w:rsid w:val="00A406CC"/>
    <w:rsid w:val="00A44CBF"/>
    <w:rsid w:val="00A47890"/>
    <w:rsid w:val="00A66BBD"/>
    <w:rsid w:val="00A8120A"/>
    <w:rsid w:val="00A87278"/>
    <w:rsid w:val="00A95900"/>
    <w:rsid w:val="00AC6661"/>
    <w:rsid w:val="00AD6C94"/>
    <w:rsid w:val="00AE14B0"/>
    <w:rsid w:val="00B05AD2"/>
    <w:rsid w:val="00B116E5"/>
    <w:rsid w:val="00B11FED"/>
    <w:rsid w:val="00B2040B"/>
    <w:rsid w:val="00B461FC"/>
    <w:rsid w:val="00B50481"/>
    <w:rsid w:val="00B86D79"/>
    <w:rsid w:val="00B87D61"/>
    <w:rsid w:val="00B948A8"/>
    <w:rsid w:val="00BA5748"/>
    <w:rsid w:val="00BB34DE"/>
    <w:rsid w:val="00BC2A22"/>
    <w:rsid w:val="00BC3C22"/>
    <w:rsid w:val="00BC7CFD"/>
    <w:rsid w:val="00BE4FF9"/>
    <w:rsid w:val="00BF009A"/>
    <w:rsid w:val="00C00005"/>
    <w:rsid w:val="00C011DE"/>
    <w:rsid w:val="00C02973"/>
    <w:rsid w:val="00C04983"/>
    <w:rsid w:val="00C07F21"/>
    <w:rsid w:val="00C15634"/>
    <w:rsid w:val="00C209D3"/>
    <w:rsid w:val="00C2547B"/>
    <w:rsid w:val="00C26AB6"/>
    <w:rsid w:val="00C327FF"/>
    <w:rsid w:val="00C45938"/>
    <w:rsid w:val="00C51E04"/>
    <w:rsid w:val="00C559EF"/>
    <w:rsid w:val="00C64EF0"/>
    <w:rsid w:val="00C650CB"/>
    <w:rsid w:val="00C71A8B"/>
    <w:rsid w:val="00C81F99"/>
    <w:rsid w:val="00C918E6"/>
    <w:rsid w:val="00CA19E6"/>
    <w:rsid w:val="00CE22FC"/>
    <w:rsid w:val="00CF5131"/>
    <w:rsid w:val="00CF599B"/>
    <w:rsid w:val="00D007B2"/>
    <w:rsid w:val="00D01CAE"/>
    <w:rsid w:val="00D15A6F"/>
    <w:rsid w:val="00D22054"/>
    <w:rsid w:val="00D33F17"/>
    <w:rsid w:val="00D45E86"/>
    <w:rsid w:val="00D53CAA"/>
    <w:rsid w:val="00D55822"/>
    <w:rsid w:val="00D77768"/>
    <w:rsid w:val="00D944C3"/>
    <w:rsid w:val="00DA6756"/>
    <w:rsid w:val="00DA7078"/>
    <w:rsid w:val="00DB0AA1"/>
    <w:rsid w:val="00DC2378"/>
    <w:rsid w:val="00DD34C6"/>
    <w:rsid w:val="00DD505B"/>
    <w:rsid w:val="00DD6D49"/>
    <w:rsid w:val="00DF02DE"/>
    <w:rsid w:val="00DF5018"/>
    <w:rsid w:val="00E21EDB"/>
    <w:rsid w:val="00E33D24"/>
    <w:rsid w:val="00E4768D"/>
    <w:rsid w:val="00E54EEF"/>
    <w:rsid w:val="00E5561E"/>
    <w:rsid w:val="00E62830"/>
    <w:rsid w:val="00E67CE6"/>
    <w:rsid w:val="00E73108"/>
    <w:rsid w:val="00E92164"/>
    <w:rsid w:val="00EB042C"/>
    <w:rsid w:val="00ED0E4E"/>
    <w:rsid w:val="00ED23AF"/>
    <w:rsid w:val="00ED2F78"/>
    <w:rsid w:val="00ED525B"/>
    <w:rsid w:val="00ED69F5"/>
    <w:rsid w:val="00F01092"/>
    <w:rsid w:val="00F05E7D"/>
    <w:rsid w:val="00F12ECD"/>
    <w:rsid w:val="00F145AB"/>
    <w:rsid w:val="00F153CF"/>
    <w:rsid w:val="00F26D87"/>
    <w:rsid w:val="00F33E8F"/>
    <w:rsid w:val="00F570EF"/>
    <w:rsid w:val="00F6459D"/>
    <w:rsid w:val="00F832F7"/>
    <w:rsid w:val="00F838BB"/>
    <w:rsid w:val="00F844D5"/>
    <w:rsid w:val="00FB30B2"/>
    <w:rsid w:val="00FB3812"/>
    <w:rsid w:val="00FC6ACF"/>
    <w:rsid w:val="00FD66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42A"/>
    <w:pPr>
      <w:spacing w:after="0" w:line="240" w:lineRule="auto"/>
    </w:pPr>
    <w:rPr>
      <w:rFonts w:ascii="Times New Roman" w:eastAsia="Times New Roman" w:hAnsi="Times New Roman" w:cs="Times New Roman"/>
      <w:sz w:val="24"/>
      <w:szCs w:val="24"/>
      <w:lang w:eastAsia="bg-BG"/>
    </w:rPr>
  </w:style>
  <w:style w:type="paragraph" w:styleId="1">
    <w:name w:val="heading 1"/>
    <w:basedOn w:val="a"/>
    <w:next w:val="a"/>
    <w:link w:val="10"/>
    <w:qFormat/>
    <w:rsid w:val="00C011DE"/>
    <w:pPr>
      <w:keepNext/>
      <w:spacing w:before="240" w:after="60"/>
      <w:outlineLvl w:val="0"/>
    </w:pPr>
    <w:rPr>
      <w:rFonts w:ascii="Arial" w:hAnsi="Arial" w:cs="Arial"/>
      <w:b/>
      <w:bCs/>
      <w:kern w:val="32"/>
      <w:sz w:val="32"/>
      <w:szCs w:val="32"/>
    </w:rPr>
  </w:style>
  <w:style w:type="paragraph" w:styleId="2">
    <w:name w:val="heading 2"/>
    <w:basedOn w:val="a"/>
    <w:link w:val="20"/>
    <w:uiPriority w:val="9"/>
    <w:qFormat/>
    <w:rsid w:val="00291ECD"/>
    <w:pPr>
      <w:spacing w:before="100" w:beforeAutospacing="1" w:after="100" w:afterAutospacing="1"/>
      <w:outlineLvl w:val="1"/>
    </w:pPr>
    <w:rPr>
      <w:b/>
      <w:bCs/>
      <w:sz w:val="36"/>
      <w:szCs w:val="36"/>
    </w:rPr>
  </w:style>
  <w:style w:type="paragraph" w:styleId="3">
    <w:name w:val="heading 3"/>
    <w:basedOn w:val="a"/>
    <w:next w:val="a"/>
    <w:link w:val="30"/>
    <w:qFormat/>
    <w:rsid w:val="00C011DE"/>
    <w:pPr>
      <w:keepNext/>
      <w:ind w:right="-574" w:firstLine="851"/>
      <w:jc w:val="both"/>
      <w:outlineLvl w:val="2"/>
    </w:pPr>
    <w:rPr>
      <w:b/>
      <w:sz w:val="32"/>
      <w:szCs w:val="20"/>
    </w:rPr>
  </w:style>
  <w:style w:type="paragraph" w:styleId="4">
    <w:name w:val="heading 4"/>
    <w:basedOn w:val="a"/>
    <w:next w:val="a"/>
    <w:link w:val="40"/>
    <w:uiPriority w:val="9"/>
    <w:qFormat/>
    <w:rsid w:val="00F838BB"/>
    <w:pPr>
      <w:keepNext/>
      <w:jc w:val="center"/>
      <w:outlineLvl w:val="3"/>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97E98"/>
    <w:rPr>
      <w:rFonts w:ascii="Tahoma" w:hAnsi="Tahoma" w:cs="Tahoma"/>
      <w:sz w:val="16"/>
      <w:szCs w:val="16"/>
    </w:rPr>
  </w:style>
  <w:style w:type="character" w:customStyle="1" w:styleId="a4">
    <w:name w:val="Изнесен текст Знак"/>
    <w:basedOn w:val="a0"/>
    <w:link w:val="a3"/>
    <w:uiPriority w:val="99"/>
    <w:semiHidden/>
    <w:rsid w:val="00597E98"/>
    <w:rPr>
      <w:rFonts w:ascii="Tahoma" w:hAnsi="Tahoma" w:cs="Tahoma"/>
      <w:sz w:val="16"/>
      <w:szCs w:val="16"/>
    </w:rPr>
  </w:style>
  <w:style w:type="character" w:customStyle="1" w:styleId="40">
    <w:name w:val="Заглавие 4 Знак"/>
    <w:basedOn w:val="a0"/>
    <w:link w:val="4"/>
    <w:uiPriority w:val="9"/>
    <w:rsid w:val="00F838BB"/>
    <w:rPr>
      <w:rFonts w:ascii="Times New Roman" w:eastAsia="Times New Roman" w:hAnsi="Times New Roman" w:cs="Times New Roman"/>
      <w:b/>
      <w:sz w:val="28"/>
      <w:szCs w:val="20"/>
    </w:rPr>
  </w:style>
  <w:style w:type="paragraph" w:styleId="a5">
    <w:name w:val="Body Text"/>
    <w:basedOn w:val="a"/>
    <w:link w:val="a6"/>
    <w:uiPriority w:val="99"/>
    <w:rsid w:val="00F838BB"/>
    <w:rPr>
      <w:szCs w:val="20"/>
    </w:rPr>
  </w:style>
  <w:style w:type="character" w:customStyle="1" w:styleId="a6">
    <w:name w:val="Основен текст Знак"/>
    <w:basedOn w:val="a0"/>
    <w:link w:val="a5"/>
    <w:uiPriority w:val="99"/>
    <w:rsid w:val="00F838BB"/>
    <w:rPr>
      <w:rFonts w:ascii="Times New Roman" w:eastAsia="Times New Roman" w:hAnsi="Times New Roman" w:cs="Times New Roman"/>
      <w:sz w:val="24"/>
      <w:szCs w:val="20"/>
    </w:rPr>
  </w:style>
  <w:style w:type="paragraph" w:styleId="21">
    <w:name w:val="Body Text 2"/>
    <w:basedOn w:val="a"/>
    <w:link w:val="22"/>
    <w:rsid w:val="00F838BB"/>
    <w:pPr>
      <w:jc w:val="both"/>
    </w:pPr>
    <w:rPr>
      <w:sz w:val="28"/>
      <w:szCs w:val="20"/>
    </w:rPr>
  </w:style>
  <w:style w:type="character" w:customStyle="1" w:styleId="22">
    <w:name w:val="Основен текст 2 Знак"/>
    <w:basedOn w:val="a0"/>
    <w:link w:val="21"/>
    <w:rsid w:val="00F838BB"/>
    <w:rPr>
      <w:rFonts w:ascii="Times New Roman" w:eastAsia="Times New Roman" w:hAnsi="Times New Roman" w:cs="Times New Roman"/>
      <w:sz w:val="28"/>
      <w:szCs w:val="20"/>
    </w:rPr>
  </w:style>
  <w:style w:type="paragraph" w:styleId="a7">
    <w:name w:val="List Paragraph"/>
    <w:basedOn w:val="a"/>
    <w:uiPriority w:val="34"/>
    <w:qFormat/>
    <w:rsid w:val="00674ED5"/>
    <w:pPr>
      <w:ind w:left="720"/>
      <w:contextualSpacing/>
    </w:pPr>
  </w:style>
  <w:style w:type="paragraph" w:customStyle="1" w:styleId="Standard">
    <w:name w:val="Standard"/>
    <w:rsid w:val="00603E98"/>
    <w:pPr>
      <w:suppressAutoHyphens/>
      <w:autoSpaceDN w:val="0"/>
      <w:spacing w:after="0" w:line="240" w:lineRule="auto"/>
      <w:textAlignment w:val="baseline"/>
    </w:pPr>
    <w:rPr>
      <w:rFonts w:ascii="Times New Roman" w:eastAsia="Times New Roman" w:hAnsi="Times New Roman" w:cs="Times New Roman"/>
      <w:kern w:val="3"/>
      <w:sz w:val="24"/>
      <w:szCs w:val="24"/>
      <w:lang w:eastAsia="bg-BG"/>
    </w:rPr>
  </w:style>
  <w:style w:type="paragraph" w:customStyle="1" w:styleId="CharCharChar">
    <w:name w:val="Char Char Char"/>
    <w:basedOn w:val="a"/>
    <w:rsid w:val="001F1719"/>
    <w:pPr>
      <w:tabs>
        <w:tab w:val="left" w:pos="709"/>
      </w:tabs>
    </w:pPr>
    <w:rPr>
      <w:rFonts w:ascii="Tahoma" w:hAnsi="Tahoma"/>
      <w:lang w:val="pl-PL" w:eastAsia="pl-PL"/>
    </w:rPr>
  </w:style>
  <w:style w:type="numbering" w:customStyle="1" w:styleId="11">
    <w:name w:val="Без списък1"/>
    <w:next w:val="a2"/>
    <w:semiHidden/>
    <w:unhideWhenUsed/>
    <w:rsid w:val="009C32E1"/>
  </w:style>
  <w:style w:type="paragraph" w:customStyle="1" w:styleId="12">
    <w:name w:val="Без разредка1"/>
    <w:qFormat/>
    <w:rsid w:val="009C32E1"/>
    <w:pPr>
      <w:spacing w:after="0" w:line="240" w:lineRule="auto"/>
    </w:pPr>
    <w:rPr>
      <w:rFonts w:ascii="Times New Roman" w:eastAsia="Times New Roman" w:hAnsi="Times New Roman" w:cs="Times New Roman"/>
      <w:sz w:val="24"/>
      <w:szCs w:val="24"/>
      <w:lang w:eastAsia="bg-BG"/>
    </w:rPr>
  </w:style>
  <w:style w:type="paragraph" w:customStyle="1" w:styleId="Default">
    <w:name w:val="Default"/>
    <w:rsid w:val="009C32E1"/>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paragraph" w:styleId="a8">
    <w:name w:val="Body Text Indent"/>
    <w:basedOn w:val="a"/>
    <w:link w:val="a9"/>
    <w:unhideWhenUsed/>
    <w:rsid w:val="009C32E1"/>
    <w:pPr>
      <w:spacing w:after="120"/>
      <w:ind w:left="283"/>
    </w:pPr>
  </w:style>
  <w:style w:type="character" w:customStyle="1" w:styleId="a9">
    <w:name w:val="Основен текст с отстъп Знак"/>
    <w:basedOn w:val="a0"/>
    <w:link w:val="a8"/>
    <w:rsid w:val="009C32E1"/>
    <w:rPr>
      <w:rFonts w:ascii="Times New Roman" w:eastAsia="Times New Roman" w:hAnsi="Times New Roman" w:cs="Times New Roman"/>
      <w:sz w:val="24"/>
      <w:szCs w:val="24"/>
      <w:lang w:eastAsia="bg-BG"/>
    </w:rPr>
  </w:style>
  <w:style w:type="character" w:customStyle="1" w:styleId="10">
    <w:name w:val="Заглавие 1 Знак"/>
    <w:basedOn w:val="a0"/>
    <w:link w:val="1"/>
    <w:rsid w:val="00C011DE"/>
    <w:rPr>
      <w:rFonts w:ascii="Arial" w:eastAsia="Times New Roman" w:hAnsi="Arial" w:cs="Arial"/>
      <w:b/>
      <w:bCs/>
      <w:kern w:val="32"/>
      <w:sz w:val="32"/>
      <w:szCs w:val="32"/>
      <w:lang w:eastAsia="bg-BG"/>
    </w:rPr>
  </w:style>
  <w:style w:type="character" w:customStyle="1" w:styleId="30">
    <w:name w:val="Заглавие 3 Знак"/>
    <w:basedOn w:val="a0"/>
    <w:link w:val="3"/>
    <w:rsid w:val="00C011DE"/>
    <w:rPr>
      <w:rFonts w:ascii="Times New Roman" w:eastAsia="Times New Roman" w:hAnsi="Times New Roman" w:cs="Times New Roman"/>
      <w:b/>
      <w:sz w:val="32"/>
      <w:szCs w:val="20"/>
    </w:rPr>
  </w:style>
  <w:style w:type="character" w:styleId="aa">
    <w:name w:val="Hyperlink"/>
    <w:basedOn w:val="a0"/>
    <w:unhideWhenUsed/>
    <w:rsid w:val="00C011DE"/>
    <w:rPr>
      <w:color w:val="0000FF" w:themeColor="hyperlink"/>
      <w:u w:val="single"/>
    </w:rPr>
  </w:style>
  <w:style w:type="paragraph" w:styleId="ab">
    <w:name w:val="header"/>
    <w:aliases w:val="Header Char2,Header Char1 Char1,Header Char Char Char1,Header Char1 Char Char Char,Header Char Char Char Char Char,Header Char Char1,Header Char1 Char Char1,Header Char Char Char Char1,Header Char"/>
    <w:basedOn w:val="a"/>
    <w:link w:val="ac"/>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c">
    <w:name w:val="Горен колонтитул Знак"/>
    <w:aliases w:val="Header Char2 Знак,Header Char1 Char1 Знак,Header Char Char Char1 Знак,Header Char1 Char Char Char Знак,Header Char Char Char Char Char Знак,Header Char Char1 Знак,Header Char1 Char Char1 Знак,Header Char Char Char Char1 Знак"/>
    <w:basedOn w:val="a0"/>
    <w:link w:val="ab"/>
    <w:uiPriority w:val="99"/>
    <w:rsid w:val="00C011DE"/>
    <w:rPr>
      <w:rFonts w:ascii="Hebar" w:eastAsia="Times New Roman" w:hAnsi="Hebar" w:cs="Times New Roman"/>
      <w:sz w:val="28"/>
      <w:szCs w:val="20"/>
      <w:lang w:val="en-US"/>
    </w:rPr>
  </w:style>
  <w:style w:type="character" w:styleId="ad">
    <w:name w:val="page number"/>
    <w:rsid w:val="00C011DE"/>
    <w:rPr>
      <w:sz w:val="20"/>
    </w:rPr>
  </w:style>
  <w:style w:type="paragraph" w:styleId="ae">
    <w:name w:val="footer"/>
    <w:basedOn w:val="a"/>
    <w:link w:val="af"/>
    <w:uiPriority w:val="99"/>
    <w:rsid w:val="00C011DE"/>
    <w:pPr>
      <w:widowControl w:val="0"/>
      <w:tabs>
        <w:tab w:val="center" w:pos="4153"/>
        <w:tab w:val="right" w:pos="8306"/>
      </w:tabs>
      <w:overflowPunct w:val="0"/>
      <w:autoSpaceDE w:val="0"/>
      <w:autoSpaceDN w:val="0"/>
      <w:adjustRightInd w:val="0"/>
      <w:textAlignment w:val="baseline"/>
    </w:pPr>
    <w:rPr>
      <w:rFonts w:ascii="Hebar" w:hAnsi="Hebar"/>
      <w:sz w:val="28"/>
      <w:szCs w:val="20"/>
      <w:lang w:val="en-US"/>
    </w:rPr>
  </w:style>
  <w:style w:type="character" w:customStyle="1" w:styleId="af">
    <w:name w:val="Долен колонтитул Знак"/>
    <w:basedOn w:val="a0"/>
    <w:link w:val="ae"/>
    <w:uiPriority w:val="99"/>
    <w:rsid w:val="00C011DE"/>
    <w:rPr>
      <w:rFonts w:ascii="Hebar" w:eastAsia="Times New Roman" w:hAnsi="Hebar" w:cs="Times New Roman"/>
      <w:sz w:val="28"/>
      <w:szCs w:val="20"/>
      <w:lang w:val="en-US"/>
    </w:rPr>
  </w:style>
  <w:style w:type="paragraph" w:styleId="23">
    <w:name w:val="Body Text Indent 2"/>
    <w:basedOn w:val="a"/>
    <w:link w:val="24"/>
    <w:rsid w:val="00C011DE"/>
    <w:pPr>
      <w:overflowPunct w:val="0"/>
      <w:autoSpaceDE w:val="0"/>
      <w:autoSpaceDN w:val="0"/>
      <w:adjustRightInd w:val="0"/>
      <w:spacing w:line="360" w:lineRule="auto"/>
      <w:ind w:firstLine="720"/>
      <w:jc w:val="both"/>
      <w:textAlignment w:val="baseline"/>
    </w:pPr>
    <w:rPr>
      <w:b/>
      <w:bCs/>
      <w:szCs w:val="20"/>
    </w:rPr>
  </w:style>
  <w:style w:type="character" w:customStyle="1" w:styleId="24">
    <w:name w:val="Основен текст с отстъп 2 Знак"/>
    <w:basedOn w:val="a0"/>
    <w:link w:val="23"/>
    <w:rsid w:val="00C011DE"/>
    <w:rPr>
      <w:rFonts w:ascii="Times New Roman" w:eastAsia="Times New Roman" w:hAnsi="Times New Roman" w:cs="Times New Roman"/>
      <w:b/>
      <w:bCs/>
      <w:sz w:val="24"/>
      <w:szCs w:val="20"/>
    </w:rPr>
  </w:style>
  <w:style w:type="paragraph" w:customStyle="1" w:styleId="Tab-R">
    <w:name w:val="Tab-R"/>
    <w:basedOn w:val="a"/>
    <w:rsid w:val="00C011DE"/>
    <w:pPr>
      <w:widowControl w:val="0"/>
      <w:tabs>
        <w:tab w:val="right" w:pos="8789"/>
      </w:tabs>
      <w:overflowPunct w:val="0"/>
      <w:autoSpaceDE w:val="0"/>
      <w:autoSpaceDN w:val="0"/>
      <w:adjustRightInd w:val="0"/>
      <w:spacing w:line="360" w:lineRule="auto"/>
      <w:jc w:val="both"/>
      <w:textAlignment w:val="baseline"/>
    </w:pPr>
    <w:rPr>
      <w:szCs w:val="20"/>
      <w:lang w:val="en-US"/>
    </w:rPr>
  </w:style>
  <w:style w:type="paragraph" w:styleId="af0">
    <w:name w:val="Normal (Web)"/>
    <w:basedOn w:val="a"/>
    <w:rsid w:val="00C011DE"/>
    <w:pPr>
      <w:spacing w:before="100" w:beforeAutospacing="1" w:after="100" w:afterAutospacing="1"/>
    </w:pPr>
  </w:style>
  <w:style w:type="paragraph" w:customStyle="1" w:styleId="firstline">
    <w:name w:val="firstline"/>
    <w:basedOn w:val="a"/>
    <w:rsid w:val="00C011DE"/>
    <w:pPr>
      <w:spacing w:line="240" w:lineRule="atLeast"/>
      <w:ind w:firstLine="640"/>
      <w:jc w:val="both"/>
    </w:pPr>
    <w:rPr>
      <w:rFonts w:eastAsia="PMingLiU"/>
      <w:color w:val="000000"/>
      <w:lang w:eastAsia="zh-TW"/>
    </w:rPr>
  </w:style>
  <w:style w:type="character" w:customStyle="1" w:styleId="HeaderChar2Char">
    <w:name w:val="Header Char2 Char"/>
    <w:aliases w:val="Header Char1 Char1 Char,Header Char Char Char1 Char,Header Char1 Char Char Char Char,Header Char Char Char Char Char Char,Header Char Char1 Char,Header Char1 Char Char1 Char,Header Char Char Char Char1 Char,Header Char Char"/>
    <w:rsid w:val="00C011DE"/>
    <w:rPr>
      <w:rFonts w:ascii="Hebar" w:hAnsi="Hebar"/>
      <w:sz w:val="28"/>
      <w:lang w:val="en-US" w:eastAsia="en-US" w:bidi="ar-SA"/>
    </w:rPr>
  </w:style>
  <w:style w:type="paragraph" w:customStyle="1" w:styleId="CharCharCharCharCharCharCharCharCharCharCharCharCharCharCharCharChar">
    <w:name w:val="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
    <w:name w:val="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CharCharCharCharCharCharCharCharCharCharCharCharCharCharCharCharCharCharCharCharCharCharChar">
    <w:name w:val="Char Char Char Char Char Char Char Char Char Char Char Char Char Char Char Char Char Char Char Char Char Char Char"/>
    <w:basedOn w:val="a"/>
    <w:rsid w:val="00C011DE"/>
    <w:pPr>
      <w:tabs>
        <w:tab w:val="left" w:pos="709"/>
      </w:tabs>
    </w:pPr>
    <w:rPr>
      <w:rFonts w:ascii="Tahoma" w:hAnsi="Tahoma"/>
      <w:lang w:val="pl-PL" w:eastAsia="pl-PL"/>
    </w:rPr>
  </w:style>
  <w:style w:type="paragraph" w:customStyle="1" w:styleId="af1">
    <w:name w:val="Знак"/>
    <w:basedOn w:val="a"/>
    <w:rsid w:val="00C011DE"/>
    <w:pPr>
      <w:tabs>
        <w:tab w:val="left" w:pos="709"/>
      </w:tabs>
    </w:pPr>
    <w:rPr>
      <w:rFonts w:ascii="Tahoma" w:hAnsi="Tahoma"/>
      <w:lang w:val="pl-PL" w:eastAsia="pl-PL"/>
    </w:rPr>
  </w:style>
  <w:style w:type="character" w:customStyle="1" w:styleId="20">
    <w:name w:val="Заглавие 2 Знак"/>
    <w:basedOn w:val="a0"/>
    <w:link w:val="2"/>
    <w:uiPriority w:val="9"/>
    <w:rsid w:val="00291ECD"/>
    <w:rPr>
      <w:rFonts w:ascii="Times New Roman" w:eastAsia="Times New Roman" w:hAnsi="Times New Roman" w:cs="Times New Roman"/>
      <w:b/>
      <w:bCs/>
      <w:sz w:val="36"/>
      <w:szCs w:val="36"/>
      <w:lang w:eastAsia="bg-BG"/>
    </w:rPr>
  </w:style>
  <w:style w:type="character" w:customStyle="1" w:styleId="25">
    <w:name w:val="Основен текст (2)_"/>
    <w:link w:val="26"/>
    <w:rsid w:val="0011628D"/>
    <w:rPr>
      <w:shd w:val="clear" w:color="auto" w:fill="FFFFFF"/>
    </w:rPr>
  </w:style>
  <w:style w:type="paragraph" w:customStyle="1" w:styleId="26">
    <w:name w:val="Основен текст (2)"/>
    <w:basedOn w:val="a"/>
    <w:link w:val="25"/>
    <w:rsid w:val="0011628D"/>
    <w:pPr>
      <w:widowControl w:val="0"/>
      <w:shd w:val="clear" w:color="auto" w:fill="FFFFFF"/>
      <w:spacing w:before="480" w:after="480" w:line="269" w:lineRule="exact"/>
      <w:ind w:hanging="360"/>
      <w:jc w:val="both"/>
    </w:pPr>
    <w:rPr>
      <w:rFonts w:asciiTheme="minorHAnsi" w:eastAsiaTheme="minorHAnsi" w:hAnsiTheme="minorHAnsi" w:cstheme="minorBidi"/>
      <w:sz w:val="22"/>
      <w:szCs w:val="22"/>
      <w:lang w:eastAsia="en-US"/>
    </w:rPr>
  </w:style>
  <w:style w:type="character" w:customStyle="1" w:styleId="6">
    <w:name w:val="Основен текст (6)_"/>
    <w:link w:val="60"/>
    <w:rsid w:val="003C4F54"/>
    <w:rPr>
      <w:b/>
      <w:bCs/>
      <w:shd w:val="clear" w:color="auto" w:fill="FFFFFF"/>
    </w:rPr>
  </w:style>
  <w:style w:type="paragraph" w:customStyle="1" w:styleId="60">
    <w:name w:val="Основен текст (6)"/>
    <w:basedOn w:val="a"/>
    <w:link w:val="6"/>
    <w:rsid w:val="003C4F54"/>
    <w:pPr>
      <w:widowControl w:val="0"/>
      <w:shd w:val="clear" w:color="auto" w:fill="FFFFFF"/>
      <w:spacing w:before="300" w:line="274" w:lineRule="exact"/>
      <w:jc w:val="both"/>
    </w:pPr>
    <w:rPr>
      <w:rFonts w:asciiTheme="minorHAnsi" w:eastAsiaTheme="minorHAnsi" w:hAnsiTheme="minorHAnsi" w:cstheme="minorBidi"/>
      <w:b/>
      <w:bCs/>
      <w:sz w:val="22"/>
      <w:szCs w:val="22"/>
      <w:lang w:eastAsia="en-US"/>
    </w:rPr>
  </w:style>
  <w:style w:type="character" w:customStyle="1" w:styleId="41">
    <w:name w:val="Заглавие #4_"/>
    <w:basedOn w:val="a0"/>
    <w:link w:val="42"/>
    <w:uiPriority w:val="99"/>
    <w:locked/>
    <w:rsid w:val="003C4F54"/>
    <w:rPr>
      <w:rFonts w:ascii="Times New Roman" w:hAnsi="Times New Roman" w:cs="Times New Roman"/>
      <w:b/>
      <w:bCs/>
      <w:shd w:val="clear" w:color="auto" w:fill="FFFFFF"/>
    </w:rPr>
  </w:style>
  <w:style w:type="paragraph" w:customStyle="1" w:styleId="42">
    <w:name w:val="Заглавие #4"/>
    <w:basedOn w:val="a"/>
    <w:link w:val="41"/>
    <w:uiPriority w:val="99"/>
    <w:rsid w:val="003C4F54"/>
    <w:pPr>
      <w:widowControl w:val="0"/>
      <w:shd w:val="clear" w:color="auto" w:fill="FFFFFF"/>
      <w:spacing w:line="240" w:lineRule="atLeast"/>
      <w:outlineLvl w:val="3"/>
    </w:pPr>
    <w:rPr>
      <w:rFonts w:eastAsiaTheme="minorHAnsi"/>
      <w:b/>
      <w:bCs/>
      <w:sz w:val="22"/>
      <w:szCs w:val="22"/>
      <w:lang w:eastAsia="en-US"/>
    </w:rPr>
  </w:style>
  <w:style w:type="character" w:customStyle="1" w:styleId="210pt">
    <w:name w:val="Основен текст (2) + 10 pt;Удебелен"/>
    <w:rsid w:val="003C4F54"/>
    <w:rPr>
      <w:rFonts w:ascii="Times New Roman" w:eastAsia="Times New Roman" w:hAnsi="Times New Roman" w:cs="Times New Roman"/>
      <w:b/>
      <w:bCs/>
      <w:i w:val="0"/>
      <w:iCs w:val="0"/>
      <w:smallCaps w:val="0"/>
      <w:strike w:val="0"/>
      <w:color w:val="000000"/>
      <w:spacing w:val="0"/>
      <w:w w:val="100"/>
      <w:position w:val="0"/>
      <w:sz w:val="20"/>
      <w:szCs w:val="20"/>
      <w:u w:val="single"/>
      <w:lang w:val="bg-BG" w:eastAsia="bg-BG" w:bidi="bg-BG"/>
    </w:rPr>
  </w:style>
  <w:style w:type="paragraph" w:customStyle="1" w:styleId="210">
    <w:name w:val="Основен текст 21"/>
    <w:basedOn w:val="a"/>
    <w:rsid w:val="003C4F54"/>
    <w:pPr>
      <w:suppressAutoHyphens/>
      <w:jc w:val="both"/>
    </w:pPr>
    <w:rPr>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613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44776-ED6E-42E0-9118-540D4E1F3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1556</TotalTime>
  <Pages>41</Pages>
  <Words>14777</Words>
  <Characters>84235</Characters>
  <Application>Microsoft Office Word</Application>
  <DocSecurity>0</DocSecurity>
  <Lines>701</Lines>
  <Paragraphs>197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98815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ObSavet</dc:creator>
  <cp:keywords/>
  <dc:description/>
  <cp:lastModifiedBy>ObSavet</cp:lastModifiedBy>
  <cp:revision>224</cp:revision>
  <cp:lastPrinted>2020-02-13T09:27:00Z</cp:lastPrinted>
  <dcterms:created xsi:type="dcterms:W3CDTF">2020-02-06T13:08:00Z</dcterms:created>
  <dcterms:modified xsi:type="dcterms:W3CDTF">2021-03-09T05:53:00Z</dcterms:modified>
</cp:coreProperties>
</file>