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lang w:val="en-US"/>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17</w:t>
      </w:r>
      <w:r w:rsidRPr="00DF02DE">
        <w:rPr>
          <w:sz w:val="32"/>
          <w:szCs w:val="32"/>
          <w:lang w:val="en-US"/>
        </w:rPr>
        <w:t>8</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tabs>
          <w:tab w:val="left" w:pos="0"/>
        </w:tabs>
        <w:jc w:val="both"/>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с вносител</w:t>
      </w:r>
      <w:r w:rsidRPr="00DF02DE">
        <w:rPr>
          <w:rFonts w:eastAsiaTheme="minorHAnsi"/>
          <w:lang w:val="en-US" w:eastAsia="en-US"/>
        </w:rPr>
        <w:t xml:space="preserve"> </w:t>
      </w:r>
      <w:r w:rsidRPr="00DF02DE">
        <w:rPr>
          <w:rFonts w:eastAsiaTheme="minorHAnsi"/>
          <w:lang w:eastAsia="en-US"/>
        </w:rPr>
        <w:t xml:space="preserve">Председателя на </w:t>
      </w:r>
      <w:proofErr w:type="spellStart"/>
      <w:r w:rsidRPr="00DF02DE">
        <w:rPr>
          <w:rFonts w:eastAsiaTheme="minorHAnsi"/>
          <w:lang w:eastAsia="en-US"/>
        </w:rPr>
        <w:t>ОбС</w:t>
      </w:r>
      <w:proofErr w:type="spellEnd"/>
      <w:r w:rsidRPr="00DF02DE">
        <w:rPr>
          <w:rFonts w:eastAsiaTheme="minorHAnsi"/>
          <w:lang w:eastAsia="en-US"/>
        </w:rPr>
        <w:t xml:space="preserve"> – Гурково </w:t>
      </w:r>
      <w:r w:rsidRPr="00DF02DE">
        <w:rPr>
          <w:rFonts w:eastAsia="Calibri"/>
        </w:rPr>
        <w:t>с    вх. №    ОС  –  261  / 08.12.2020 г.  –  п</w:t>
      </w:r>
      <w:r w:rsidRPr="00DF02DE">
        <w:t>риемане на Тематичен план за дейността на Общински съвет – Гурково за  20</w:t>
      </w:r>
      <w:r w:rsidRPr="00DF02DE">
        <w:rPr>
          <w:lang w:val="en-US"/>
        </w:rPr>
        <w:t>2</w:t>
      </w:r>
      <w:r w:rsidRPr="00DF02DE">
        <w:t>1 г.</w:t>
      </w:r>
    </w:p>
    <w:p w:rsidR="00DF02DE" w:rsidRPr="00DF02DE" w:rsidRDefault="00DF02DE" w:rsidP="00DF02DE">
      <w:pPr>
        <w:tabs>
          <w:tab w:val="left" w:pos="0"/>
        </w:tabs>
        <w:jc w:val="both"/>
        <w:rPr>
          <w:b/>
        </w:rPr>
      </w:pPr>
      <w:r w:rsidRPr="00DF02DE">
        <w:rPr>
          <w:rFonts w:ascii="Verdana" w:hAnsi="Verdana"/>
          <w:b/>
          <w:sz w:val="28"/>
          <w:szCs w:val="28"/>
        </w:rPr>
        <w:tab/>
      </w:r>
    </w:p>
    <w:p w:rsidR="00DF02DE" w:rsidRPr="00DF02DE" w:rsidRDefault="00DF02DE" w:rsidP="00DF02DE">
      <w:pPr>
        <w:jc w:val="both"/>
      </w:pPr>
      <w:r w:rsidRPr="00DF02DE">
        <w:rPr>
          <w:b/>
        </w:rPr>
        <w:t xml:space="preserve">         </w:t>
      </w:r>
      <w:r w:rsidRPr="00DF02DE">
        <w:rPr>
          <w:b/>
          <w:bCs/>
          <w:sz w:val="28"/>
          <w:szCs w:val="28"/>
          <w:u w:val="single"/>
        </w:rPr>
        <w:t>МОТИВИ:</w:t>
      </w:r>
      <w:r w:rsidRPr="00DF02DE">
        <w:rPr>
          <w:b/>
        </w:rPr>
        <w:t xml:space="preserve"> </w:t>
      </w:r>
      <w:r w:rsidRPr="00DF02DE">
        <w:t xml:space="preserve">В изпълнение на чл.48, ал.1 от Правилника за организацията  и  дейността на </w:t>
      </w:r>
      <w:proofErr w:type="spellStart"/>
      <w:r w:rsidRPr="00DF02DE">
        <w:t>ОбС</w:t>
      </w:r>
      <w:proofErr w:type="spellEnd"/>
      <w:r w:rsidRPr="00DF02DE">
        <w:t xml:space="preserve"> - Гурково и взаимодействието му с общинската администрация и във връзка с оптимизиране работата на Общинския съвет и неговите комисии, както и за подготовката на материалите за заседанията на Общинския съвет, включително и от страна на общинска администрация предлагам на Вашето внимание проект за Тематичен план за дейността на Общински съвет – Гурково за 20</w:t>
      </w:r>
      <w:r w:rsidRPr="00DF02DE">
        <w:rPr>
          <w:lang w:val="en-US"/>
        </w:rPr>
        <w:t>2</w:t>
      </w:r>
      <w:r w:rsidRPr="00DF02DE">
        <w:t>1 година.</w:t>
      </w:r>
    </w:p>
    <w:p w:rsidR="00DF02DE" w:rsidRPr="00DF02DE" w:rsidRDefault="00DF02DE" w:rsidP="00DF02DE">
      <w:pPr>
        <w:jc w:val="both"/>
      </w:pPr>
      <w:r w:rsidRPr="00DF02DE">
        <w:tab/>
        <w:t>Планът, който Ви предлагам за разглеждане и обсъждане може да бъде допълван, в зависимост от възникнали в процеса на работата и предизвикани  от обективни процеси в живота и дейността на Общината събития.</w:t>
      </w:r>
    </w:p>
    <w:p w:rsidR="00DF02DE" w:rsidRPr="00DF02DE" w:rsidRDefault="00DF02DE" w:rsidP="00DF02DE">
      <w:pPr>
        <w:jc w:val="both"/>
      </w:pPr>
      <w:r w:rsidRPr="00DF02DE">
        <w:tab/>
        <w:t xml:space="preserve"> На основание чл.21, ал.1, т.23, във връзка с  ал.2</w:t>
      </w:r>
      <w:r w:rsidRPr="00DF02DE">
        <w:rPr>
          <w:lang w:val="en-US"/>
        </w:rPr>
        <w:t xml:space="preserve"> </w:t>
      </w:r>
      <w:r w:rsidRPr="00DF02DE">
        <w:t xml:space="preserve">от ЗМСМА и чл. 48, ал.1 от Правилника за организацията и дейността на </w:t>
      </w:r>
      <w:proofErr w:type="spellStart"/>
      <w:r w:rsidRPr="00DF02DE">
        <w:t>ОбС</w:t>
      </w:r>
      <w:proofErr w:type="spellEnd"/>
      <w:r w:rsidRPr="00DF02DE">
        <w:t xml:space="preserve"> - Гурково и взаимодействието му с общинската администрация,  Общински съвет –  Гурково </w:t>
      </w:r>
    </w:p>
    <w:p w:rsidR="00DF02DE" w:rsidRPr="00DF02DE" w:rsidRDefault="00DF02DE" w:rsidP="00DF02DE">
      <w:pPr>
        <w:jc w:val="both"/>
      </w:pPr>
    </w:p>
    <w:p w:rsidR="00DF02DE" w:rsidRPr="00DF02DE" w:rsidRDefault="00DF02DE" w:rsidP="00DF02DE">
      <w:pPr>
        <w:ind w:left="2832" w:firstLine="708"/>
      </w:pPr>
      <w:r w:rsidRPr="00DF02DE">
        <w:rPr>
          <w:sz w:val="32"/>
          <w:szCs w:val="32"/>
        </w:rPr>
        <w:t>Р Е Ш И</w:t>
      </w:r>
      <w:r w:rsidRPr="00DF02DE">
        <w:t>:</w:t>
      </w:r>
    </w:p>
    <w:p w:rsidR="00DF02DE" w:rsidRPr="00DF02DE" w:rsidRDefault="00DF02DE" w:rsidP="00DF02DE">
      <w:pPr>
        <w:ind w:left="2832" w:firstLine="708"/>
        <w:rPr>
          <w:sz w:val="28"/>
          <w:szCs w:val="28"/>
        </w:rPr>
      </w:pPr>
    </w:p>
    <w:p w:rsidR="00DF02DE" w:rsidRPr="00DF02DE" w:rsidRDefault="00DF02DE" w:rsidP="00DF02DE">
      <w:pPr>
        <w:tabs>
          <w:tab w:val="left" w:pos="0"/>
        </w:tabs>
        <w:jc w:val="both"/>
      </w:pPr>
      <w:r w:rsidRPr="00DF02DE">
        <w:tab/>
        <w:t>1.</w:t>
      </w:r>
      <w:r w:rsidRPr="00DF02DE">
        <w:rPr>
          <w:lang w:val="en-US"/>
        </w:rPr>
        <w:t xml:space="preserve"> </w:t>
      </w:r>
      <w:r w:rsidRPr="00DF02DE">
        <w:t>Приема Тематичен план за дейността на Общински съвет – Гурково за  20</w:t>
      </w:r>
      <w:r w:rsidRPr="00DF02DE">
        <w:rPr>
          <w:lang w:val="en-US"/>
        </w:rPr>
        <w:t>2</w:t>
      </w:r>
      <w:r w:rsidRPr="00DF02DE">
        <w:t>1 г.</w:t>
      </w:r>
    </w:p>
    <w:p w:rsidR="00DF02DE" w:rsidRPr="00DF02DE" w:rsidRDefault="00DF02DE" w:rsidP="00DF02DE">
      <w:pPr>
        <w:tabs>
          <w:tab w:val="left" w:pos="0"/>
        </w:tabs>
        <w:jc w:val="both"/>
        <w:rPr>
          <w:lang w:val="en-US"/>
        </w:rPr>
      </w:pPr>
    </w:p>
    <w:p w:rsidR="00DF02DE" w:rsidRPr="00DF02DE" w:rsidRDefault="00DF02DE" w:rsidP="00DF02DE">
      <w:pPr>
        <w:tabs>
          <w:tab w:val="left" w:pos="0"/>
        </w:tabs>
        <w:jc w:val="both"/>
        <w:rPr>
          <w:lang w:val="en-US"/>
        </w:rPr>
      </w:pPr>
    </w:p>
    <w:p w:rsidR="00DF02DE" w:rsidRPr="00DF02DE" w:rsidRDefault="00DF02DE" w:rsidP="00DF02DE">
      <w:pPr>
        <w:tabs>
          <w:tab w:val="center" w:pos="0"/>
        </w:tabs>
        <w:suppressAutoHyphens/>
        <w:autoSpaceDN w:val="0"/>
        <w:jc w:val="both"/>
        <w:textAlignment w:val="baseline"/>
        <w:rPr>
          <w:kern w:val="3"/>
          <w:lang w:val="ru-RU"/>
        </w:rPr>
      </w:pPr>
      <w:r w:rsidRPr="00DF02DE">
        <w:rPr>
          <w:kern w:val="3"/>
        </w:rPr>
        <w:tab/>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гласуването</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center" w:pos="0"/>
        </w:tabs>
        <w:suppressAutoHyphens/>
        <w:autoSpaceDN w:val="0"/>
        <w:jc w:val="both"/>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DF02DE" w:rsidRPr="00DF02DE" w:rsidRDefault="00DF02DE" w:rsidP="00DF02DE">
      <w:pPr>
        <w:tabs>
          <w:tab w:val="left" w:pos="892"/>
        </w:tabs>
        <w:suppressAutoHyphens/>
        <w:autoSpaceDN w:val="0"/>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DF02DE" w:rsidRPr="00DF02DE" w:rsidRDefault="00DF02DE" w:rsidP="00F12ECD">
      <w:pPr>
        <w:suppressAutoHyphens/>
        <w:autoSpaceDN w:val="0"/>
        <w:ind w:left="360"/>
        <w:jc w:val="both"/>
        <w:textAlignment w:val="baseline"/>
        <w:rPr>
          <w:rFonts w:ascii="Verdana" w:hAnsi="Verdana"/>
          <w:b/>
          <w:sz w:val="28"/>
          <w:szCs w:val="28"/>
          <w:lang w:val="en-US"/>
        </w:rPr>
      </w:pPr>
    </w:p>
    <w:p w:rsidR="00DF02DE" w:rsidRPr="00DF02DE" w:rsidRDefault="00DF02DE" w:rsidP="00DF02DE">
      <w:pPr>
        <w:jc w:val="both"/>
        <w:rPr>
          <w:rFonts w:ascii="Verdana" w:hAnsi="Verdana"/>
          <w:b/>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Default="00DF02DE" w:rsidP="00DF02DE">
      <w:pPr>
        <w:jc w:val="center"/>
        <w:rPr>
          <w:rFonts w:ascii="Verdana" w:hAnsi="Verdana"/>
          <w:b/>
          <w:lang w:val="en-US"/>
        </w:rPr>
      </w:pPr>
    </w:p>
    <w:p w:rsidR="005B1E0D" w:rsidRDefault="005B1E0D" w:rsidP="00DF02DE">
      <w:pPr>
        <w:jc w:val="center"/>
        <w:rPr>
          <w:rFonts w:ascii="Verdana" w:hAnsi="Verdana"/>
          <w:b/>
          <w:lang w:val="en-US"/>
        </w:rPr>
      </w:pPr>
    </w:p>
    <w:p w:rsidR="005B1E0D" w:rsidRDefault="005B1E0D" w:rsidP="00DF02DE">
      <w:pPr>
        <w:jc w:val="center"/>
        <w:rPr>
          <w:rFonts w:ascii="Verdana" w:hAnsi="Verdana"/>
          <w:b/>
          <w:lang w:val="en-US"/>
        </w:rPr>
      </w:pPr>
    </w:p>
    <w:p w:rsidR="005B1E0D" w:rsidRDefault="005B1E0D" w:rsidP="00DF02DE">
      <w:pPr>
        <w:jc w:val="center"/>
        <w:rPr>
          <w:rFonts w:ascii="Verdana" w:hAnsi="Verdana"/>
          <w:b/>
          <w:lang w:val="en-US"/>
        </w:rPr>
      </w:pPr>
    </w:p>
    <w:p w:rsidR="005B1E0D" w:rsidRDefault="005B1E0D" w:rsidP="00DF02DE">
      <w:pPr>
        <w:jc w:val="center"/>
        <w:rPr>
          <w:rFonts w:ascii="Verdana" w:hAnsi="Verdana"/>
          <w:b/>
          <w:lang w:val="en-US"/>
        </w:rPr>
      </w:pPr>
    </w:p>
    <w:p w:rsidR="005B1E0D" w:rsidRPr="00DF02DE" w:rsidRDefault="005B1E0D" w:rsidP="00DF02DE">
      <w:pPr>
        <w:jc w:val="center"/>
        <w:rPr>
          <w:rFonts w:ascii="Verdana" w:hAnsi="Verdana"/>
          <w:b/>
          <w:lang w:val="en-US"/>
        </w:rPr>
      </w:pPr>
    </w:p>
    <w:p w:rsidR="00DF02DE" w:rsidRPr="00DF02DE" w:rsidRDefault="00DF02DE" w:rsidP="00DF02DE">
      <w:pPr>
        <w:jc w:val="center"/>
        <w:rPr>
          <w:rFonts w:ascii="Verdana" w:hAnsi="Verdana"/>
          <w:b/>
        </w:rPr>
      </w:pPr>
      <w:r w:rsidRPr="00DF02DE">
        <w:rPr>
          <w:rFonts w:ascii="Verdana" w:hAnsi="Verdana"/>
          <w:b/>
        </w:rPr>
        <w:lastRenderedPageBreak/>
        <w:tab/>
        <w:t xml:space="preserve">                                         </w:t>
      </w: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F12ECD">
      <w:pPr>
        <w:jc w:val="both"/>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179</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rPr>
          <w:rFonts w:eastAsia="Calibri"/>
          <w:color w:val="000000"/>
          <w:lang w:eastAsia="en-US"/>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с вносител</w:t>
      </w:r>
      <w:r w:rsidRPr="00DF02DE">
        <w:rPr>
          <w:rFonts w:eastAsiaTheme="minorHAnsi"/>
          <w:lang w:val="en-US" w:eastAsia="en-US"/>
        </w:rPr>
        <w:t xml:space="preserve"> </w:t>
      </w:r>
      <w:r w:rsidRPr="00DF02DE">
        <w:rPr>
          <w:rFonts w:eastAsiaTheme="minorHAnsi"/>
          <w:lang w:eastAsia="en-US"/>
        </w:rPr>
        <w:t xml:space="preserve">Председателя на </w:t>
      </w:r>
      <w:proofErr w:type="spellStart"/>
      <w:r w:rsidRPr="00DF02DE">
        <w:rPr>
          <w:rFonts w:eastAsiaTheme="minorHAnsi"/>
          <w:lang w:eastAsia="en-US"/>
        </w:rPr>
        <w:t>ОбС</w:t>
      </w:r>
      <w:proofErr w:type="spellEnd"/>
      <w:r w:rsidRPr="00DF02DE">
        <w:rPr>
          <w:rFonts w:eastAsiaTheme="minorHAnsi"/>
          <w:lang w:eastAsia="en-US"/>
        </w:rPr>
        <w:t xml:space="preserve"> – Гурково </w:t>
      </w:r>
      <w:r w:rsidRPr="00DF02DE">
        <w:rPr>
          <w:rFonts w:eastAsia="Calibri"/>
        </w:rPr>
        <w:t>с    вх. №    ОС  –  262  / 08.12.2020 г.  –  п</w:t>
      </w:r>
      <w:r w:rsidRPr="00DF02DE">
        <w:rPr>
          <w:rFonts w:eastAsia="Calibri"/>
          <w:color w:val="000000"/>
          <w:lang w:eastAsia="en-US"/>
        </w:rPr>
        <w:t>риемане на Календарен график за провеждане заседания на Общински съвет - Гурково през  20</w:t>
      </w:r>
      <w:r w:rsidRPr="00DF02DE">
        <w:rPr>
          <w:rFonts w:eastAsia="Calibri"/>
          <w:color w:val="000000"/>
          <w:lang w:val="en-US" w:eastAsia="en-US"/>
        </w:rPr>
        <w:t>21</w:t>
      </w:r>
      <w:r w:rsidRPr="00DF02DE">
        <w:rPr>
          <w:rFonts w:eastAsia="Calibri"/>
          <w:color w:val="000000"/>
          <w:lang w:eastAsia="en-US"/>
        </w:rPr>
        <w:t xml:space="preserve"> година.</w:t>
      </w:r>
    </w:p>
    <w:p w:rsidR="00DF02DE" w:rsidRPr="00DF02DE" w:rsidRDefault="00DF02DE" w:rsidP="00DF02DE">
      <w:pPr>
        <w:jc w:val="both"/>
        <w:rPr>
          <w:rFonts w:eastAsia="Calibri"/>
          <w:color w:val="000000"/>
          <w:lang w:eastAsia="en-US"/>
        </w:rPr>
      </w:pPr>
    </w:p>
    <w:p w:rsidR="00DF02DE" w:rsidRPr="00DF02DE" w:rsidRDefault="00DF02DE" w:rsidP="00DF02DE">
      <w:pPr>
        <w:ind w:firstLine="708"/>
        <w:jc w:val="both"/>
      </w:pPr>
      <w:r w:rsidRPr="00DF02DE">
        <w:rPr>
          <w:b/>
          <w:bCs/>
          <w:sz w:val="28"/>
          <w:szCs w:val="28"/>
          <w:u w:val="single"/>
        </w:rPr>
        <w:t>МОТИВИ:</w:t>
      </w:r>
      <w:r w:rsidRPr="00DF02DE">
        <w:rPr>
          <w:bCs/>
          <w:sz w:val="28"/>
          <w:szCs w:val="28"/>
        </w:rPr>
        <w:t xml:space="preserve"> </w:t>
      </w:r>
      <w:r w:rsidRPr="00DF02DE">
        <w:t>Във връзка с  действащия Правилник  за организацията и дейността на Общински съвет</w:t>
      </w:r>
      <w:r w:rsidRPr="00DF02DE">
        <w:rPr>
          <w:lang w:val="ru-RU"/>
        </w:rPr>
        <w:t xml:space="preserve"> – </w:t>
      </w:r>
      <w:r w:rsidRPr="00DF02DE">
        <w:t xml:space="preserve">Гурково, неговите комисии и взаимодействието му с общинската администрация  предлагам да обсъдим и приемем  </w:t>
      </w:r>
      <w:r w:rsidRPr="00DF02DE">
        <w:rPr>
          <w:rFonts w:cs="Arial"/>
          <w:color w:val="000000"/>
        </w:rPr>
        <w:t>Календарен график за провеждане заседания на Общински съвет - град Гурково през  20</w:t>
      </w:r>
      <w:r w:rsidRPr="00DF02DE">
        <w:rPr>
          <w:rFonts w:cs="Arial"/>
          <w:color w:val="000000"/>
          <w:lang w:val="en-US"/>
        </w:rPr>
        <w:t>21</w:t>
      </w:r>
      <w:r w:rsidRPr="00DF02DE">
        <w:rPr>
          <w:rFonts w:cs="Arial"/>
          <w:color w:val="000000"/>
        </w:rPr>
        <w:t xml:space="preserve"> година.</w:t>
      </w:r>
    </w:p>
    <w:p w:rsidR="00DF02DE" w:rsidRPr="00DF02DE" w:rsidRDefault="00DF02DE" w:rsidP="00DF02DE"/>
    <w:p w:rsidR="00DF02DE" w:rsidRPr="00DF02DE" w:rsidRDefault="00DF02DE" w:rsidP="00DF02DE">
      <w:pPr>
        <w:ind w:firstLine="708"/>
        <w:jc w:val="both"/>
        <w:rPr>
          <w:bCs/>
          <w:lang w:eastAsia="en-US"/>
        </w:rPr>
      </w:pPr>
      <w:r w:rsidRPr="00DF02DE">
        <w:rPr>
          <w:bCs/>
          <w:lang w:eastAsia="en-US"/>
        </w:rPr>
        <w:t>На основание чл.21, ал.1, т.23, във връзка с ал.2</w:t>
      </w:r>
      <w:r w:rsidRPr="00DF02DE">
        <w:rPr>
          <w:bCs/>
          <w:lang w:val="en-US" w:eastAsia="en-US"/>
        </w:rPr>
        <w:t xml:space="preserve"> </w:t>
      </w:r>
      <w:r w:rsidRPr="00DF02DE">
        <w:rPr>
          <w:bCs/>
          <w:lang w:eastAsia="en-US"/>
        </w:rPr>
        <w:t xml:space="preserve">от ЗМСМА и чл.58, ал.1 от Правилника за организацията и дейността на Общински съвет - Гурково, неговите комисии и взаимодействието му с общинската администрация,  Общински съвет - Гурково  </w:t>
      </w:r>
    </w:p>
    <w:p w:rsidR="00DF02DE" w:rsidRPr="00DF02DE" w:rsidRDefault="00DF02DE" w:rsidP="00DF02DE">
      <w:pPr>
        <w:ind w:left="2832" w:firstLine="708"/>
      </w:pPr>
      <w:r w:rsidRPr="00DF02DE">
        <w:rPr>
          <w:sz w:val="32"/>
          <w:szCs w:val="32"/>
        </w:rPr>
        <w:t>Р Е Ш И</w:t>
      </w:r>
      <w:r w:rsidRPr="00DF02DE">
        <w:t>:</w:t>
      </w:r>
    </w:p>
    <w:p w:rsidR="00DF02DE" w:rsidRPr="00DF02DE" w:rsidRDefault="00DF02DE" w:rsidP="00DF02DE">
      <w:pPr>
        <w:jc w:val="center"/>
        <w:rPr>
          <w:b/>
          <w:bCs/>
          <w:lang w:eastAsia="en-US"/>
        </w:rPr>
      </w:pPr>
    </w:p>
    <w:p w:rsidR="00DF02DE" w:rsidRPr="00DF02DE" w:rsidRDefault="00DF02DE" w:rsidP="00DF02DE">
      <w:pPr>
        <w:numPr>
          <w:ilvl w:val="0"/>
          <w:numId w:val="28"/>
        </w:numPr>
        <w:jc w:val="both"/>
      </w:pPr>
      <w:r w:rsidRPr="00DF02DE">
        <w:rPr>
          <w:rFonts w:cs="Arial"/>
          <w:color w:val="000000"/>
        </w:rPr>
        <w:t xml:space="preserve">Приема Календарен график   за   провеждане на заседанията  на Общински </w:t>
      </w:r>
    </w:p>
    <w:p w:rsidR="00DF02DE" w:rsidRPr="00DF02DE" w:rsidRDefault="00DF02DE" w:rsidP="00DF02DE">
      <w:pPr>
        <w:jc w:val="both"/>
      </w:pPr>
      <w:r w:rsidRPr="00DF02DE">
        <w:rPr>
          <w:rFonts w:cs="Arial"/>
          <w:color w:val="000000"/>
        </w:rPr>
        <w:t>съвет</w:t>
      </w:r>
      <w:r w:rsidRPr="00DF02DE">
        <w:rPr>
          <w:rFonts w:cs="Arial"/>
          <w:color w:val="000000"/>
          <w:lang w:val="en-US"/>
        </w:rPr>
        <w:t xml:space="preserve"> </w:t>
      </w:r>
      <w:r w:rsidRPr="00DF02DE">
        <w:rPr>
          <w:rFonts w:cs="Arial"/>
          <w:color w:val="000000"/>
        </w:rPr>
        <w:t xml:space="preserve">- Гурково през </w:t>
      </w:r>
      <w:r w:rsidRPr="00DF02DE">
        <w:rPr>
          <w:rFonts w:cs="Arial"/>
          <w:color w:val="000000"/>
          <w:lang w:val="en-US"/>
        </w:rPr>
        <w:t xml:space="preserve"> </w:t>
      </w:r>
      <w:r w:rsidRPr="00DF02DE">
        <w:rPr>
          <w:rFonts w:cs="Arial"/>
          <w:color w:val="000000"/>
        </w:rPr>
        <w:t>20</w:t>
      </w:r>
      <w:r w:rsidRPr="00DF02DE">
        <w:rPr>
          <w:rFonts w:cs="Arial"/>
          <w:color w:val="000000"/>
          <w:lang w:val="en-US"/>
        </w:rPr>
        <w:t>21</w:t>
      </w:r>
      <w:r w:rsidRPr="00DF02DE">
        <w:rPr>
          <w:rFonts w:cs="Arial"/>
          <w:color w:val="000000"/>
        </w:rPr>
        <w:t xml:space="preserve"> година.</w:t>
      </w:r>
      <w:r w:rsidRPr="00DF02DE">
        <w:rPr>
          <w:sz w:val="28"/>
        </w:rPr>
        <w:t xml:space="preserve">   </w:t>
      </w:r>
    </w:p>
    <w:p w:rsidR="00DF02DE" w:rsidRPr="00DF02DE" w:rsidRDefault="00DF02DE" w:rsidP="00DF02DE">
      <w:pPr>
        <w:jc w:val="both"/>
        <w:rPr>
          <w:sz w:val="28"/>
        </w:rPr>
      </w:pPr>
    </w:p>
    <w:p w:rsidR="00DF02DE" w:rsidRPr="00DF02DE" w:rsidRDefault="00DF02DE" w:rsidP="00DF02DE">
      <w:pPr>
        <w:tabs>
          <w:tab w:val="center" w:pos="0"/>
        </w:tabs>
        <w:suppressAutoHyphens/>
        <w:autoSpaceDN w:val="0"/>
        <w:jc w:val="both"/>
        <w:textAlignment w:val="baseline"/>
        <w:rPr>
          <w:sz w:val="28"/>
        </w:rPr>
      </w:pPr>
      <w:r w:rsidRPr="00DF02DE">
        <w:rPr>
          <w:sz w:val="28"/>
        </w:rPr>
        <w:t xml:space="preserve">    </w:t>
      </w:r>
      <w:r w:rsidRPr="00DF02DE">
        <w:rPr>
          <w:sz w:val="28"/>
        </w:rPr>
        <w:tab/>
      </w:r>
    </w:p>
    <w:p w:rsidR="00DF02DE" w:rsidRPr="00DF02DE" w:rsidRDefault="00DF02DE" w:rsidP="00DF02DE">
      <w:pPr>
        <w:tabs>
          <w:tab w:val="center" w:pos="0"/>
        </w:tabs>
        <w:suppressAutoHyphens/>
        <w:autoSpaceDN w:val="0"/>
        <w:jc w:val="both"/>
        <w:textAlignment w:val="baseline"/>
        <w:rPr>
          <w:kern w:val="3"/>
          <w:lang w:val="ru-RU"/>
        </w:rPr>
      </w:pPr>
      <w:r w:rsidRPr="00DF02DE">
        <w:rPr>
          <w:sz w:val="28"/>
        </w:rPr>
        <w:tab/>
      </w:r>
      <w:r w:rsidRPr="00DF02DE">
        <w:rPr>
          <w:kern w:val="3"/>
        </w:rPr>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гласуването</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center" w:pos="0"/>
        </w:tabs>
        <w:suppressAutoHyphens/>
        <w:autoSpaceDN w:val="0"/>
        <w:jc w:val="both"/>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DF02DE" w:rsidRPr="00DF02DE" w:rsidRDefault="00DF02DE" w:rsidP="00DF02DE">
      <w:pPr>
        <w:tabs>
          <w:tab w:val="left" w:pos="892"/>
        </w:tabs>
        <w:suppressAutoHyphens/>
        <w:autoSpaceDN w:val="0"/>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DF02DE" w:rsidRPr="00DF02DE" w:rsidRDefault="00DF02DE" w:rsidP="00F12ECD">
      <w:pPr>
        <w:suppressAutoHyphens/>
        <w:autoSpaceDN w:val="0"/>
        <w:ind w:left="360"/>
        <w:jc w:val="both"/>
        <w:textAlignment w:val="baseline"/>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center"/>
        <w:rPr>
          <w:rFonts w:ascii="Verdana" w:hAnsi="Verdana"/>
          <w:b/>
          <w:lang w:val="en-US"/>
        </w:rPr>
      </w:pPr>
    </w:p>
    <w:p w:rsidR="00DF02DE" w:rsidRPr="00DF02DE" w:rsidRDefault="00DF02DE" w:rsidP="00DF02DE">
      <w:pPr>
        <w:jc w:val="both"/>
        <w:rPr>
          <w:rFonts w:ascii="Verdana" w:eastAsia="Calibri" w:hAnsi="Verdana"/>
          <w:b/>
          <w:lang w:val="en-US" w:eastAsia="en-US"/>
        </w:rPr>
      </w:pPr>
    </w:p>
    <w:p w:rsidR="005B1E0D" w:rsidRDefault="005B1E0D" w:rsidP="00F12ECD">
      <w:pPr>
        <w:rPr>
          <w:rFonts w:eastAsia="Lucida Sans Unicode" w:cs="Tahoma"/>
          <w:b/>
          <w:kern w:val="3"/>
          <w:sz w:val="28"/>
          <w:szCs w:val="28"/>
          <w:u w:val="single"/>
          <w:lang w:val="en-US"/>
        </w:rPr>
      </w:pPr>
    </w:p>
    <w:p w:rsidR="005B1E0D" w:rsidRDefault="005B1E0D" w:rsidP="00F12ECD">
      <w:pPr>
        <w:rPr>
          <w:rFonts w:eastAsia="Lucida Sans Unicode" w:cs="Tahoma"/>
          <w:b/>
          <w:kern w:val="3"/>
          <w:sz w:val="28"/>
          <w:szCs w:val="28"/>
          <w:u w:val="single"/>
          <w:lang w:val="en-US"/>
        </w:rPr>
      </w:pP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lastRenderedPageBreak/>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180</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tabs>
          <w:tab w:val="left" w:pos="0"/>
        </w:tabs>
        <w:jc w:val="both"/>
        <w:rPr>
          <w:lang w:val="en-US" w:eastAsia="en-US"/>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 xml:space="preserve">с вносител Кмета на Община Гурково </w:t>
      </w:r>
      <w:r w:rsidRPr="00DF02DE">
        <w:t>с  вх. №    ОС  –  263  / 08.12.2020 г.  –  п</w:t>
      </w:r>
      <w:r w:rsidRPr="00DF02DE">
        <w:rPr>
          <w:lang w:eastAsia="en-US"/>
        </w:rPr>
        <w:t>редоставяне ползването на имоти - полски пътища, които попадат в масивите за ползване по процедурата на чл.37в, ал.16 от Закона за собствеността и ползването на земеделските земи.</w:t>
      </w:r>
    </w:p>
    <w:p w:rsidR="00DF02DE" w:rsidRPr="00DF02DE" w:rsidRDefault="00DF02DE" w:rsidP="00DF02DE">
      <w:pPr>
        <w:jc w:val="both"/>
        <w:rPr>
          <w:lang w:val="en-US" w:eastAsia="en-US"/>
        </w:rPr>
      </w:pPr>
      <w:r w:rsidRPr="00DF02DE">
        <w:rPr>
          <w:lang w:eastAsia="en-US"/>
        </w:rPr>
        <w:tab/>
      </w:r>
      <w:r w:rsidRPr="00DF02DE">
        <w:rPr>
          <w:b/>
          <w:bCs/>
          <w:sz w:val="28"/>
          <w:szCs w:val="28"/>
          <w:u w:val="single"/>
        </w:rPr>
        <w:t>МОТИВИ:</w:t>
      </w:r>
      <w:r w:rsidRPr="00DF02DE">
        <w:rPr>
          <w:lang w:eastAsia="en-US"/>
        </w:rPr>
        <w:t xml:space="preserve"> В деловодството на Община Гурково постъпи писмо изх.№ПО-09-2016-1/25.11.2020 г. от Директора на Областна дирекция „Земеделие” гр. Стара Загора за произнасяне на Общински съвет – Гурково за предоставяне ползването на имотите – полски пътища, включени в масиви за ползване, разпределени между собствениците и/или ползвателите на земеделски земи по землища въз основа на заповед на Директора на ОД Областна дирекция „Земеделие” – Стара Загора по чл.37в, ал.4 от ЗСПЗЗ.  Ползвателите сключват договори за съответната стопанска година с кмета на общината. С решение на общинския съвет полските пътища, попадащи в масивите могат да бъдат предоставяни на съответните ползватели срещу цена на имотите в размер на средното </w:t>
      </w:r>
      <w:proofErr w:type="spellStart"/>
      <w:r w:rsidRPr="00DF02DE">
        <w:rPr>
          <w:lang w:eastAsia="en-US"/>
        </w:rPr>
        <w:t>рентно</w:t>
      </w:r>
      <w:proofErr w:type="spellEnd"/>
      <w:r w:rsidRPr="00DF02DE">
        <w:rPr>
          <w:lang w:eastAsia="en-US"/>
        </w:rPr>
        <w:t xml:space="preserve"> плащане за землището. За новата стопанска година ползвателят е длъжен съгласно чл.37, ал.17 от ЗСПЗЗ да осигури транспортен достъп до имотите, заявени за ползване в реални граници.</w:t>
      </w:r>
    </w:p>
    <w:p w:rsidR="00DF02DE" w:rsidRPr="00DF02DE" w:rsidRDefault="00DF02DE" w:rsidP="00DF02DE">
      <w:pPr>
        <w:ind w:firstLine="720"/>
        <w:jc w:val="both"/>
        <w:rPr>
          <w:lang w:val="en-US" w:eastAsia="en-US"/>
        </w:rPr>
      </w:pPr>
      <w:r w:rsidRPr="00DF02DE">
        <w:rPr>
          <w:lang w:eastAsia="en-US"/>
        </w:rPr>
        <w:t xml:space="preserve">На основание чл.21, ал.1, т.8 от Закона за местното самоуправление и местната администрация и чл.37в, ал.16 от Закона за собствеността и ползването на земеделските земи,  Общински съвет- Гурково  </w:t>
      </w:r>
    </w:p>
    <w:p w:rsidR="00DF02DE" w:rsidRPr="00DF02DE" w:rsidRDefault="00DF02DE" w:rsidP="00DF02DE">
      <w:pPr>
        <w:ind w:firstLine="720"/>
        <w:jc w:val="center"/>
        <w:rPr>
          <w:lang w:val="en-US"/>
        </w:rPr>
      </w:pPr>
      <w:r w:rsidRPr="00DF02DE">
        <w:rPr>
          <w:sz w:val="32"/>
          <w:szCs w:val="32"/>
        </w:rPr>
        <w:t>Р Е Ш И</w:t>
      </w:r>
      <w:r w:rsidRPr="00DF02DE">
        <w:t>:</w:t>
      </w:r>
    </w:p>
    <w:p w:rsidR="00DF02DE" w:rsidRPr="00DF02DE" w:rsidRDefault="00DF02DE" w:rsidP="00DF02DE">
      <w:pPr>
        <w:numPr>
          <w:ilvl w:val="0"/>
          <w:numId w:val="29"/>
        </w:numPr>
        <w:tabs>
          <w:tab w:val="left" w:pos="993"/>
        </w:tabs>
        <w:ind w:left="0" w:firstLine="720"/>
        <w:jc w:val="both"/>
        <w:rPr>
          <w:lang w:eastAsia="en-US"/>
        </w:rPr>
      </w:pPr>
      <w:r w:rsidRPr="00DF02DE">
        <w:rPr>
          <w:lang w:eastAsia="en-US"/>
        </w:rPr>
        <w:t xml:space="preserve">Дава съгласие да се предоставят за ползване общински имоти с начин на трайно ползване – полски пътища на ползватели, участници в споразуменията за създаване на масиви за ползване, с подробно описани площи в списъци на имотите, издадени от Директора на Областна дирекция „Земеделие” гр. Стара Загора, по чл.37в, ал.4 от Закона за собствеността и ползването на земеделските земи (Приложение №1). </w:t>
      </w:r>
    </w:p>
    <w:p w:rsidR="00DF02DE" w:rsidRPr="00DF02DE" w:rsidRDefault="00DF02DE" w:rsidP="00DF02DE">
      <w:pPr>
        <w:numPr>
          <w:ilvl w:val="0"/>
          <w:numId w:val="29"/>
        </w:numPr>
        <w:tabs>
          <w:tab w:val="left" w:pos="993"/>
        </w:tabs>
        <w:ind w:left="0" w:firstLine="720"/>
        <w:jc w:val="both"/>
        <w:rPr>
          <w:lang w:eastAsia="en-US"/>
        </w:rPr>
      </w:pPr>
      <w:r w:rsidRPr="00DF02DE">
        <w:rPr>
          <w:lang w:eastAsia="en-US"/>
        </w:rPr>
        <w:t>Определя наемна цена за един декар</w:t>
      </w:r>
      <w:r w:rsidRPr="00DF02DE">
        <w:rPr>
          <w:lang w:val="en-US" w:eastAsia="en-US"/>
        </w:rPr>
        <w:t xml:space="preserve"> – </w:t>
      </w:r>
      <w:r w:rsidRPr="00DF02DE">
        <w:rPr>
          <w:lang w:eastAsia="en-US"/>
        </w:rPr>
        <w:t xml:space="preserve">полски пътища в размер на средното годишно </w:t>
      </w:r>
      <w:proofErr w:type="spellStart"/>
      <w:r w:rsidRPr="00DF02DE">
        <w:rPr>
          <w:lang w:eastAsia="en-US"/>
        </w:rPr>
        <w:t>рентно</w:t>
      </w:r>
      <w:proofErr w:type="spellEnd"/>
      <w:r w:rsidRPr="00DF02DE">
        <w:rPr>
          <w:lang w:eastAsia="en-US"/>
        </w:rPr>
        <w:t xml:space="preserve"> плащане както следва: </w:t>
      </w:r>
    </w:p>
    <w:p w:rsidR="00DF02DE" w:rsidRPr="00DF02DE" w:rsidRDefault="00DF02DE" w:rsidP="00DF02DE">
      <w:pPr>
        <w:numPr>
          <w:ilvl w:val="0"/>
          <w:numId w:val="30"/>
        </w:numPr>
        <w:tabs>
          <w:tab w:val="left" w:pos="284"/>
        </w:tabs>
        <w:ind w:left="284" w:firstLine="0"/>
        <w:jc w:val="both"/>
        <w:rPr>
          <w:lang w:eastAsia="en-US"/>
        </w:rPr>
      </w:pPr>
      <w:r w:rsidRPr="00DF02DE">
        <w:rPr>
          <w:lang w:eastAsia="en-US"/>
        </w:rPr>
        <w:t>За землището на град Гурково в размер на 31,00 лв. за декар съгласно Заповед №ПО-09-1635-2/21.10.2020 г. на Директора на Областна дирекция „Земеделие” гр. Стара Загора и 25,00 лв. за декар съгласно Заповед №ПО-09-1636-2/21.10.2020 г. на Директора на Областна дирекция „Земеделие” гр. Стара Загора;</w:t>
      </w:r>
    </w:p>
    <w:p w:rsidR="00DF02DE" w:rsidRPr="00DF02DE" w:rsidRDefault="00DF02DE" w:rsidP="00DF02DE">
      <w:pPr>
        <w:numPr>
          <w:ilvl w:val="0"/>
          <w:numId w:val="30"/>
        </w:numPr>
        <w:tabs>
          <w:tab w:val="left" w:pos="284"/>
        </w:tabs>
        <w:ind w:left="284" w:firstLine="0"/>
        <w:jc w:val="both"/>
        <w:rPr>
          <w:lang w:eastAsia="en-US"/>
        </w:rPr>
      </w:pPr>
      <w:r w:rsidRPr="00DF02DE">
        <w:rPr>
          <w:lang w:eastAsia="en-US"/>
        </w:rPr>
        <w:t>За землището на село Паничерево в размер на 28,00 лв. за декар съгласно Заповед №ПО-09-1330-2/20.10.2020 г. на Директора на Областна дирекция „Земеделие” гр. Стара Загора;</w:t>
      </w:r>
    </w:p>
    <w:p w:rsidR="00DF02DE" w:rsidRPr="00DF02DE" w:rsidRDefault="00DF02DE" w:rsidP="00DF02DE">
      <w:pPr>
        <w:numPr>
          <w:ilvl w:val="0"/>
          <w:numId w:val="30"/>
        </w:numPr>
        <w:tabs>
          <w:tab w:val="left" w:pos="284"/>
        </w:tabs>
        <w:ind w:left="284" w:firstLine="0"/>
        <w:jc w:val="both"/>
        <w:rPr>
          <w:lang w:eastAsia="en-US"/>
        </w:rPr>
      </w:pPr>
      <w:r w:rsidRPr="00DF02DE">
        <w:rPr>
          <w:lang w:eastAsia="en-US"/>
        </w:rPr>
        <w:t>За землището на с. Димовци в размер на 24,00 лв. за декар съгласно Заповед №ПО-09-1634-2/27.10.2020 г. на Директора на Областна дирекция „Земеделие” гр. Стара Загора.</w:t>
      </w:r>
    </w:p>
    <w:p w:rsidR="00DF02DE" w:rsidRPr="00DF02DE" w:rsidRDefault="00DF02DE" w:rsidP="00DF02DE">
      <w:pPr>
        <w:numPr>
          <w:ilvl w:val="0"/>
          <w:numId w:val="29"/>
        </w:numPr>
        <w:tabs>
          <w:tab w:val="num" w:pos="0"/>
          <w:tab w:val="left" w:pos="993"/>
        </w:tabs>
        <w:ind w:left="0" w:firstLine="720"/>
        <w:jc w:val="both"/>
        <w:rPr>
          <w:lang w:eastAsia="en-US"/>
        </w:rPr>
      </w:pPr>
      <w:r w:rsidRPr="00DF02DE">
        <w:rPr>
          <w:lang w:eastAsia="en-US"/>
        </w:rPr>
        <w:t>Възлага на Кмета на Община Гурково да извърши всички правни и фактически действия по изпълнение на настоящото решение.</w:t>
      </w:r>
    </w:p>
    <w:p w:rsidR="00DF02DE" w:rsidRPr="005B1E0D" w:rsidRDefault="00DF02DE" w:rsidP="00DF02DE">
      <w:pPr>
        <w:tabs>
          <w:tab w:val="center" w:pos="0"/>
        </w:tabs>
        <w:suppressAutoHyphens/>
        <w:autoSpaceDN w:val="0"/>
        <w:jc w:val="both"/>
        <w:textAlignment w:val="baseline"/>
        <w:rPr>
          <w:sz w:val="16"/>
          <w:szCs w:val="16"/>
          <w:lang w:val="en-US" w:eastAsia="en-US"/>
        </w:rPr>
      </w:pPr>
    </w:p>
    <w:p w:rsidR="00DF02DE" w:rsidRPr="00DF02DE" w:rsidRDefault="00DF02DE" w:rsidP="00DF02DE">
      <w:pPr>
        <w:tabs>
          <w:tab w:val="center" w:pos="0"/>
        </w:tabs>
        <w:suppressAutoHyphens/>
        <w:autoSpaceDN w:val="0"/>
        <w:jc w:val="both"/>
        <w:textAlignment w:val="baseline"/>
        <w:rPr>
          <w:kern w:val="3"/>
          <w:lang w:val="ru-RU"/>
        </w:rPr>
      </w:pPr>
      <w:r w:rsidRPr="00DF02DE">
        <w:rPr>
          <w:lang w:eastAsia="en-US"/>
        </w:rPr>
        <w:tab/>
      </w:r>
      <w:r w:rsidRPr="00DF02DE">
        <w:rPr>
          <w:kern w:val="3"/>
        </w:rPr>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lastRenderedPageBreak/>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181</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rPr>
          <w:rFonts w:ascii="Verdana" w:hAnsi="Verdana"/>
          <w:b/>
          <w:lang w:val="ru-RU"/>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с вносител Кмета на Община Гурково</w:t>
      </w:r>
      <w:r w:rsidRPr="00DF02DE">
        <w:rPr>
          <w:rFonts w:ascii="Verdana" w:hAnsi="Verdana"/>
          <w:b/>
          <w:lang w:val="ru-RU"/>
        </w:rPr>
        <w:t xml:space="preserve"> </w:t>
      </w:r>
      <w:r w:rsidRPr="00DF02DE">
        <w:rPr>
          <w:rFonts w:eastAsia="Calibri"/>
        </w:rPr>
        <w:t>с   вх. №    ОС  –  264  / 08.12.2020 г. – д</w:t>
      </w:r>
      <w:r w:rsidRPr="00DF02DE">
        <w:rPr>
          <w:rFonts w:eastAsia="Calibri"/>
          <w:lang w:eastAsia="en-US"/>
        </w:rPr>
        <w:t xml:space="preserve">аване на съгласие за кандидатстване като партньорска организация по Оперативна програма за храни и/или основно материално подпомагане, процедура за директно предоставяне на безвъзмездна финансова помощ </w:t>
      </w:r>
      <w:r w:rsidRPr="00DF02DE">
        <w:rPr>
          <w:rFonts w:eastAsia="Calibri"/>
          <w:lang w:val="en-US" w:eastAsia="en-US"/>
        </w:rPr>
        <w:t xml:space="preserve">BG05FMOP001-5.001 </w:t>
      </w:r>
      <w:r w:rsidRPr="00DF02DE">
        <w:rPr>
          <w:rFonts w:eastAsia="Calibri"/>
          <w:lang w:eastAsia="en-US"/>
        </w:rPr>
        <w:t>„Топъл обяд” и реализиране на дейности по цитираната програма.</w:t>
      </w:r>
      <w:r w:rsidRPr="00DF02DE">
        <w:rPr>
          <w:rFonts w:ascii="Verdana" w:hAnsi="Verdana"/>
          <w:b/>
          <w:lang w:val="ru-RU"/>
        </w:rPr>
        <w:t xml:space="preserve">  </w:t>
      </w:r>
    </w:p>
    <w:p w:rsidR="00DF02DE" w:rsidRPr="00DF02DE" w:rsidRDefault="00DF02DE" w:rsidP="00DF02DE">
      <w:pPr>
        <w:ind w:firstLine="708"/>
        <w:jc w:val="both"/>
      </w:pPr>
      <w:r w:rsidRPr="00DF02DE">
        <w:rPr>
          <w:b/>
          <w:bCs/>
          <w:sz w:val="28"/>
          <w:szCs w:val="28"/>
          <w:u w:val="single"/>
        </w:rPr>
        <w:t>МОТИВИ:</w:t>
      </w:r>
      <w:r w:rsidRPr="00DF02DE">
        <w:rPr>
          <w:bCs/>
          <w:sz w:val="28"/>
          <w:szCs w:val="28"/>
        </w:rPr>
        <w:t xml:space="preserve"> </w:t>
      </w:r>
      <w:r w:rsidRPr="00DF02DE">
        <w:t xml:space="preserve">Община  Гурково е допустим кандидат за партньорска организация по Оперативна програма за храни и/или основно материално подпомагане, Процедура за директно предоставяне на безвъзмездна финансова помощ </w:t>
      </w:r>
      <w:r w:rsidRPr="00DF02DE">
        <w:rPr>
          <w:lang w:val="en-US"/>
        </w:rPr>
        <w:t>BG05FMOP001-5.001</w:t>
      </w:r>
      <w:r w:rsidRPr="00DF02DE">
        <w:t xml:space="preserve">-3.1-„Топъл обяд в условията на пандемията от </w:t>
      </w:r>
      <w:r w:rsidRPr="00DF02DE">
        <w:rPr>
          <w:lang w:val="en-US"/>
        </w:rPr>
        <w:t>COVID-19</w:t>
      </w:r>
      <w:r w:rsidRPr="00DF02DE">
        <w:t xml:space="preserve"> ”.</w:t>
      </w:r>
    </w:p>
    <w:p w:rsidR="00DF02DE" w:rsidRPr="00DF02DE" w:rsidRDefault="00DF02DE" w:rsidP="00DF02DE">
      <w:pPr>
        <w:ind w:firstLine="708"/>
        <w:jc w:val="both"/>
      </w:pPr>
      <w:r w:rsidRPr="00DF02DE">
        <w:t>До 31 октомври 2020г. Община Гурково предоставя топъл обяд на 170 лица по проект „Целево подпомагане с топъл обяд в Община Гурково” към Целева програма „Топъл обяд у дома в условията на извънредна ситуация – 2020 г.”</w:t>
      </w:r>
    </w:p>
    <w:p w:rsidR="00DF02DE" w:rsidRPr="00DF02DE" w:rsidRDefault="00DF02DE" w:rsidP="00DF02DE">
      <w:pPr>
        <w:ind w:firstLine="708"/>
        <w:jc w:val="both"/>
      </w:pPr>
      <w:r w:rsidRPr="00DF02DE">
        <w:t xml:space="preserve">В съответствие с основните принципи на Европейския стълб на социалните права, операцията е планирана в отговор на пандемията от </w:t>
      </w:r>
      <w:r w:rsidRPr="00DF02DE">
        <w:rPr>
          <w:lang w:val="en-US"/>
        </w:rPr>
        <w:t>COVID-19</w:t>
      </w:r>
      <w:r w:rsidRPr="00DF02DE">
        <w:t xml:space="preserve"> в страната и осигурява подкрепа за задоволяване на базовата нужда от храна на хората, които се нуждаят от социална закрила в най-висока степен. Тя следва и прилага принципите и механизмите за изпълнение на операциите от тип 3 по Оперативна програма за храни и/или основно материално подпомагана, като се фокусира върху лицата, засегнати в най-висока степен от последиците от кризата.</w:t>
      </w:r>
    </w:p>
    <w:p w:rsidR="00DF02DE" w:rsidRPr="00DF02DE" w:rsidRDefault="00DF02DE" w:rsidP="00DF02DE">
      <w:pPr>
        <w:jc w:val="both"/>
      </w:pPr>
      <w:r w:rsidRPr="00DF02DE">
        <w:t>Целевите групи по тази програма са:</w:t>
      </w:r>
    </w:p>
    <w:p w:rsidR="00DF02DE" w:rsidRPr="00DF02DE" w:rsidRDefault="00DF02DE" w:rsidP="00DF02DE">
      <w:pPr>
        <w:numPr>
          <w:ilvl w:val="0"/>
          <w:numId w:val="31"/>
        </w:numPr>
        <w:jc w:val="both"/>
      </w:pPr>
      <w:r w:rsidRPr="00DF02DE">
        <w:t>Лица без доходи или с ниски доходи под линията на бедност – хора, в затруднение , поради влошена икономическа обстановка в страната, хора, които поради възрастта си или налични увреждания са в по-висок риск от заразяване и неблагоприятно протичане на инфекцията.</w:t>
      </w:r>
    </w:p>
    <w:p w:rsidR="00DF02DE" w:rsidRPr="00DF02DE" w:rsidRDefault="00DF02DE" w:rsidP="00DF02DE">
      <w:pPr>
        <w:numPr>
          <w:ilvl w:val="0"/>
          <w:numId w:val="31"/>
        </w:numPr>
        <w:jc w:val="both"/>
      </w:pPr>
      <w:r w:rsidRPr="00DF02DE">
        <w:t>Лица, поставени под карантина – без доходи или с ниски доходи под линията на бедност и нямат близки, които да им окажат подкрепа</w:t>
      </w:r>
    </w:p>
    <w:p w:rsidR="00DF02DE" w:rsidRPr="00DF02DE" w:rsidRDefault="00DF02DE" w:rsidP="00DF02DE">
      <w:pPr>
        <w:numPr>
          <w:ilvl w:val="0"/>
          <w:numId w:val="31"/>
        </w:numPr>
        <w:jc w:val="both"/>
      </w:pPr>
      <w:r w:rsidRPr="00DF02DE">
        <w:t xml:space="preserve">Лица, обект на социално подпомагане, за които е установена нужда от допълнителна подкрепа и в условията на извънредна епидемична обстановка са в невъзможност да задоволят основните си жизнени потребности. </w:t>
      </w:r>
    </w:p>
    <w:p w:rsidR="00DF02DE" w:rsidRPr="00DF02DE" w:rsidRDefault="00DF02DE" w:rsidP="00DF02DE">
      <w:pPr>
        <w:ind w:left="720"/>
        <w:jc w:val="both"/>
      </w:pPr>
      <w:r w:rsidRPr="00DF02DE">
        <w:t>Допустимите видове дейности са:</w:t>
      </w:r>
    </w:p>
    <w:p w:rsidR="00DF02DE" w:rsidRPr="00DF02DE" w:rsidRDefault="00DF02DE" w:rsidP="00DF02DE">
      <w:pPr>
        <w:numPr>
          <w:ilvl w:val="0"/>
          <w:numId w:val="32"/>
        </w:numPr>
        <w:jc w:val="both"/>
      </w:pPr>
      <w:r w:rsidRPr="00DF02DE">
        <w:t>Определяне на целевите групи;</w:t>
      </w:r>
    </w:p>
    <w:p w:rsidR="00DF02DE" w:rsidRPr="00DF02DE" w:rsidRDefault="00DF02DE" w:rsidP="00DF02DE">
      <w:pPr>
        <w:numPr>
          <w:ilvl w:val="0"/>
          <w:numId w:val="32"/>
        </w:numPr>
        <w:jc w:val="both"/>
      </w:pPr>
      <w:r w:rsidRPr="00DF02DE">
        <w:t>Приготвяне на топъл обяд;</w:t>
      </w:r>
    </w:p>
    <w:p w:rsidR="00DF02DE" w:rsidRPr="00DF02DE" w:rsidRDefault="00DF02DE" w:rsidP="00DF02DE">
      <w:pPr>
        <w:numPr>
          <w:ilvl w:val="0"/>
          <w:numId w:val="32"/>
        </w:numPr>
        <w:jc w:val="both"/>
      </w:pPr>
      <w:r w:rsidRPr="00DF02DE">
        <w:t xml:space="preserve">Предоставяне на топъл обяд; </w:t>
      </w:r>
    </w:p>
    <w:p w:rsidR="00DF02DE" w:rsidRPr="00DF02DE" w:rsidRDefault="00DF02DE" w:rsidP="00DF02DE">
      <w:pPr>
        <w:numPr>
          <w:ilvl w:val="0"/>
          <w:numId w:val="32"/>
        </w:numPr>
        <w:jc w:val="both"/>
      </w:pPr>
      <w:r w:rsidRPr="00DF02DE">
        <w:t>Реализиране на съпътстващи мерки;</w:t>
      </w:r>
    </w:p>
    <w:p w:rsidR="00DF02DE" w:rsidRPr="00DF02DE" w:rsidRDefault="00DF02DE" w:rsidP="00DF02DE">
      <w:pPr>
        <w:ind w:left="1080"/>
        <w:jc w:val="both"/>
      </w:pPr>
    </w:p>
    <w:p w:rsidR="00DF02DE" w:rsidRPr="00DF02DE" w:rsidRDefault="00DF02DE" w:rsidP="00DF02DE">
      <w:pPr>
        <w:ind w:firstLine="708"/>
        <w:jc w:val="both"/>
      </w:pPr>
      <w:r w:rsidRPr="00DF02DE">
        <w:t>Топлият обяд ще се предоставя в работните дни от месеца и ще включва - супа, основно ястие, хляб и поне веднъж седмично десерт.</w:t>
      </w:r>
    </w:p>
    <w:p w:rsidR="00DF02DE" w:rsidRPr="00DF02DE" w:rsidRDefault="00DF02DE" w:rsidP="00DF02DE">
      <w:pPr>
        <w:ind w:firstLine="360"/>
        <w:jc w:val="both"/>
      </w:pPr>
      <w:r w:rsidRPr="00DF02DE">
        <w:t>Съпътстващите мерки се реализират през целия период на изпълнение на проекта и изцяло следва да бъдат съобразени с противоепидемичните мерки и със специфичните нужди на хората в тези условия. Съпътстващите мерки се изразяват индикативно в индивидуално консултиране и съдействие на крайните потребители на топъл обяд, съобразно индивидуалните им нужди:</w:t>
      </w:r>
    </w:p>
    <w:p w:rsidR="00DF02DE" w:rsidRPr="00DF02DE" w:rsidRDefault="00DF02DE" w:rsidP="00DF02DE">
      <w:pPr>
        <w:numPr>
          <w:ilvl w:val="0"/>
          <w:numId w:val="33"/>
        </w:numPr>
        <w:jc w:val="both"/>
      </w:pPr>
      <w:r w:rsidRPr="00DF02DE">
        <w:t>Възможностите за ползване на други социални услуги, предоставяни на територията на общината, включително и такива, финансирани от ЕСФ;</w:t>
      </w:r>
    </w:p>
    <w:p w:rsidR="00DF02DE" w:rsidRPr="00DF02DE" w:rsidRDefault="00DF02DE" w:rsidP="00DF02DE">
      <w:pPr>
        <w:numPr>
          <w:ilvl w:val="0"/>
          <w:numId w:val="33"/>
        </w:numPr>
        <w:jc w:val="both"/>
      </w:pPr>
      <w:r w:rsidRPr="00DF02DE">
        <w:t xml:space="preserve">Ползването на административни общински услуги, съдействие за осигуряване на временен подслон на бездомните лица, за подпомагане на достъпа до здравни и образователни услуги, за управление на семейния бюджет, за здравословно и </w:t>
      </w:r>
      <w:r w:rsidRPr="00DF02DE">
        <w:lastRenderedPageBreak/>
        <w:t>балансирано хранене, консултиране на изискванията, свързани с въведените противоепидемични мерки и др.</w:t>
      </w:r>
    </w:p>
    <w:p w:rsidR="00DF02DE" w:rsidRPr="00DF02DE" w:rsidRDefault="00DF02DE" w:rsidP="00DF02DE">
      <w:pPr>
        <w:numPr>
          <w:ilvl w:val="0"/>
          <w:numId w:val="33"/>
        </w:numPr>
        <w:jc w:val="both"/>
      </w:pPr>
      <w:r w:rsidRPr="00DF02DE">
        <w:t>Други форма на индивидуална подкрепа, съдействие, консултиране, реализиране в отговор на конкретно установени нужди и проблеми на представителите на целевите групи, с цел преодоляване на последствията от продължителната социална изолация.</w:t>
      </w:r>
    </w:p>
    <w:p w:rsidR="00DF02DE" w:rsidRPr="00DF02DE" w:rsidRDefault="00DF02DE" w:rsidP="00DF02DE">
      <w:pPr>
        <w:ind w:left="360"/>
        <w:jc w:val="both"/>
      </w:pPr>
    </w:p>
    <w:p w:rsidR="00DF02DE" w:rsidRPr="00DF02DE" w:rsidRDefault="00DF02DE" w:rsidP="00DF02DE">
      <w:pPr>
        <w:jc w:val="both"/>
      </w:pPr>
      <w:r w:rsidRPr="00DF02DE">
        <w:t>За целите на реализиране на операцията се определят следните допустими разходи:</w:t>
      </w:r>
    </w:p>
    <w:p w:rsidR="00DF02DE" w:rsidRPr="00DF02DE" w:rsidRDefault="00DF02DE" w:rsidP="00DF02DE">
      <w:pPr>
        <w:numPr>
          <w:ilvl w:val="0"/>
          <w:numId w:val="34"/>
        </w:numPr>
        <w:jc w:val="both"/>
      </w:pPr>
      <w:r w:rsidRPr="00DF02DE">
        <w:t>Разходи за единица продукт- топъл обяд /разходите са в размер на 2.70 лв. на лице на ден с включено ДДС/;</w:t>
      </w:r>
    </w:p>
    <w:p w:rsidR="00DF02DE" w:rsidRPr="00DF02DE" w:rsidRDefault="00DF02DE" w:rsidP="00DF02DE">
      <w:pPr>
        <w:numPr>
          <w:ilvl w:val="0"/>
          <w:numId w:val="34"/>
        </w:numPr>
        <w:jc w:val="both"/>
      </w:pPr>
      <w:r w:rsidRPr="00DF02DE">
        <w:t>Административни разходи и разходи на транспорт и съхранение на храните, определени като единна ставка в размер на 5 на сто от разходите по т.1;</w:t>
      </w:r>
    </w:p>
    <w:p w:rsidR="00DF02DE" w:rsidRPr="00DF02DE" w:rsidRDefault="00DF02DE" w:rsidP="00DF02DE">
      <w:pPr>
        <w:numPr>
          <w:ilvl w:val="0"/>
          <w:numId w:val="34"/>
        </w:numPr>
        <w:jc w:val="both"/>
      </w:pPr>
      <w:r w:rsidRPr="00DF02DE">
        <w:t>Разходи за съпътстващи мерки, предприети и декларирани от партньорските организации, които доставят храните на най-нуждаещите се лица, под фирмата на единна ставка в размер на 5 на сто от разходите по т.1;</w:t>
      </w:r>
    </w:p>
    <w:p w:rsidR="00DF02DE" w:rsidRPr="00DF02DE" w:rsidRDefault="00DF02DE" w:rsidP="00DF02DE">
      <w:pPr>
        <w:jc w:val="both"/>
      </w:pPr>
    </w:p>
    <w:p w:rsidR="00DF02DE" w:rsidRPr="00DF02DE" w:rsidRDefault="00DF02DE" w:rsidP="00DF02DE">
      <w:pPr>
        <w:ind w:firstLine="360"/>
        <w:jc w:val="both"/>
      </w:pPr>
      <w:r w:rsidRPr="00DF02DE">
        <w:t>Към формуляра за кандидатстване Община Гурково трябва да приложи:</w:t>
      </w:r>
    </w:p>
    <w:p w:rsidR="00DF02DE" w:rsidRPr="00DF02DE" w:rsidRDefault="00DF02DE" w:rsidP="00DF02DE">
      <w:pPr>
        <w:numPr>
          <w:ilvl w:val="0"/>
          <w:numId w:val="35"/>
        </w:numPr>
        <w:jc w:val="both"/>
      </w:pPr>
      <w:r w:rsidRPr="00DF02DE">
        <w:t>Решение на Общински съвет гр. Гурково, с което се дава съгласие, Община Гурково да кандидатства по горепосочената процедура;</w:t>
      </w:r>
    </w:p>
    <w:p w:rsidR="00DF02DE" w:rsidRPr="00DF02DE" w:rsidRDefault="00DF02DE" w:rsidP="00DF02DE">
      <w:pPr>
        <w:numPr>
          <w:ilvl w:val="0"/>
          <w:numId w:val="35"/>
        </w:numPr>
        <w:jc w:val="both"/>
      </w:pPr>
      <w:r w:rsidRPr="00DF02DE">
        <w:t>Решение на Общински съвет гр. Гурково за определяне на дейността по предоставяне на топъл обяд като местна дейност по смисъл на Закона за публичните финанси.</w:t>
      </w:r>
    </w:p>
    <w:p w:rsidR="00DF02DE" w:rsidRPr="00DF02DE" w:rsidRDefault="00DF02DE" w:rsidP="00DF02DE">
      <w:pPr>
        <w:ind w:left="720"/>
        <w:jc w:val="both"/>
      </w:pPr>
    </w:p>
    <w:p w:rsidR="00DF02DE" w:rsidRPr="00DF02DE" w:rsidRDefault="00DF02DE" w:rsidP="00DF02DE">
      <w:pPr>
        <w:ind w:firstLine="360"/>
        <w:jc w:val="both"/>
      </w:pPr>
      <w:r w:rsidRPr="00DF02DE">
        <w:t xml:space="preserve">  На основание чл.21, ал. 1, т.23 и ал.2 от ЗМСМА, т.3.1.1 от Изисквания за кандидатстване по оперативна програма за храна и/или основно материално подпомагане – Процедура за директно предоставяне на безвъзмездна финансова помощ </w:t>
      </w:r>
      <w:r w:rsidRPr="00DF02DE">
        <w:rPr>
          <w:lang w:val="en-US"/>
        </w:rPr>
        <w:t>BG05FMOP001-5.001</w:t>
      </w:r>
      <w:r w:rsidRPr="00DF02DE">
        <w:t xml:space="preserve"> и във връзка с гореизложеното, Общински съвет - Гурково </w:t>
      </w:r>
    </w:p>
    <w:p w:rsidR="00DF02DE" w:rsidRPr="00DF02DE" w:rsidRDefault="00DF02DE" w:rsidP="00DF02DE">
      <w:pPr>
        <w:ind w:left="2832" w:firstLine="708"/>
      </w:pPr>
      <w:r w:rsidRPr="00DF02DE">
        <w:rPr>
          <w:sz w:val="32"/>
          <w:szCs w:val="32"/>
        </w:rPr>
        <w:t>Р Е Ш И</w:t>
      </w:r>
      <w:r w:rsidRPr="00DF02DE">
        <w:t>:</w:t>
      </w:r>
    </w:p>
    <w:p w:rsidR="00DF02DE" w:rsidRPr="00DF02DE" w:rsidRDefault="00DF02DE" w:rsidP="00DF02DE">
      <w:pPr>
        <w:numPr>
          <w:ilvl w:val="0"/>
          <w:numId w:val="36"/>
        </w:numPr>
        <w:jc w:val="both"/>
      </w:pPr>
      <w:r w:rsidRPr="00DF02DE">
        <w:t xml:space="preserve">Дава съгласие, Община Гурково да кандидатства за партньорска организация по Оперативна програма за храни и/или основно материално подпомагане, Процедура за директно предоставяне на безвъзмездна финансова помощ </w:t>
      </w:r>
      <w:r w:rsidRPr="00DF02DE">
        <w:rPr>
          <w:lang w:val="en-US"/>
        </w:rPr>
        <w:t>BG05FMOP001-5.001</w:t>
      </w:r>
      <w:r w:rsidRPr="00DF02DE">
        <w:t xml:space="preserve">“3.1- Топъл обяд в условията на пандемията от </w:t>
      </w:r>
      <w:r w:rsidRPr="00DF02DE">
        <w:rPr>
          <w:lang w:val="en-US"/>
        </w:rPr>
        <w:t>COVID-19</w:t>
      </w:r>
      <w:r w:rsidRPr="00DF02DE">
        <w:t xml:space="preserve"> ” и реализиране на дейности по цитираната програма.</w:t>
      </w:r>
    </w:p>
    <w:p w:rsidR="00DF02DE" w:rsidRPr="00DF02DE" w:rsidRDefault="00DF02DE" w:rsidP="00DF02DE">
      <w:pPr>
        <w:numPr>
          <w:ilvl w:val="0"/>
          <w:numId w:val="36"/>
        </w:numPr>
        <w:jc w:val="both"/>
      </w:pPr>
      <w:r w:rsidRPr="00DF02DE">
        <w:t>Дава съгласие за определяне на дейността по предоставяне на топъл обяд като местна дейност по смисъла за Закона за публичните финанси</w:t>
      </w:r>
    </w:p>
    <w:p w:rsidR="00DF02DE" w:rsidRPr="00DF02DE" w:rsidRDefault="00DF02DE" w:rsidP="00DF02DE">
      <w:pPr>
        <w:numPr>
          <w:ilvl w:val="0"/>
          <w:numId w:val="36"/>
        </w:numPr>
        <w:jc w:val="both"/>
      </w:pPr>
      <w:r w:rsidRPr="00DF02DE">
        <w:t>Дава съгласие, до възстановяване на разходите от страна на управляващия орган на Оперативна програма за храни и/или основно материално подпомагане средства за изпълнение на допустимите по програмата дейности да бъдат поети от бюджета на Община  Гурково.</w:t>
      </w:r>
    </w:p>
    <w:p w:rsidR="00DF02DE" w:rsidRPr="00DF02DE" w:rsidRDefault="00DF02DE" w:rsidP="00DF02DE">
      <w:pPr>
        <w:numPr>
          <w:ilvl w:val="0"/>
          <w:numId w:val="36"/>
        </w:numPr>
        <w:jc w:val="both"/>
      </w:pPr>
      <w:r w:rsidRPr="00DF02DE">
        <w:t xml:space="preserve">Възлага на Кмета на Община Гурково </w:t>
      </w:r>
      <w:proofErr w:type="spellStart"/>
      <w:r w:rsidRPr="00DF02DE">
        <w:t>последващи</w:t>
      </w:r>
      <w:proofErr w:type="spellEnd"/>
      <w:r w:rsidRPr="00DF02DE">
        <w:t xml:space="preserve"> действия по изпълнение на решението.</w:t>
      </w:r>
    </w:p>
    <w:p w:rsidR="00DF02DE" w:rsidRPr="00DF02DE" w:rsidRDefault="00DF02DE" w:rsidP="00DF02DE">
      <w:pPr>
        <w:jc w:val="both"/>
      </w:pPr>
    </w:p>
    <w:p w:rsidR="00DF02DE" w:rsidRPr="00DF02DE" w:rsidRDefault="00DF02DE" w:rsidP="00DF02DE">
      <w:pPr>
        <w:tabs>
          <w:tab w:val="center" w:pos="0"/>
        </w:tabs>
        <w:suppressAutoHyphens/>
        <w:autoSpaceDN w:val="0"/>
        <w:jc w:val="both"/>
        <w:textAlignment w:val="baseline"/>
        <w:rPr>
          <w:kern w:val="3"/>
          <w:lang w:val="ru-RU"/>
        </w:rPr>
      </w:pPr>
      <w:r w:rsidRPr="00DF02DE">
        <w:rPr>
          <w:kern w:val="3"/>
        </w:rPr>
        <w:tab/>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center" w:pos="0"/>
        </w:tabs>
        <w:suppressAutoHyphens/>
        <w:autoSpaceDN w:val="0"/>
        <w:jc w:val="both"/>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DF02DE" w:rsidRPr="00DF02DE" w:rsidRDefault="00DF02DE" w:rsidP="00DF02DE">
      <w:pPr>
        <w:tabs>
          <w:tab w:val="left" w:pos="892"/>
        </w:tabs>
        <w:suppressAutoHyphens/>
        <w:autoSpaceDN w:val="0"/>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DF02DE" w:rsidRPr="00DF02DE" w:rsidRDefault="00DF02DE" w:rsidP="00F12ECD">
      <w:pPr>
        <w:suppressAutoHyphens/>
        <w:autoSpaceDN w:val="0"/>
        <w:ind w:left="360"/>
        <w:jc w:val="both"/>
        <w:textAlignment w:val="baseline"/>
        <w:rPr>
          <w:rFonts w:ascii="Verdana" w:hAnsi="Verdana"/>
          <w:b/>
        </w:rPr>
      </w:pPr>
      <w:r w:rsidRPr="00DF02DE">
        <w:rPr>
          <w:rFonts w:ascii="Verdana" w:hAnsi="Verdana"/>
          <w:b/>
          <w:lang w:val="ru-RU"/>
        </w:rPr>
        <w:t xml:space="preserve">                </w:t>
      </w:r>
    </w:p>
    <w:p w:rsidR="005B1E0D" w:rsidRDefault="005B1E0D" w:rsidP="00F12ECD">
      <w:pPr>
        <w:rPr>
          <w:rFonts w:eastAsia="Lucida Sans Unicode" w:cs="Tahoma"/>
          <w:b/>
          <w:kern w:val="3"/>
          <w:sz w:val="28"/>
          <w:szCs w:val="28"/>
          <w:u w:val="single"/>
          <w:lang w:val="en-US"/>
        </w:rPr>
      </w:pP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lastRenderedPageBreak/>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182</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rPr>
          <w:kern w:val="3"/>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 xml:space="preserve">с вносител Кмета на Община Гурково </w:t>
      </w:r>
      <w:r w:rsidRPr="00DF02DE">
        <w:rPr>
          <w:rFonts w:eastAsia="Calibri"/>
        </w:rPr>
        <w:t xml:space="preserve">с    вх. №    ОС  –  265  / 08.12.2020 г.  –  </w:t>
      </w:r>
      <w:r w:rsidRPr="00DF02DE">
        <w:rPr>
          <w:kern w:val="3"/>
        </w:rPr>
        <w:t>определяне допълнителни възнаграждения  на кметовете на кметства в Община Гурково за постигнати резултати за второто шестмесечие на 2020 г.</w:t>
      </w:r>
    </w:p>
    <w:p w:rsidR="00DF02DE" w:rsidRPr="00DF02DE" w:rsidRDefault="00DF02DE" w:rsidP="00DF02DE">
      <w:pPr>
        <w:jc w:val="both"/>
        <w:rPr>
          <w:kern w:val="3"/>
        </w:rPr>
      </w:pPr>
    </w:p>
    <w:p w:rsidR="00DF02DE" w:rsidRPr="00DF02DE" w:rsidRDefault="00DF02DE" w:rsidP="00DF02DE">
      <w:pPr>
        <w:ind w:firstLine="708"/>
        <w:jc w:val="both"/>
      </w:pPr>
      <w:r w:rsidRPr="00DF02DE">
        <w:rPr>
          <w:b/>
          <w:bCs/>
          <w:sz w:val="28"/>
          <w:szCs w:val="28"/>
          <w:u w:val="single"/>
        </w:rPr>
        <w:t>МОТИВИ:</w:t>
      </w:r>
      <w:r w:rsidRPr="00DF02DE">
        <w:rPr>
          <w:bCs/>
          <w:sz w:val="28"/>
          <w:szCs w:val="28"/>
        </w:rPr>
        <w:t xml:space="preserve"> </w:t>
      </w:r>
      <w:r w:rsidRPr="00DF02DE">
        <w:t>С утвърдените Вътрешни правила за работната заплата в Община Гурково е регламентиран реда за определяне, изменения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DF02DE" w:rsidRPr="00DF02DE" w:rsidRDefault="00DF02DE" w:rsidP="00DF02DE">
      <w:pPr>
        <w:ind w:firstLine="708"/>
        <w:jc w:val="both"/>
        <w:rPr>
          <w:color w:val="FF0000"/>
        </w:rPr>
      </w:pPr>
      <w:r w:rsidRPr="00DF02DE">
        <w:t>Съгласно чл. 4, ал. 5 от ПМС № 67 от 2010 г. за заплатите в бюджетните организации и дейности</w:t>
      </w:r>
      <w:r w:rsidRPr="00DF02DE">
        <w:rPr>
          <w:lang w:val="en-US"/>
        </w:rPr>
        <w:t xml:space="preserve"> </w:t>
      </w:r>
      <w:r w:rsidRPr="00DF02DE">
        <w:t>(</w:t>
      </w:r>
      <w:proofErr w:type="spellStart"/>
      <w:r w:rsidRPr="00DF02DE">
        <w:t>посл</w:t>
      </w:r>
      <w:proofErr w:type="spellEnd"/>
      <w:r w:rsidRPr="00DF02DE">
        <w:t xml:space="preserve">.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DF02DE" w:rsidRPr="00DF02DE" w:rsidRDefault="00DF02DE" w:rsidP="00DF02DE">
      <w:pPr>
        <w:ind w:firstLine="708"/>
        <w:jc w:val="both"/>
      </w:pPr>
      <w:r w:rsidRPr="00DF02DE">
        <w:t xml:space="preserve">Оценката за работата на кметовете през второто шестмесечие на 2020 година е много добра. Дейността им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w:t>
      </w:r>
      <w:r w:rsidRPr="00DF02DE">
        <w:rPr>
          <w:lang w:val="en-US"/>
        </w:rPr>
        <w:t>COVID-19</w:t>
      </w:r>
      <w:r w:rsidRPr="00DF02DE">
        <w:t>.</w:t>
      </w:r>
    </w:p>
    <w:p w:rsidR="00DF02DE" w:rsidRPr="00DF02DE" w:rsidRDefault="00DF02DE" w:rsidP="00DF02DE">
      <w:pPr>
        <w:ind w:firstLine="708"/>
        <w:jc w:val="both"/>
      </w:pPr>
      <w:r w:rsidRPr="00DF02DE">
        <w:t>На основание чл. 21, ал. 1, т. 5 и ал. 2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w:t>
      </w:r>
      <w:r w:rsidRPr="00DF02DE">
        <w:rPr>
          <w:lang w:val="en-US"/>
        </w:rPr>
        <w:t xml:space="preserve"> </w:t>
      </w:r>
      <w:r w:rsidRPr="00DF02DE">
        <w:t>(</w:t>
      </w:r>
      <w:proofErr w:type="spellStart"/>
      <w:r w:rsidRPr="00DF02DE">
        <w:t>посл</w:t>
      </w:r>
      <w:proofErr w:type="spellEnd"/>
      <w:r w:rsidRPr="00DF02DE">
        <w:t>. изм. и доп. ДВ бр. 20 от 10.03.2020 г.), чл. 26, ал. 7,т.1 от Вътрешните правила за заплатите на Общинска администрация Гурково и с оглед на изложеното, Общински съвет – Гурково</w:t>
      </w:r>
    </w:p>
    <w:p w:rsidR="00DF02DE" w:rsidRPr="00DF02DE" w:rsidRDefault="00DF02DE" w:rsidP="00DF02DE">
      <w:pPr>
        <w:jc w:val="both"/>
        <w:rPr>
          <w:sz w:val="16"/>
          <w:szCs w:val="16"/>
        </w:rPr>
      </w:pPr>
    </w:p>
    <w:p w:rsidR="00DF02DE" w:rsidRPr="00DF02DE" w:rsidRDefault="00DF02DE" w:rsidP="00DF02DE">
      <w:pPr>
        <w:ind w:left="2832" w:firstLine="708"/>
      </w:pPr>
      <w:r w:rsidRPr="00DF02DE">
        <w:rPr>
          <w:sz w:val="32"/>
          <w:szCs w:val="32"/>
          <w:lang w:val="en-US"/>
        </w:rPr>
        <w:t xml:space="preserve">         </w:t>
      </w:r>
      <w:r w:rsidRPr="00DF02DE">
        <w:rPr>
          <w:sz w:val="32"/>
          <w:szCs w:val="32"/>
        </w:rPr>
        <w:t>Р Е Ш И</w:t>
      </w:r>
      <w:r w:rsidRPr="00DF02DE">
        <w:t>:</w:t>
      </w:r>
    </w:p>
    <w:p w:rsidR="00DF02DE" w:rsidRPr="00DF02DE" w:rsidRDefault="00DF02DE" w:rsidP="00DF02DE">
      <w:pPr>
        <w:ind w:firstLine="708"/>
        <w:jc w:val="both"/>
        <w:rPr>
          <w:sz w:val="16"/>
          <w:szCs w:val="16"/>
        </w:rPr>
      </w:pPr>
    </w:p>
    <w:p w:rsidR="00DF02DE" w:rsidRPr="00DF02DE" w:rsidRDefault="00DF02DE" w:rsidP="00DF02DE">
      <w:pPr>
        <w:ind w:firstLine="708"/>
        <w:jc w:val="both"/>
      </w:pPr>
      <w:r w:rsidRPr="00DF02DE">
        <w:t>Общински съвет – Гурково определя допълнителни възнаграждения за постигнати резултати за второто шестмесечие на 2020 г.</w:t>
      </w:r>
      <w:r w:rsidRPr="00DF02DE">
        <w:rPr>
          <w:lang w:val="en-US"/>
        </w:rPr>
        <w:t xml:space="preserve"> </w:t>
      </w:r>
      <w:r w:rsidRPr="00DF02DE">
        <w:t>в размер на  100 % от определените за този период месечни основни трудови възнаграждения, както следва:</w:t>
      </w:r>
    </w:p>
    <w:p w:rsidR="00DF02DE" w:rsidRPr="00DF02DE" w:rsidRDefault="00DF02DE" w:rsidP="00DF02DE">
      <w:pPr>
        <w:ind w:firstLine="708"/>
        <w:jc w:val="both"/>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DF02DE" w:rsidRPr="00DF02DE" w:rsidTr="00A43D1C">
        <w:trPr>
          <w:trHeight w:val="405"/>
        </w:trPr>
        <w:tc>
          <w:tcPr>
            <w:tcW w:w="320" w:type="dxa"/>
            <w:shd w:val="clear" w:color="auto" w:fill="auto"/>
            <w:noWrap/>
            <w:vAlign w:val="bottom"/>
            <w:hideMark/>
          </w:tcPr>
          <w:p w:rsidR="00DF02DE" w:rsidRPr="00DF02DE" w:rsidRDefault="00DF02DE" w:rsidP="00DF02DE">
            <w:pPr>
              <w:rPr>
                <w:color w:val="000000"/>
              </w:rPr>
            </w:pPr>
            <w:r w:rsidRPr="00DF02DE">
              <w:rPr>
                <w:color w:val="000000"/>
              </w:rPr>
              <w:t>1.</w:t>
            </w:r>
          </w:p>
        </w:tc>
        <w:tc>
          <w:tcPr>
            <w:tcW w:w="7100" w:type="dxa"/>
            <w:shd w:val="clear" w:color="auto" w:fill="auto"/>
            <w:noWrap/>
            <w:vAlign w:val="bottom"/>
            <w:hideMark/>
          </w:tcPr>
          <w:p w:rsidR="00DF02DE" w:rsidRPr="00DF02DE" w:rsidRDefault="00DF02DE" w:rsidP="00DF02DE">
            <w:pPr>
              <w:rPr>
                <w:color w:val="000000"/>
              </w:rPr>
            </w:pPr>
            <w:r w:rsidRPr="00DF02DE">
              <w:rPr>
                <w:color w:val="000000"/>
              </w:rPr>
              <w:t>Атанас Граматиков - кмет на кметство с. Паничерево</w:t>
            </w:r>
          </w:p>
        </w:tc>
        <w:tc>
          <w:tcPr>
            <w:tcW w:w="400" w:type="dxa"/>
            <w:shd w:val="clear" w:color="auto" w:fill="auto"/>
            <w:noWrap/>
            <w:vAlign w:val="bottom"/>
            <w:hideMark/>
          </w:tcPr>
          <w:p w:rsidR="00DF02DE" w:rsidRPr="00DF02DE" w:rsidRDefault="00DF02DE" w:rsidP="00DF02DE">
            <w:pPr>
              <w:jc w:val="center"/>
              <w:rPr>
                <w:color w:val="000000"/>
              </w:rPr>
            </w:pPr>
            <w:r w:rsidRPr="00DF02DE">
              <w:rPr>
                <w:color w:val="000000"/>
              </w:rPr>
              <w:t>-</w:t>
            </w:r>
          </w:p>
        </w:tc>
        <w:tc>
          <w:tcPr>
            <w:tcW w:w="940" w:type="dxa"/>
            <w:shd w:val="clear" w:color="auto" w:fill="auto"/>
            <w:noWrap/>
            <w:vAlign w:val="bottom"/>
            <w:hideMark/>
          </w:tcPr>
          <w:p w:rsidR="00DF02DE" w:rsidRPr="00DF02DE" w:rsidRDefault="00DF02DE" w:rsidP="00DF02DE">
            <w:pPr>
              <w:jc w:val="right"/>
              <w:rPr>
                <w:color w:val="000000"/>
              </w:rPr>
            </w:pPr>
            <w:r w:rsidRPr="00DF02DE">
              <w:rPr>
                <w:color w:val="000000"/>
              </w:rPr>
              <w:t>1200</w:t>
            </w:r>
          </w:p>
        </w:tc>
        <w:tc>
          <w:tcPr>
            <w:tcW w:w="434" w:type="dxa"/>
            <w:shd w:val="clear" w:color="auto" w:fill="auto"/>
            <w:noWrap/>
            <w:vAlign w:val="bottom"/>
            <w:hideMark/>
          </w:tcPr>
          <w:p w:rsidR="00DF02DE" w:rsidRPr="00DF02DE" w:rsidRDefault="00DF02DE" w:rsidP="00DF02DE">
            <w:pPr>
              <w:rPr>
                <w:color w:val="000000"/>
              </w:rPr>
            </w:pPr>
            <w:r w:rsidRPr="00DF02DE">
              <w:rPr>
                <w:color w:val="000000"/>
              </w:rPr>
              <w:t>лв.</w:t>
            </w:r>
          </w:p>
        </w:tc>
      </w:tr>
      <w:tr w:rsidR="00DF02DE" w:rsidRPr="00DF02DE" w:rsidTr="00A43D1C">
        <w:trPr>
          <w:trHeight w:val="405"/>
        </w:trPr>
        <w:tc>
          <w:tcPr>
            <w:tcW w:w="320" w:type="dxa"/>
            <w:shd w:val="clear" w:color="auto" w:fill="auto"/>
            <w:noWrap/>
            <w:vAlign w:val="bottom"/>
            <w:hideMark/>
          </w:tcPr>
          <w:p w:rsidR="00DF02DE" w:rsidRPr="00DF02DE" w:rsidRDefault="00DF02DE" w:rsidP="00DF02DE">
            <w:pPr>
              <w:jc w:val="right"/>
              <w:rPr>
                <w:color w:val="000000"/>
              </w:rPr>
            </w:pPr>
            <w:r w:rsidRPr="00DF02DE">
              <w:rPr>
                <w:color w:val="000000"/>
              </w:rPr>
              <w:t>2.</w:t>
            </w:r>
          </w:p>
        </w:tc>
        <w:tc>
          <w:tcPr>
            <w:tcW w:w="7100" w:type="dxa"/>
            <w:shd w:val="clear" w:color="auto" w:fill="auto"/>
            <w:noWrap/>
            <w:vAlign w:val="bottom"/>
            <w:hideMark/>
          </w:tcPr>
          <w:p w:rsidR="00DF02DE" w:rsidRPr="00DF02DE" w:rsidRDefault="00DF02DE" w:rsidP="00DF02DE">
            <w:pPr>
              <w:rPr>
                <w:color w:val="000000"/>
              </w:rPr>
            </w:pPr>
            <w:r w:rsidRPr="00DF02DE">
              <w:rPr>
                <w:color w:val="000000"/>
              </w:rPr>
              <w:t>Радостина Добрева - кмет на кметство с. Конаре</w:t>
            </w:r>
          </w:p>
        </w:tc>
        <w:tc>
          <w:tcPr>
            <w:tcW w:w="400" w:type="dxa"/>
            <w:shd w:val="clear" w:color="auto" w:fill="auto"/>
            <w:noWrap/>
            <w:vAlign w:val="bottom"/>
            <w:hideMark/>
          </w:tcPr>
          <w:p w:rsidR="00DF02DE" w:rsidRPr="00DF02DE" w:rsidRDefault="00DF02DE" w:rsidP="00DF02DE">
            <w:pPr>
              <w:jc w:val="center"/>
              <w:rPr>
                <w:color w:val="000000"/>
              </w:rPr>
            </w:pPr>
            <w:r w:rsidRPr="00DF02DE">
              <w:rPr>
                <w:color w:val="000000"/>
              </w:rPr>
              <w:t>-</w:t>
            </w:r>
          </w:p>
        </w:tc>
        <w:tc>
          <w:tcPr>
            <w:tcW w:w="940" w:type="dxa"/>
            <w:shd w:val="clear" w:color="auto" w:fill="auto"/>
            <w:noWrap/>
            <w:vAlign w:val="bottom"/>
            <w:hideMark/>
          </w:tcPr>
          <w:p w:rsidR="00DF02DE" w:rsidRPr="00DF02DE" w:rsidRDefault="00DF02DE" w:rsidP="00DF02DE">
            <w:pPr>
              <w:jc w:val="right"/>
              <w:rPr>
                <w:color w:val="000000"/>
              </w:rPr>
            </w:pPr>
            <w:r w:rsidRPr="00DF02DE">
              <w:rPr>
                <w:color w:val="000000"/>
              </w:rPr>
              <w:t>1100</w:t>
            </w:r>
          </w:p>
        </w:tc>
        <w:tc>
          <w:tcPr>
            <w:tcW w:w="434" w:type="dxa"/>
            <w:shd w:val="clear" w:color="auto" w:fill="auto"/>
            <w:noWrap/>
            <w:vAlign w:val="bottom"/>
            <w:hideMark/>
          </w:tcPr>
          <w:p w:rsidR="00DF02DE" w:rsidRPr="00DF02DE" w:rsidRDefault="00DF02DE" w:rsidP="00DF02DE">
            <w:pPr>
              <w:rPr>
                <w:color w:val="000000"/>
              </w:rPr>
            </w:pPr>
            <w:r w:rsidRPr="00DF02DE">
              <w:rPr>
                <w:color w:val="000000"/>
              </w:rPr>
              <w:t>лв.</w:t>
            </w:r>
          </w:p>
        </w:tc>
      </w:tr>
    </w:tbl>
    <w:p w:rsidR="00DF02DE" w:rsidRPr="00DF02DE" w:rsidRDefault="00DF02DE" w:rsidP="00DF02DE">
      <w:pPr>
        <w:jc w:val="both"/>
        <w:rPr>
          <w:b/>
        </w:rPr>
      </w:pPr>
    </w:p>
    <w:p w:rsidR="00DF02DE" w:rsidRPr="00DF02DE" w:rsidRDefault="00DF02DE" w:rsidP="00DF02DE">
      <w:pPr>
        <w:tabs>
          <w:tab w:val="center" w:pos="0"/>
        </w:tabs>
        <w:suppressAutoHyphens/>
        <w:autoSpaceDN w:val="0"/>
        <w:jc w:val="both"/>
        <w:textAlignment w:val="baseline"/>
        <w:rPr>
          <w:kern w:val="3"/>
          <w:lang w:val="ru-RU"/>
        </w:rPr>
      </w:pPr>
      <w:r w:rsidRPr="00DF02DE">
        <w:rPr>
          <w:kern w:val="3"/>
        </w:rPr>
        <w:tab/>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DF02DE" w:rsidRPr="00DF02DE" w:rsidRDefault="00DF02DE" w:rsidP="00DF02DE">
      <w:pPr>
        <w:tabs>
          <w:tab w:val="left" w:pos="892"/>
        </w:tabs>
        <w:suppressAutoHyphens/>
        <w:autoSpaceDN w:val="0"/>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F12ECD" w:rsidRDefault="00DF02DE" w:rsidP="00F12ECD">
      <w:pPr>
        <w:suppressAutoHyphens/>
        <w:autoSpaceDN w:val="0"/>
        <w:ind w:left="360"/>
        <w:jc w:val="both"/>
        <w:textAlignment w:val="baseline"/>
        <w:rPr>
          <w:rFonts w:ascii="Verdana" w:hAnsi="Verdana"/>
          <w:b/>
          <w:lang w:val="en-US"/>
        </w:rPr>
      </w:pPr>
      <w:r w:rsidRPr="00DF02DE">
        <w:rPr>
          <w:rFonts w:ascii="Verdana" w:hAnsi="Verdana"/>
          <w:b/>
          <w:lang w:val="ru-RU"/>
        </w:rPr>
        <w:tab/>
      </w:r>
    </w:p>
    <w:p w:rsidR="00F12ECD" w:rsidRDefault="00F12ECD" w:rsidP="00DF02DE">
      <w:pPr>
        <w:rPr>
          <w:rFonts w:ascii="Verdana" w:hAnsi="Verdana"/>
          <w:b/>
          <w:lang w:val="en-US"/>
        </w:rPr>
      </w:pP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lastRenderedPageBreak/>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Pr="00DF02DE" w:rsidRDefault="00DF02DE"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183</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rPr>
          <w:lang w:val="ru-RU"/>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 xml:space="preserve">с вносител Председател на група  </w:t>
      </w:r>
      <w:r w:rsidRPr="00DF02DE">
        <w:rPr>
          <w:rFonts w:eastAsia="Calibri"/>
        </w:rPr>
        <w:t>с вх. №    ОС  –  26</w:t>
      </w:r>
      <w:r w:rsidRPr="00DF02DE">
        <w:rPr>
          <w:rFonts w:eastAsia="Calibri"/>
          <w:lang w:val="en-US"/>
        </w:rPr>
        <w:t>6</w:t>
      </w:r>
      <w:r w:rsidRPr="00DF02DE">
        <w:rPr>
          <w:rFonts w:eastAsia="Calibri"/>
        </w:rPr>
        <w:t xml:space="preserve">  / 09.12.2020 г. – о</w:t>
      </w:r>
      <w:proofErr w:type="spellStart"/>
      <w:r w:rsidRPr="00DF02DE">
        <w:rPr>
          <w:lang w:val="en-US" w:eastAsia="en-US"/>
        </w:rPr>
        <w:t>пределяне</w:t>
      </w:r>
      <w:proofErr w:type="spellEnd"/>
      <w:r w:rsidRPr="00DF02DE">
        <w:rPr>
          <w:lang w:val="en-US" w:eastAsia="en-US"/>
        </w:rPr>
        <w:t xml:space="preserve">  </w:t>
      </w:r>
      <w:r w:rsidRPr="00DF02DE">
        <w:rPr>
          <w:lang w:eastAsia="en-US"/>
        </w:rPr>
        <w:t>допълнително  в</w:t>
      </w:r>
      <w:proofErr w:type="spellStart"/>
      <w:r w:rsidRPr="00DF02DE">
        <w:rPr>
          <w:lang w:val="en-US" w:eastAsia="en-US"/>
        </w:rPr>
        <w:t>ъзнаграждени</w:t>
      </w:r>
      <w:proofErr w:type="spellEnd"/>
      <w:r w:rsidRPr="00DF02DE">
        <w:rPr>
          <w:lang w:eastAsia="en-US"/>
        </w:rPr>
        <w:t>е   на Кмета на  Община Гурково за постигнати резултати</w:t>
      </w:r>
      <w:r w:rsidRPr="00DF02DE">
        <w:rPr>
          <w:lang w:val="en-US" w:eastAsia="en-US"/>
        </w:rPr>
        <w:t xml:space="preserve"> </w:t>
      </w:r>
      <w:r w:rsidRPr="00DF02DE">
        <w:rPr>
          <w:lang w:eastAsia="en-US"/>
        </w:rPr>
        <w:t>за второто шестмесечие на 2020 г.</w:t>
      </w:r>
    </w:p>
    <w:p w:rsidR="00DF02DE" w:rsidRPr="00DF02DE" w:rsidRDefault="00DF02DE" w:rsidP="00DF02DE">
      <w:pPr>
        <w:ind w:firstLine="720"/>
        <w:jc w:val="both"/>
        <w:rPr>
          <w:lang w:eastAsia="en-US"/>
        </w:rPr>
      </w:pPr>
      <w:r w:rsidRPr="00DF02DE">
        <w:rPr>
          <w:b/>
          <w:bCs/>
          <w:sz w:val="28"/>
          <w:szCs w:val="28"/>
          <w:u w:val="single"/>
        </w:rPr>
        <w:t>МОТИВИ:</w:t>
      </w:r>
      <w:r w:rsidRPr="00DF02DE">
        <w:rPr>
          <w:bCs/>
          <w:sz w:val="28"/>
          <w:szCs w:val="28"/>
        </w:rPr>
        <w:t xml:space="preserve"> </w:t>
      </w:r>
      <w:r w:rsidRPr="00DF02DE">
        <w:rPr>
          <w:lang w:eastAsia="en-US"/>
        </w:rPr>
        <w:t>С утвърдените Вътрешни правила за работната заплата в Община Гурково е регламентиран реда за определяне, изменения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кмета на общината и  кметовете на кметства.</w:t>
      </w:r>
    </w:p>
    <w:p w:rsidR="00DF02DE" w:rsidRPr="00DF02DE" w:rsidRDefault="00DF02DE" w:rsidP="00DF02DE">
      <w:pPr>
        <w:ind w:firstLine="708"/>
        <w:jc w:val="both"/>
        <w:rPr>
          <w:color w:val="FF0000"/>
          <w:lang w:eastAsia="en-US"/>
        </w:rPr>
      </w:pPr>
      <w:r w:rsidRPr="00DF02DE">
        <w:rPr>
          <w:lang w:eastAsia="en-US"/>
        </w:rPr>
        <w:t>Съгласно чл. 4, ал. 5 от ПМС № 67 от 2010 г. за заплатите в бюджетните организации и дейности</w:t>
      </w:r>
      <w:r w:rsidRPr="00DF02DE">
        <w:rPr>
          <w:lang w:val="en-US" w:eastAsia="en-US"/>
        </w:rPr>
        <w:t xml:space="preserve"> </w:t>
      </w:r>
      <w:r w:rsidRPr="00DF02DE">
        <w:rPr>
          <w:lang w:eastAsia="en-US"/>
        </w:rPr>
        <w:t>(</w:t>
      </w:r>
      <w:proofErr w:type="spellStart"/>
      <w:r w:rsidRPr="00DF02DE">
        <w:rPr>
          <w:lang w:eastAsia="en-US"/>
        </w:rPr>
        <w:t>посл</w:t>
      </w:r>
      <w:proofErr w:type="spellEnd"/>
      <w:r w:rsidRPr="00DF02DE">
        <w:rPr>
          <w:lang w:eastAsia="en-US"/>
        </w:rPr>
        <w:t xml:space="preserve">.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DF02DE" w:rsidRPr="00DF02DE" w:rsidRDefault="00DF02DE" w:rsidP="00DF02DE">
      <w:pPr>
        <w:ind w:firstLine="708"/>
        <w:jc w:val="both"/>
        <w:rPr>
          <w:lang w:eastAsia="en-US"/>
        </w:rPr>
      </w:pPr>
      <w:r w:rsidRPr="00DF02DE">
        <w:rPr>
          <w:lang w:eastAsia="en-US"/>
        </w:rPr>
        <w:t xml:space="preserve">Оценката за работата на г-н Цонев   през тази една година от началото на мандата и конкретно второто шестмесечие на 2020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w:t>
      </w:r>
      <w:r w:rsidRPr="00DF02DE">
        <w:rPr>
          <w:lang w:val="en-US" w:eastAsia="en-US"/>
        </w:rPr>
        <w:t>COVID-19</w:t>
      </w:r>
      <w:r w:rsidRPr="00DF02DE">
        <w:rPr>
          <w:lang w:eastAsia="en-US"/>
        </w:rPr>
        <w:t xml:space="preserve">. Показател за това е допълнително привлечените средства в общината по различни програми и проекти. </w:t>
      </w:r>
    </w:p>
    <w:p w:rsidR="00DF02DE" w:rsidRPr="00DF02DE" w:rsidRDefault="00DF02DE" w:rsidP="00DF02DE">
      <w:pPr>
        <w:ind w:firstLine="708"/>
        <w:jc w:val="both"/>
        <w:rPr>
          <w:lang w:eastAsia="en-US"/>
        </w:rPr>
      </w:pPr>
      <w:r w:rsidRPr="00DF02DE">
        <w:rPr>
          <w:lang w:eastAsia="en-US"/>
        </w:rPr>
        <w:t>Считам също така,че в условията на извънредната епидемична обстановка вече повече от 9 месеца,  Кмета на общината и ръководената от него администрация положиха много усилия за да не спре работата в общината и предоставянето на услуги на гражданите да бъде на ниво и в срок.</w:t>
      </w:r>
    </w:p>
    <w:p w:rsidR="00DF02DE" w:rsidRPr="00DF02DE" w:rsidRDefault="00DF02DE" w:rsidP="00DF02DE">
      <w:pPr>
        <w:ind w:firstLine="708"/>
        <w:jc w:val="both"/>
        <w:rPr>
          <w:lang w:eastAsia="en-US"/>
        </w:rPr>
      </w:pPr>
      <w:r w:rsidRPr="00DF02DE">
        <w:rPr>
          <w:lang w:eastAsia="en-US"/>
        </w:rPr>
        <w:t>На основание чл. 21, ал. 1, т. 5 и ал. 2 от Закона за местното самоуправление и местната администрация, чл. 4, ал. 5 Постановление № 67 на МС от 14.04.2010 г. за заплатите в бюджетните организации и дейности</w:t>
      </w:r>
      <w:r w:rsidRPr="00DF02DE">
        <w:rPr>
          <w:lang w:val="en-US" w:eastAsia="en-US"/>
        </w:rPr>
        <w:t xml:space="preserve"> </w:t>
      </w:r>
      <w:r w:rsidRPr="00DF02DE">
        <w:rPr>
          <w:lang w:eastAsia="en-US"/>
        </w:rPr>
        <w:t>(</w:t>
      </w:r>
      <w:proofErr w:type="spellStart"/>
      <w:r w:rsidRPr="00DF02DE">
        <w:rPr>
          <w:lang w:eastAsia="en-US"/>
        </w:rPr>
        <w:t>посл</w:t>
      </w:r>
      <w:proofErr w:type="spellEnd"/>
      <w:r w:rsidRPr="00DF02DE">
        <w:rPr>
          <w:lang w:eastAsia="en-US"/>
        </w:rPr>
        <w:t>. изм. и доп. с ДВ бр. 20 от 10.03.2020  г.), чл. 26, ал. 7,т.2 от Вътрешните правила за заплатите на Общинска администрация Гурково и с оглед на изложеното, Общински съвет – Гурково</w:t>
      </w:r>
    </w:p>
    <w:p w:rsidR="00DF02DE" w:rsidRPr="00DF02DE" w:rsidRDefault="00DF02DE" w:rsidP="00DF02DE">
      <w:pPr>
        <w:ind w:firstLine="708"/>
      </w:pPr>
      <w:r w:rsidRPr="00DF02DE">
        <w:rPr>
          <w:sz w:val="32"/>
          <w:szCs w:val="32"/>
          <w:lang w:val="en-US"/>
        </w:rPr>
        <w:t xml:space="preserve">                                             </w:t>
      </w:r>
      <w:r w:rsidRPr="00DF02DE">
        <w:rPr>
          <w:sz w:val="32"/>
          <w:szCs w:val="32"/>
        </w:rPr>
        <w:t>Р Е Ш И</w:t>
      </w:r>
      <w:r w:rsidRPr="00DF02DE">
        <w:t>:</w:t>
      </w:r>
    </w:p>
    <w:p w:rsidR="00DF02DE" w:rsidRPr="00DF02DE" w:rsidRDefault="00DF02DE" w:rsidP="00DF02DE">
      <w:pPr>
        <w:ind w:firstLine="708"/>
        <w:jc w:val="both"/>
        <w:rPr>
          <w:lang w:eastAsia="en-US"/>
        </w:rPr>
      </w:pPr>
      <w:r w:rsidRPr="00DF02DE">
        <w:rPr>
          <w:lang w:eastAsia="en-US"/>
        </w:rPr>
        <w:t>Общински съвет – Гурково определя допълнително възнаграждение за постигнати резултати за второто шестмесечие на 2020 г.</w:t>
      </w:r>
      <w:r w:rsidRPr="00DF02DE">
        <w:rPr>
          <w:lang w:val="en-US" w:eastAsia="en-US"/>
        </w:rPr>
        <w:t xml:space="preserve"> </w:t>
      </w:r>
      <w:r w:rsidRPr="00DF02DE">
        <w:rPr>
          <w:lang w:eastAsia="en-US"/>
        </w:rPr>
        <w:t>в размер на  100 % от определеното  за този период месечно основно трудово възнаграждение, както следва:</w:t>
      </w: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DF02DE" w:rsidRPr="00DF02DE" w:rsidTr="00A43D1C">
        <w:trPr>
          <w:trHeight w:val="405"/>
        </w:trPr>
        <w:tc>
          <w:tcPr>
            <w:tcW w:w="320" w:type="dxa"/>
            <w:shd w:val="clear" w:color="auto" w:fill="auto"/>
            <w:noWrap/>
            <w:vAlign w:val="bottom"/>
            <w:hideMark/>
          </w:tcPr>
          <w:p w:rsidR="00DF02DE" w:rsidRPr="00DF02DE" w:rsidRDefault="00DF02DE" w:rsidP="00DF02DE">
            <w:pPr>
              <w:rPr>
                <w:color w:val="000000"/>
                <w:lang w:eastAsia="en-US"/>
              </w:rPr>
            </w:pPr>
            <w:r w:rsidRPr="00DF02DE">
              <w:rPr>
                <w:color w:val="000000"/>
                <w:lang w:eastAsia="en-US"/>
              </w:rPr>
              <w:t>1.</w:t>
            </w:r>
          </w:p>
        </w:tc>
        <w:tc>
          <w:tcPr>
            <w:tcW w:w="7100" w:type="dxa"/>
            <w:shd w:val="clear" w:color="auto" w:fill="auto"/>
            <w:noWrap/>
            <w:vAlign w:val="bottom"/>
            <w:hideMark/>
          </w:tcPr>
          <w:p w:rsidR="00DF02DE" w:rsidRPr="00DF02DE" w:rsidRDefault="00DF02DE" w:rsidP="00DF02DE">
            <w:pPr>
              <w:rPr>
                <w:color w:val="000000"/>
                <w:lang w:eastAsia="en-US"/>
              </w:rPr>
            </w:pPr>
            <w:r w:rsidRPr="00DF02DE">
              <w:rPr>
                <w:color w:val="000000"/>
                <w:lang w:eastAsia="en-US"/>
              </w:rPr>
              <w:t xml:space="preserve">Мариан Цонев – кмет на община Гурково </w:t>
            </w:r>
          </w:p>
        </w:tc>
        <w:tc>
          <w:tcPr>
            <w:tcW w:w="400" w:type="dxa"/>
            <w:shd w:val="clear" w:color="auto" w:fill="auto"/>
            <w:noWrap/>
            <w:vAlign w:val="bottom"/>
            <w:hideMark/>
          </w:tcPr>
          <w:p w:rsidR="00DF02DE" w:rsidRPr="00DF02DE" w:rsidRDefault="00DF02DE" w:rsidP="00DF02DE">
            <w:pPr>
              <w:jc w:val="center"/>
              <w:rPr>
                <w:color w:val="000000"/>
                <w:lang w:eastAsia="en-US"/>
              </w:rPr>
            </w:pPr>
            <w:r w:rsidRPr="00DF02DE">
              <w:rPr>
                <w:color w:val="000000"/>
                <w:lang w:eastAsia="en-US"/>
              </w:rPr>
              <w:t>-</w:t>
            </w:r>
          </w:p>
        </w:tc>
        <w:tc>
          <w:tcPr>
            <w:tcW w:w="940" w:type="dxa"/>
            <w:shd w:val="clear" w:color="auto" w:fill="auto"/>
            <w:noWrap/>
            <w:vAlign w:val="bottom"/>
            <w:hideMark/>
          </w:tcPr>
          <w:p w:rsidR="00DF02DE" w:rsidRPr="00DF02DE" w:rsidRDefault="00DF02DE" w:rsidP="00DF02DE">
            <w:pPr>
              <w:jc w:val="right"/>
              <w:rPr>
                <w:color w:val="000000"/>
                <w:lang w:eastAsia="en-US"/>
              </w:rPr>
            </w:pPr>
            <w:r w:rsidRPr="00DF02DE">
              <w:rPr>
                <w:color w:val="000000"/>
                <w:lang w:eastAsia="en-US"/>
              </w:rPr>
              <w:t>2250</w:t>
            </w:r>
          </w:p>
        </w:tc>
        <w:tc>
          <w:tcPr>
            <w:tcW w:w="434" w:type="dxa"/>
            <w:shd w:val="clear" w:color="auto" w:fill="auto"/>
            <w:noWrap/>
            <w:vAlign w:val="bottom"/>
            <w:hideMark/>
          </w:tcPr>
          <w:p w:rsidR="00DF02DE" w:rsidRPr="00DF02DE" w:rsidRDefault="00DF02DE" w:rsidP="00DF02DE">
            <w:pPr>
              <w:rPr>
                <w:color w:val="000000"/>
                <w:lang w:eastAsia="en-US"/>
              </w:rPr>
            </w:pPr>
            <w:r w:rsidRPr="00DF02DE">
              <w:rPr>
                <w:color w:val="000000"/>
                <w:lang w:eastAsia="en-US"/>
              </w:rPr>
              <w:t>лв.</w:t>
            </w:r>
          </w:p>
        </w:tc>
      </w:tr>
    </w:tbl>
    <w:p w:rsidR="00DF02DE" w:rsidRPr="00DF02DE" w:rsidRDefault="00DF02DE" w:rsidP="00DF02DE"/>
    <w:p w:rsidR="00DF02DE" w:rsidRDefault="00DF02DE" w:rsidP="00DF02DE">
      <w:pPr>
        <w:tabs>
          <w:tab w:val="center" w:pos="0"/>
        </w:tabs>
        <w:suppressAutoHyphens/>
        <w:autoSpaceDN w:val="0"/>
        <w:jc w:val="both"/>
        <w:textAlignment w:val="baseline"/>
        <w:rPr>
          <w:kern w:val="3"/>
          <w:lang w:val="ru-RU"/>
        </w:rPr>
      </w:pPr>
      <w:r w:rsidRPr="00DF02DE">
        <w:rPr>
          <w:kern w:val="3"/>
        </w:rPr>
        <w:tab/>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12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12,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F12ECD" w:rsidRDefault="00F12ECD" w:rsidP="00DF02DE">
      <w:pPr>
        <w:tabs>
          <w:tab w:val="center" w:pos="0"/>
        </w:tabs>
        <w:suppressAutoHyphens/>
        <w:autoSpaceDN w:val="0"/>
        <w:jc w:val="both"/>
        <w:textAlignment w:val="baseline"/>
        <w:rPr>
          <w:kern w:val="3"/>
          <w:lang w:val="en-US"/>
        </w:rPr>
      </w:pPr>
    </w:p>
    <w:p w:rsidR="00F12ECD" w:rsidRDefault="00F12ECD" w:rsidP="00DF02DE">
      <w:pPr>
        <w:tabs>
          <w:tab w:val="center" w:pos="0"/>
        </w:tabs>
        <w:suppressAutoHyphens/>
        <w:autoSpaceDN w:val="0"/>
        <w:jc w:val="both"/>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Pr>
          <w:rFonts w:eastAsia="Lucida Sans Unicode" w:cs="Tahoma"/>
          <w:b/>
          <w:kern w:val="3"/>
        </w:rPr>
        <w:t>ЗАМ.-</w:t>
      </w: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w:t>
      </w:r>
      <w:r>
        <w:rPr>
          <w:rFonts w:eastAsia="Lucida Sans Unicode" w:cs="Tahoma"/>
          <w:b/>
          <w:kern w:val="3"/>
        </w:rPr>
        <w:t>Йордан Митев</w:t>
      </w:r>
      <w:r w:rsidRPr="00B11FED">
        <w:rPr>
          <w:rFonts w:eastAsia="Lucida Sans Unicode" w:cs="Tahoma"/>
          <w:b/>
          <w:kern w:val="3"/>
        </w:rPr>
        <w:t xml:space="preserve">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F12ECD" w:rsidRPr="00DF02DE" w:rsidRDefault="00F12ECD" w:rsidP="00DF02DE">
      <w:pPr>
        <w:tabs>
          <w:tab w:val="center" w:pos="0"/>
        </w:tabs>
        <w:suppressAutoHyphens/>
        <w:autoSpaceDN w:val="0"/>
        <w:jc w:val="both"/>
        <w:textAlignment w:val="baseline"/>
        <w:rPr>
          <w:kern w:val="3"/>
          <w:lang w:val="en-US"/>
        </w:rPr>
      </w:pPr>
    </w:p>
    <w:p w:rsidR="00DF02DE" w:rsidRPr="00DF02DE" w:rsidRDefault="00DF02DE" w:rsidP="00DF02DE">
      <w:pPr>
        <w:tabs>
          <w:tab w:val="left" w:pos="892"/>
        </w:tabs>
        <w:suppressAutoHyphens/>
        <w:autoSpaceDN w:val="0"/>
        <w:textAlignment w:val="baseline"/>
        <w:rPr>
          <w:rFonts w:eastAsia="Lucida Sans Unicode" w:cs="Tahoma"/>
          <w:b/>
          <w:kern w:val="3"/>
        </w:rPr>
      </w:pPr>
      <w:r w:rsidRPr="00DF02DE">
        <w:rPr>
          <w:kern w:val="3"/>
        </w:rPr>
        <w:lastRenderedPageBreak/>
        <w:tab/>
      </w:r>
    </w:p>
    <w:p w:rsidR="00F12ECD" w:rsidRPr="0009342A" w:rsidRDefault="00F12ECD" w:rsidP="00F12ECD">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DF02DE" w:rsidRPr="00DF02DE" w:rsidRDefault="00DF02DE" w:rsidP="00DF02DE">
      <w:pPr>
        <w:jc w:val="center"/>
        <w:rPr>
          <w:b/>
          <w:kern w:val="20"/>
        </w:rPr>
      </w:pPr>
    </w:p>
    <w:p w:rsidR="00DF02DE" w:rsidRDefault="00DF02DE" w:rsidP="00DF02DE">
      <w:pPr>
        <w:jc w:val="both"/>
        <w:rPr>
          <w:sz w:val="16"/>
          <w:szCs w:val="16"/>
          <w:lang w:val="en-GB"/>
        </w:rPr>
      </w:pPr>
    </w:p>
    <w:p w:rsidR="005B1E0D" w:rsidRPr="00DF02DE" w:rsidRDefault="005B1E0D" w:rsidP="00DF02DE">
      <w:pPr>
        <w:jc w:val="both"/>
        <w:rPr>
          <w:sz w:val="16"/>
          <w:szCs w:val="16"/>
          <w:lang w:val="en-GB"/>
        </w:rPr>
      </w:pPr>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184</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rPr>
          <w:lang w:eastAsia="en-US"/>
        </w:rPr>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 xml:space="preserve">с вносител Председател на група  </w:t>
      </w:r>
      <w:r w:rsidRPr="00DF02DE">
        <w:rPr>
          <w:rFonts w:eastAsia="Calibri"/>
        </w:rPr>
        <w:t>с вх. №    ОС  –  26</w:t>
      </w:r>
      <w:r w:rsidRPr="00DF02DE">
        <w:rPr>
          <w:rFonts w:eastAsia="Calibri"/>
          <w:lang w:val="en-US"/>
        </w:rPr>
        <w:t>7</w:t>
      </w:r>
      <w:r w:rsidRPr="00DF02DE">
        <w:rPr>
          <w:rFonts w:eastAsia="Calibri"/>
        </w:rPr>
        <w:t xml:space="preserve">  / 09.12.2020 г.  -  о</w:t>
      </w:r>
      <w:proofErr w:type="spellStart"/>
      <w:r w:rsidRPr="00DF02DE">
        <w:rPr>
          <w:lang w:val="en-US" w:eastAsia="en-US"/>
        </w:rPr>
        <w:t>пределяне</w:t>
      </w:r>
      <w:proofErr w:type="spellEnd"/>
      <w:r w:rsidRPr="00DF02DE">
        <w:rPr>
          <w:lang w:val="en-US" w:eastAsia="en-US"/>
        </w:rPr>
        <w:t xml:space="preserve">  </w:t>
      </w:r>
      <w:r w:rsidRPr="00DF02DE">
        <w:rPr>
          <w:lang w:eastAsia="en-US"/>
        </w:rPr>
        <w:t xml:space="preserve">допълнително  </w:t>
      </w:r>
      <w:proofErr w:type="spellStart"/>
      <w:r w:rsidRPr="00DF02DE">
        <w:rPr>
          <w:lang w:val="en-US" w:eastAsia="en-US"/>
        </w:rPr>
        <w:t>възнаграждени</w:t>
      </w:r>
      <w:proofErr w:type="spellEnd"/>
      <w:r w:rsidRPr="00DF02DE">
        <w:rPr>
          <w:lang w:eastAsia="en-US"/>
        </w:rPr>
        <w:t xml:space="preserve">е   на Председателя на </w:t>
      </w:r>
      <w:proofErr w:type="spellStart"/>
      <w:r w:rsidRPr="00DF02DE">
        <w:rPr>
          <w:lang w:eastAsia="en-US"/>
        </w:rPr>
        <w:t>ОбС</w:t>
      </w:r>
      <w:proofErr w:type="spellEnd"/>
      <w:r w:rsidRPr="00DF02DE">
        <w:rPr>
          <w:lang w:eastAsia="en-US"/>
        </w:rPr>
        <w:t xml:space="preserve"> - Гурково за постигнати резултати</w:t>
      </w:r>
      <w:r w:rsidRPr="00DF02DE">
        <w:rPr>
          <w:lang w:val="en-US" w:eastAsia="en-US"/>
        </w:rPr>
        <w:t xml:space="preserve"> </w:t>
      </w:r>
      <w:r w:rsidRPr="00DF02DE">
        <w:rPr>
          <w:lang w:eastAsia="en-US"/>
        </w:rPr>
        <w:t xml:space="preserve">за  2020 г. </w:t>
      </w:r>
    </w:p>
    <w:p w:rsidR="00DF02DE" w:rsidRPr="00DF02DE" w:rsidRDefault="00DF02DE" w:rsidP="00DF02DE">
      <w:pPr>
        <w:rPr>
          <w:b/>
          <w:lang w:eastAsia="en-US"/>
        </w:rPr>
      </w:pPr>
      <w:r w:rsidRPr="00DF02DE">
        <w:rPr>
          <w:rFonts w:ascii="Verdana" w:hAnsi="Verdana"/>
          <w:b/>
          <w:lang w:val="ru-RU"/>
        </w:rPr>
        <w:tab/>
      </w:r>
      <w:r w:rsidRPr="00DF02DE">
        <w:rPr>
          <w:rFonts w:ascii="Verdana" w:hAnsi="Verdana"/>
          <w:b/>
          <w:lang w:val="ru-RU"/>
        </w:rPr>
        <w:tab/>
      </w:r>
    </w:p>
    <w:p w:rsidR="00DF02DE" w:rsidRPr="00DF02DE" w:rsidRDefault="00DF02DE" w:rsidP="00DF02DE">
      <w:pPr>
        <w:ind w:firstLine="708"/>
        <w:jc w:val="both"/>
        <w:rPr>
          <w:lang w:eastAsia="en-US"/>
        </w:rPr>
      </w:pPr>
      <w:r w:rsidRPr="00DF02DE">
        <w:rPr>
          <w:b/>
          <w:bCs/>
          <w:sz w:val="28"/>
          <w:szCs w:val="28"/>
          <w:u w:val="single"/>
        </w:rPr>
        <w:t>МОТИВИ:</w:t>
      </w:r>
      <w:r w:rsidRPr="00DF02DE">
        <w:rPr>
          <w:bCs/>
          <w:sz w:val="28"/>
          <w:szCs w:val="28"/>
        </w:rPr>
        <w:t xml:space="preserve"> </w:t>
      </w:r>
      <w:r w:rsidRPr="00DF02DE">
        <w:rPr>
          <w:lang w:eastAsia="en-US"/>
        </w:rPr>
        <w:t>Съгласно чл. 4, ал. 5 от ПМС № 67 от 2010 г. за заплатите в бюджетните организации и дейности</w:t>
      </w:r>
      <w:r w:rsidRPr="00DF02DE">
        <w:rPr>
          <w:lang w:val="en-US" w:eastAsia="en-US"/>
        </w:rPr>
        <w:t xml:space="preserve"> </w:t>
      </w:r>
      <w:r w:rsidRPr="00DF02DE">
        <w:rPr>
          <w:lang w:eastAsia="en-US"/>
        </w:rPr>
        <w:t>(</w:t>
      </w:r>
      <w:proofErr w:type="spellStart"/>
      <w:r w:rsidRPr="00DF02DE">
        <w:rPr>
          <w:lang w:eastAsia="en-US"/>
        </w:rPr>
        <w:t>посл</w:t>
      </w:r>
      <w:proofErr w:type="spellEnd"/>
      <w:r w:rsidRPr="00DF02DE">
        <w:rPr>
          <w:lang w:eastAsia="en-US"/>
        </w:rPr>
        <w:t>.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w:t>
      </w:r>
    </w:p>
    <w:p w:rsidR="00DF02DE" w:rsidRPr="00DF02DE" w:rsidRDefault="00DF02DE" w:rsidP="00DF02DE">
      <w:pPr>
        <w:ind w:firstLine="708"/>
        <w:jc w:val="both"/>
        <w:rPr>
          <w:color w:val="FF0000"/>
          <w:lang w:eastAsia="en-US"/>
        </w:rPr>
      </w:pPr>
      <w:r w:rsidRPr="00DF02DE">
        <w:rPr>
          <w:lang w:eastAsia="en-US"/>
        </w:rPr>
        <w:t>Г-н Гочев изпълнява задълженията си съгласно изискванията на нормативните документи, проявява изключителна инициативност и отговорност</w:t>
      </w:r>
      <w:r w:rsidRPr="00DF02DE">
        <w:rPr>
          <w:lang w:val="en-US" w:eastAsia="en-US"/>
        </w:rPr>
        <w:t xml:space="preserve"> </w:t>
      </w:r>
      <w:r w:rsidRPr="00DF02DE">
        <w:rPr>
          <w:lang w:eastAsia="en-US"/>
        </w:rPr>
        <w:t>за решаване на проблемите на  гражданите от Община Гурково.</w:t>
      </w:r>
    </w:p>
    <w:p w:rsidR="00DF02DE" w:rsidRPr="00DF02DE" w:rsidRDefault="00DF02DE" w:rsidP="00DF02DE">
      <w:pPr>
        <w:ind w:firstLine="708"/>
        <w:jc w:val="both"/>
        <w:rPr>
          <w:lang w:eastAsia="en-US"/>
        </w:rPr>
      </w:pPr>
      <w:r w:rsidRPr="00DF02DE">
        <w:rPr>
          <w:lang w:eastAsia="en-US"/>
        </w:rPr>
        <w:t xml:space="preserve">Оценката за работата на г-н Гочев  през тази една година от началото на мандата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както и добра работа в условията на продължаващата усложнена епидемична обстановка. </w:t>
      </w:r>
    </w:p>
    <w:p w:rsidR="00DF02DE" w:rsidRPr="00DF02DE" w:rsidRDefault="00DF02DE" w:rsidP="00DF02DE">
      <w:pPr>
        <w:ind w:firstLine="708"/>
        <w:jc w:val="both"/>
        <w:rPr>
          <w:lang w:eastAsia="en-US"/>
        </w:rPr>
      </w:pPr>
      <w:r w:rsidRPr="00DF02DE">
        <w:rPr>
          <w:lang w:eastAsia="en-US"/>
        </w:rPr>
        <w:t xml:space="preserve">Считам също така, че Председателят на </w:t>
      </w:r>
      <w:proofErr w:type="spellStart"/>
      <w:r w:rsidRPr="00DF02DE">
        <w:rPr>
          <w:lang w:eastAsia="en-US"/>
        </w:rPr>
        <w:t>ОбС</w:t>
      </w:r>
      <w:proofErr w:type="spellEnd"/>
      <w:r w:rsidRPr="00DF02DE">
        <w:rPr>
          <w:lang w:eastAsia="en-US"/>
        </w:rPr>
        <w:t xml:space="preserve"> - Гурково положи неимоверни усилия и изпълни много неспецифични функции във връзка с въведените ограничителни мерки с цел овладяване разпространението на  </w:t>
      </w:r>
      <w:r w:rsidRPr="00DF02DE">
        <w:rPr>
          <w:lang w:val="en-US" w:eastAsia="en-US"/>
        </w:rPr>
        <w:t>COVID-19</w:t>
      </w:r>
      <w:r w:rsidRPr="00DF02DE">
        <w:rPr>
          <w:lang w:eastAsia="en-US"/>
        </w:rPr>
        <w:t>.</w:t>
      </w:r>
    </w:p>
    <w:p w:rsidR="00DF02DE" w:rsidRPr="00DF02DE" w:rsidRDefault="00DF02DE" w:rsidP="00DF02DE">
      <w:pPr>
        <w:ind w:firstLine="708"/>
        <w:jc w:val="both"/>
        <w:rPr>
          <w:sz w:val="16"/>
          <w:szCs w:val="16"/>
          <w:lang w:eastAsia="en-US"/>
        </w:rPr>
      </w:pPr>
    </w:p>
    <w:p w:rsidR="00DF02DE" w:rsidRPr="00DF02DE" w:rsidRDefault="00DF02DE" w:rsidP="00DF02DE">
      <w:pPr>
        <w:ind w:firstLine="708"/>
        <w:jc w:val="both"/>
        <w:rPr>
          <w:lang w:eastAsia="en-US"/>
        </w:rPr>
      </w:pPr>
      <w:r w:rsidRPr="00DF02DE">
        <w:rPr>
          <w:lang w:eastAsia="en-US"/>
        </w:rPr>
        <w:t xml:space="preserve"> На основание чл. 26, ал. 3, т. </w:t>
      </w:r>
      <w:r w:rsidRPr="00DF02DE">
        <w:rPr>
          <w:lang w:val="en-US" w:eastAsia="en-US"/>
        </w:rPr>
        <w:t>2</w:t>
      </w:r>
      <w:r w:rsidRPr="00DF02DE">
        <w:rPr>
          <w:lang w:eastAsia="en-US"/>
        </w:rPr>
        <w:t xml:space="preserve"> от Закона за местното самоуправление и местната </w:t>
      </w:r>
      <w:proofErr w:type="gramStart"/>
      <w:r w:rsidRPr="00DF02DE">
        <w:rPr>
          <w:lang w:eastAsia="en-US"/>
        </w:rPr>
        <w:t>администрация  и</w:t>
      </w:r>
      <w:proofErr w:type="gramEnd"/>
      <w:r w:rsidRPr="00DF02DE">
        <w:rPr>
          <w:lang w:eastAsia="en-US"/>
        </w:rPr>
        <w:t xml:space="preserve"> с оглед на изложеното, Общински съвет – Гурково</w:t>
      </w:r>
    </w:p>
    <w:p w:rsidR="00DF02DE" w:rsidRPr="00DF02DE" w:rsidRDefault="00DF02DE" w:rsidP="00DF02DE">
      <w:pPr>
        <w:ind w:firstLine="708"/>
        <w:jc w:val="both"/>
        <w:rPr>
          <w:lang w:eastAsia="en-US"/>
        </w:rPr>
      </w:pPr>
    </w:p>
    <w:p w:rsidR="00DF02DE" w:rsidRPr="00DF02DE" w:rsidRDefault="00DF02DE" w:rsidP="00DF02DE">
      <w:pPr>
        <w:ind w:firstLine="708"/>
      </w:pPr>
      <w:r w:rsidRPr="00DF02DE">
        <w:rPr>
          <w:sz w:val="32"/>
          <w:szCs w:val="32"/>
          <w:lang w:val="en-US"/>
        </w:rPr>
        <w:t xml:space="preserve">                                             </w:t>
      </w:r>
      <w:r w:rsidRPr="00DF02DE">
        <w:rPr>
          <w:sz w:val="32"/>
          <w:szCs w:val="32"/>
        </w:rPr>
        <w:t>Р Е Ш И</w:t>
      </w:r>
      <w:r w:rsidRPr="00DF02DE">
        <w:t>:</w:t>
      </w:r>
    </w:p>
    <w:p w:rsidR="00DF02DE" w:rsidRPr="00DF02DE" w:rsidRDefault="00DF02DE" w:rsidP="00DF02DE">
      <w:pPr>
        <w:ind w:firstLine="708"/>
        <w:jc w:val="both"/>
        <w:rPr>
          <w:lang w:eastAsia="en-US"/>
        </w:rPr>
      </w:pPr>
    </w:p>
    <w:p w:rsidR="00DF02DE" w:rsidRPr="00DF02DE" w:rsidRDefault="00DF02DE" w:rsidP="00DF02DE">
      <w:pPr>
        <w:ind w:firstLine="708"/>
        <w:jc w:val="both"/>
        <w:rPr>
          <w:lang w:eastAsia="en-US"/>
        </w:rPr>
      </w:pPr>
      <w:r w:rsidRPr="00DF02DE">
        <w:rPr>
          <w:lang w:eastAsia="en-US"/>
        </w:rPr>
        <w:t>Общински съвет – Гурково определя допълнително възнаграждение за постигнати резултати за  2020 г.</w:t>
      </w:r>
      <w:r w:rsidRPr="00DF02DE">
        <w:rPr>
          <w:lang w:val="en-US" w:eastAsia="en-US"/>
        </w:rPr>
        <w:t xml:space="preserve"> </w:t>
      </w:r>
      <w:r w:rsidRPr="00DF02DE">
        <w:rPr>
          <w:lang w:eastAsia="en-US"/>
        </w:rPr>
        <w:t>както следва:</w:t>
      </w:r>
    </w:p>
    <w:p w:rsidR="00DF02DE" w:rsidRPr="00DF02DE" w:rsidRDefault="00DF02DE" w:rsidP="00DF02DE">
      <w:pPr>
        <w:ind w:firstLine="708"/>
        <w:jc w:val="both"/>
        <w:rPr>
          <w:lang w:eastAsia="en-US"/>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DF02DE" w:rsidRPr="00DF02DE" w:rsidTr="00A43D1C">
        <w:trPr>
          <w:trHeight w:val="405"/>
        </w:trPr>
        <w:tc>
          <w:tcPr>
            <w:tcW w:w="320" w:type="dxa"/>
            <w:shd w:val="clear" w:color="auto" w:fill="auto"/>
            <w:noWrap/>
            <w:vAlign w:val="bottom"/>
            <w:hideMark/>
          </w:tcPr>
          <w:p w:rsidR="00DF02DE" w:rsidRPr="00DF02DE" w:rsidRDefault="00DF02DE" w:rsidP="00DF02DE">
            <w:pPr>
              <w:rPr>
                <w:color w:val="000000"/>
                <w:lang w:eastAsia="en-US"/>
              </w:rPr>
            </w:pPr>
          </w:p>
        </w:tc>
        <w:tc>
          <w:tcPr>
            <w:tcW w:w="7100" w:type="dxa"/>
            <w:shd w:val="clear" w:color="auto" w:fill="auto"/>
            <w:noWrap/>
            <w:vAlign w:val="bottom"/>
            <w:hideMark/>
          </w:tcPr>
          <w:p w:rsidR="00DF02DE" w:rsidRPr="00DF02DE" w:rsidRDefault="00DF02DE" w:rsidP="00DF02DE">
            <w:pPr>
              <w:rPr>
                <w:color w:val="000000"/>
                <w:lang w:eastAsia="en-US"/>
              </w:rPr>
            </w:pPr>
            <w:r w:rsidRPr="00DF02DE">
              <w:rPr>
                <w:color w:val="000000"/>
                <w:lang w:eastAsia="en-US"/>
              </w:rPr>
              <w:t xml:space="preserve">1. Гочо Гочев – Председател на </w:t>
            </w:r>
            <w:proofErr w:type="spellStart"/>
            <w:r w:rsidRPr="00DF02DE">
              <w:rPr>
                <w:color w:val="000000"/>
                <w:lang w:eastAsia="en-US"/>
              </w:rPr>
              <w:t>ОбС</w:t>
            </w:r>
            <w:proofErr w:type="spellEnd"/>
            <w:r w:rsidRPr="00DF02DE">
              <w:rPr>
                <w:color w:val="000000"/>
                <w:lang w:eastAsia="en-US"/>
              </w:rPr>
              <w:t xml:space="preserve"> - Гурково </w:t>
            </w:r>
          </w:p>
        </w:tc>
        <w:tc>
          <w:tcPr>
            <w:tcW w:w="400" w:type="dxa"/>
            <w:shd w:val="clear" w:color="auto" w:fill="auto"/>
            <w:noWrap/>
            <w:vAlign w:val="bottom"/>
            <w:hideMark/>
          </w:tcPr>
          <w:p w:rsidR="00DF02DE" w:rsidRPr="00DF02DE" w:rsidRDefault="00DF02DE" w:rsidP="00DF02DE">
            <w:pPr>
              <w:jc w:val="center"/>
              <w:rPr>
                <w:color w:val="000000"/>
                <w:lang w:eastAsia="en-US"/>
              </w:rPr>
            </w:pPr>
            <w:r w:rsidRPr="00DF02DE">
              <w:rPr>
                <w:color w:val="000000"/>
                <w:lang w:eastAsia="en-US"/>
              </w:rPr>
              <w:t>-</w:t>
            </w:r>
          </w:p>
        </w:tc>
        <w:tc>
          <w:tcPr>
            <w:tcW w:w="940" w:type="dxa"/>
            <w:shd w:val="clear" w:color="auto" w:fill="auto"/>
            <w:noWrap/>
            <w:vAlign w:val="bottom"/>
            <w:hideMark/>
          </w:tcPr>
          <w:p w:rsidR="00DF02DE" w:rsidRPr="00DF02DE" w:rsidRDefault="00DF02DE" w:rsidP="00DF02DE">
            <w:pPr>
              <w:jc w:val="right"/>
              <w:rPr>
                <w:color w:val="000000"/>
                <w:lang w:val="en-US" w:eastAsia="en-US"/>
              </w:rPr>
            </w:pPr>
            <w:r w:rsidRPr="00DF02DE">
              <w:rPr>
                <w:color w:val="000000"/>
                <w:lang w:val="en-US" w:eastAsia="en-US"/>
              </w:rPr>
              <w:t>2</w:t>
            </w:r>
            <w:r w:rsidRPr="00DF02DE">
              <w:rPr>
                <w:color w:val="000000"/>
                <w:lang w:eastAsia="en-US"/>
              </w:rPr>
              <w:t>800</w:t>
            </w:r>
          </w:p>
        </w:tc>
        <w:tc>
          <w:tcPr>
            <w:tcW w:w="434" w:type="dxa"/>
            <w:shd w:val="clear" w:color="auto" w:fill="auto"/>
            <w:noWrap/>
            <w:vAlign w:val="bottom"/>
            <w:hideMark/>
          </w:tcPr>
          <w:p w:rsidR="00DF02DE" w:rsidRPr="00DF02DE" w:rsidRDefault="00DF02DE" w:rsidP="00DF02DE">
            <w:pPr>
              <w:rPr>
                <w:color w:val="000000"/>
                <w:lang w:eastAsia="en-US"/>
              </w:rPr>
            </w:pPr>
            <w:r w:rsidRPr="00DF02DE">
              <w:rPr>
                <w:color w:val="000000"/>
                <w:lang w:eastAsia="en-US"/>
              </w:rPr>
              <w:t>лв.</w:t>
            </w:r>
          </w:p>
        </w:tc>
      </w:tr>
    </w:tbl>
    <w:p w:rsidR="00DF02DE" w:rsidRPr="00DF02DE" w:rsidRDefault="00DF02DE" w:rsidP="00DF02DE">
      <w:pPr>
        <w:ind w:firstLine="708"/>
        <w:jc w:val="both"/>
        <w:rPr>
          <w:rFonts w:cs="Calibri"/>
          <w:kern w:val="3"/>
          <w:sz w:val="28"/>
          <w:szCs w:val="28"/>
        </w:rPr>
      </w:pPr>
      <w:r w:rsidRPr="00DF02DE">
        <w:rPr>
          <w:rFonts w:cs="Calibri"/>
          <w:kern w:val="3"/>
          <w:sz w:val="28"/>
          <w:szCs w:val="28"/>
        </w:rPr>
        <w:t xml:space="preserve"> </w:t>
      </w:r>
    </w:p>
    <w:p w:rsidR="00DF02DE" w:rsidRPr="00DF02DE" w:rsidRDefault="00DF02DE" w:rsidP="00DF02DE">
      <w:pPr>
        <w:rPr>
          <w:rFonts w:ascii="Verdana" w:hAnsi="Verdana"/>
          <w:b/>
          <w:lang w:val="ru-RU"/>
        </w:rPr>
      </w:pPr>
    </w:p>
    <w:p w:rsidR="00DF02DE" w:rsidRPr="00DF02DE" w:rsidRDefault="00DF02DE" w:rsidP="00DF02DE">
      <w:pPr>
        <w:tabs>
          <w:tab w:val="center" w:pos="0"/>
        </w:tabs>
        <w:suppressAutoHyphens/>
        <w:autoSpaceDN w:val="0"/>
        <w:jc w:val="both"/>
        <w:textAlignment w:val="baseline"/>
        <w:rPr>
          <w:kern w:val="3"/>
          <w:lang w:val="en-US"/>
        </w:rPr>
      </w:pPr>
      <w:r w:rsidRPr="00DF02DE">
        <w:rPr>
          <w:rFonts w:ascii="Verdana" w:hAnsi="Verdana"/>
          <w:b/>
          <w:lang w:val="ru-RU"/>
        </w:rPr>
        <w:tab/>
      </w:r>
      <w:r w:rsidRPr="00DF02DE">
        <w:rPr>
          <w:kern w:val="3"/>
        </w:rPr>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12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12,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left" w:pos="892"/>
        </w:tabs>
        <w:suppressAutoHyphens/>
        <w:autoSpaceDN w:val="0"/>
        <w:textAlignment w:val="baseline"/>
        <w:rPr>
          <w:kern w:val="3"/>
          <w:lang w:val="en-US"/>
        </w:rPr>
      </w:pPr>
    </w:p>
    <w:p w:rsidR="005B1E0D" w:rsidRDefault="005B1E0D" w:rsidP="00DF02DE">
      <w:pPr>
        <w:tabs>
          <w:tab w:val="left" w:pos="892"/>
        </w:tabs>
        <w:suppressAutoHyphens/>
        <w:autoSpaceDN w:val="0"/>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Pr>
          <w:rFonts w:eastAsia="Lucida Sans Unicode" w:cs="Tahoma"/>
          <w:b/>
          <w:kern w:val="3"/>
        </w:rPr>
        <w:t>ЗАМ.-</w:t>
      </w: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w:t>
      </w:r>
      <w:r>
        <w:rPr>
          <w:rFonts w:eastAsia="Lucida Sans Unicode" w:cs="Tahoma"/>
          <w:b/>
          <w:kern w:val="3"/>
        </w:rPr>
        <w:t>Йордан Митев</w:t>
      </w:r>
      <w:r w:rsidRPr="00B11FED">
        <w:rPr>
          <w:rFonts w:eastAsia="Lucida Sans Unicode" w:cs="Tahoma"/>
          <w:b/>
          <w:kern w:val="3"/>
        </w:rPr>
        <w:t xml:space="preserve">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DF02DE" w:rsidRPr="00DF02DE" w:rsidRDefault="00DF02DE" w:rsidP="00DF02DE">
      <w:pPr>
        <w:rPr>
          <w:rFonts w:ascii="Verdana" w:hAnsi="Verdana"/>
          <w:b/>
          <w:lang w:val="ru-RU"/>
        </w:rPr>
      </w:pPr>
      <w:r w:rsidRPr="00DF02DE">
        <w:rPr>
          <w:rFonts w:ascii="Verdana" w:hAnsi="Verdana"/>
          <w:b/>
          <w:lang w:val="ru-RU"/>
        </w:rPr>
        <w:tab/>
      </w:r>
    </w:p>
    <w:p w:rsidR="005B1E0D" w:rsidRDefault="00DF02DE" w:rsidP="00F12ECD">
      <w:pPr>
        <w:rPr>
          <w:rFonts w:ascii="Verdana" w:hAnsi="Verdana"/>
          <w:b/>
          <w:sz w:val="26"/>
          <w:szCs w:val="26"/>
          <w:lang w:val="en-US"/>
        </w:rPr>
      </w:pPr>
      <w:r w:rsidRPr="00DF02DE">
        <w:rPr>
          <w:rFonts w:ascii="Verdana" w:hAnsi="Verdana"/>
          <w:b/>
          <w:sz w:val="26"/>
          <w:szCs w:val="26"/>
          <w:lang w:val="ru-RU"/>
        </w:rPr>
        <w:t xml:space="preserve"> </w:t>
      </w:r>
    </w:p>
    <w:p w:rsidR="00F12ECD" w:rsidRPr="0009342A" w:rsidRDefault="00DF02DE" w:rsidP="00F12ECD">
      <w:pPr>
        <w:rPr>
          <w:rFonts w:eastAsia="Lucida Sans Unicode" w:cs="Tahoma"/>
          <w:b/>
          <w:kern w:val="3"/>
          <w:sz w:val="28"/>
          <w:szCs w:val="28"/>
          <w:u w:val="single"/>
          <w:lang w:val="en-US"/>
        </w:rPr>
      </w:pPr>
      <w:r w:rsidRPr="00DF02DE">
        <w:rPr>
          <w:rFonts w:ascii="Verdana" w:hAnsi="Verdana"/>
          <w:b/>
          <w:sz w:val="26"/>
          <w:szCs w:val="26"/>
          <w:lang w:val="ru-RU"/>
        </w:rPr>
        <w:lastRenderedPageBreak/>
        <w:t xml:space="preserve"> </w:t>
      </w:r>
      <w:proofErr w:type="spellStart"/>
      <w:r w:rsidR="00F12ECD" w:rsidRPr="0009342A">
        <w:rPr>
          <w:rFonts w:eastAsia="Lucida Sans Unicode" w:cs="Tahoma"/>
          <w:b/>
          <w:kern w:val="3"/>
          <w:sz w:val="28"/>
          <w:szCs w:val="28"/>
          <w:u w:val="single"/>
          <w:lang w:val="ru-RU"/>
        </w:rPr>
        <w:t>Препис</w:t>
      </w:r>
      <w:proofErr w:type="spellEnd"/>
      <w:r w:rsidR="00F12ECD" w:rsidRPr="0009342A">
        <w:rPr>
          <w:rFonts w:eastAsia="Lucida Sans Unicode" w:cs="Tahoma"/>
          <w:b/>
          <w:kern w:val="3"/>
          <w:sz w:val="28"/>
          <w:szCs w:val="28"/>
          <w:u w:val="single"/>
          <w:lang w:val="ru-RU"/>
        </w:rPr>
        <w:t xml:space="preserve"> – извлечение!</w:t>
      </w:r>
    </w:p>
    <w:p w:rsidR="00DF02DE" w:rsidRPr="00DF02DE" w:rsidRDefault="00DF02DE" w:rsidP="00F12ECD">
      <w:pPr>
        <w:widowControl w:val="0"/>
        <w:tabs>
          <w:tab w:val="left" w:pos="0"/>
        </w:tabs>
        <w:adjustRightInd w:val="0"/>
        <w:rPr>
          <w:b/>
          <w:kern w:val="20"/>
        </w:rPr>
      </w:pPr>
    </w:p>
    <w:p w:rsidR="00DF02DE" w:rsidRDefault="00DF02DE" w:rsidP="00DF02DE">
      <w:pPr>
        <w:jc w:val="both"/>
        <w:rPr>
          <w:sz w:val="16"/>
          <w:szCs w:val="16"/>
          <w:lang w:val="en-GB"/>
        </w:rPr>
      </w:pPr>
    </w:p>
    <w:p w:rsidR="005B1E0D" w:rsidRPr="00DF02DE" w:rsidRDefault="005B1E0D" w:rsidP="00DF02DE">
      <w:pPr>
        <w:jc w:val="both"/>
        <w:rPr>
          <w:sz w:val="16"/>
          <w:szCs w:val="16"/>
          <w:lang w:val="en-GB"/>
        </w:rPr>
      </w:pPr>
      <w:bookmarkStart w:id="0" w:name="_GoBack"/>
      <w:bookmarkEnd w:id="0"/>
    </w:p>
    <w:p w:rsidR="00DF02DE" w:rsidRPr="00DF02DE" w:rsidRDefault="00DF02DE" w:rsidP="00DF02DE">
      <w:pPr>
        <w:ind w:left="2820" w:firstLine="12"/>
        <w:jc w:val="both"/>
        <w:rPr>
          <w:sz w:val="32"/>
          <w:szCs w:val="32"/>
        </w:rPr>
      </w:pPr>
      <w:r w:rsidRPr="00DF02DE">
        <w:rPr>
          <w:sz w:val="36"/>
          <w:szCs w:val="36"/>
        </w:rPr>
        <w:t xml:space="preserve">    </w:t>
      </w:r>
      <w:r w:rsidRPr="00DF02DE">
        <w:rPr>
          <w:sz w:val="36"/>
          <w:szCs w:val="36"/>
          <w:lang w:val="en-US"/>
        </w:rPr>
        <w:t xml:space="preserve"> </w:t>
      </w:r>
      <w:r w:rsidRPr="00DF02DE">
        <w:rPr>
          <w:sz w:val="36"/>
          <w:szCs w:val="36"/>
        </w:rPr>
        <w:t xml:space="preserve"> </w:t>
      </w:r>
      <w:r w:rsidRPr="00DF02DE">
        <w:rPr>
          <w:sz w:val="32"/>
          <w:szCs w:val="32"/>
        </w:rPr>
        <w:t>Р Е Ш Е Н И Е  № 185</w:t>
      </w:r>
    </w:p>
    <w:p w:rsidR="00DF02DE" w:rsidRPr="00DF02DE" w:rsidRDefault="00DF02DE" w:rsidP="00DF02DE">
      <w:pPr>
        <w:ind w:firstLine="720"/>
        <w:jc w:val="center"/>
        <w:rPr>
          <w:sz w:val="32"/>
          <w:szCs w:val="32"/>
        </w:rPr>
      </w:pPr>
      <w:proofErr w:type="gramStart"/>
      <w:r w:rsidRPr="00DF02DE">
        <w:rPr>
          <w:sz w:val="32"/>
          <w:szCs w:val="32"/>
          <w:lang w:val="en-US"/>
        </w:rPr>
        <w:t>17</w:t>
      </w:r>
      <w:r w:rsidRPr="00DF02DE">
        <w:rPr>
          <w:sz w:val="32"/>
          <w:szCs w:val="32"/>
        </w:rPr>
        <w:t>.1</w:t>
      </w:r>
      <w:r w:rsidRPr="00DF02DE">
        <w:rPr>
          <w:sz w:val="32"/>
          <w:szCs w:val="32"/>
          <w:lang w:val="en-US"/>
        </w:rPr>
        <w:t>2</w:t>
      </w:r>
      <w:r w:rsidRPr="00DF02DE">
        <w:rPr>
          <w:sz w:val="32"/>
          <w:szCs w:val="32"/>
        </w:rPr>
        <w:t>.2020 г.</w:t>
      </w:r>
      <w:proofErr w:type="gramEnd"/>
    </w:p>
    <w:p w:rsidR="00DF02DE" w:rsidRPr="00DF02DE" w:rsidRDefault="00DF02DE" w:rsidP="00DF02DE">
      <w:pPr>
        <w:jc w:val="center"/>
        <w:rPr>
          <w:sz w:val="32"/>
          <w:szCs w:val="32"/>
        </w:rPr>
      </w:pPr>
      <w:r w:rsidRPr="00DF02DE">
        <w:rPr>
          <w:sz w:val="32"/>
          <w:szCs w:val="32"/>
        </w:rPr>
        <w:t xml:space="preserve">        / Протокол № </w:t>
      </w:r>
      <w:r w:rsidRPr="00DF02DE">
        <w:rPr>
          <w:sz w:val="32"/>
          <w:szCs w:val="32"/>
          <w:lang w:val="en-US"/>
        </w:rPr>
        <w:t>15</w:t>
      </w:r>
      <w:r w:rsidRPr="00DF02DE">
        <w:rPr>
          <w:sz w:val="32"/>
          <w:szCs w:val="32"/>
        </w:rPr>
        <w:t xml:space="preserve"> /</w:t>
      </w:r>
    </w:p>
    <w:p w:rsidR="00DF02DE" w:rsidRPr="00DF02DE" w:rsidRDefault="00DF02DE" w:rsidP="00DF02DE">
      <w:pPr>
        <w:jc w:val="center"/>
        <w:rPr>
          <w:sz w:val="16"/>
          <w:szCs w:val="16"/>
        </w:rPr>
      </w:pPr>
    </w:p>
    <w:p w:rsidR="00DF02DE" w:rsidRPr="00DF02DE" w:rsidRDefault="00DF02DE" w:rsidP="00DF02DE">
      <w:pPr>
        <w:jc w:val="both"/>
      </w:pPr>
      <w:r w:rsidRPr="00DF02DE">
        <w:rPr>
          <w:bCs/>
          <w:sz w:val="28"/>
          <w:szCs w:val="28"/>
          <w:lang w:val="ru-RU"/>
        </w:rPr>
        <w:t xml:space="preserve">         </w:t>
      </w:r>
      <w:r w:rsidRPr="00DF02DE">
        <w:rPr>
          <w:b/>
          <w:bCs/>
          <w:sz w:val="28"/>
          <w:szCs w:val="28"/>
          <w:u w:val="single"/>
          <w:lang w:val="ru-RU"/>
        </w:rPr>
        <w:t>ОТНОСНО</w:t>
      </w:r>
      <w:r w:rsidRPr="00DF02DE">
        <w:rPr>
          <w:b/>
          <w:bCs/>
          <w:u w:val="single"/>
          <w:lang w:val="ru-RU"/>
        </w:rPr>
        <w:t>:</w:t>
      </w:r>
      <w:r w:rsidRPr="00DF02DE">
        <w:rPr>
          <w:sz w:val="26"/>
          <w:szCs w:val="26"/>
        </w:rPr>
        <w:t xml:space="preserve"> </w:t>
      </w:r>
      <w:r w:rsidRPr="00DF02DE">
        <w:rPr>
          <w:kern w:val="3"/>
        </w:rPr>
        <w:t xml:space="preserve">Предложение  </w:t>
      </w:r>
      <w:r w:rsidRPr="00DF02DE">
        <w:rPr>
          <w:rFonts w:eastAsiaTheme="minorHAnsi"/>
          <w:lang w:eastAsia="en-US"/>
        </w:rPr>
        <w:t xml:space="preserve">с вносител Кмета на Община Гурково </w:t>
      </w:r>
      <w:r w:rsidRPr="00DF02DE">
        <w:rPr>
          <w:rFonts w:eastAsia="Calibri"/>
        </w:rPr>
        <w:t xml:space="preserve">с  вх. №  ОС  –  </w:t>
      </w:r>
      <w:r w:rsidRPr="00DF02DE">
        <w:rPr>
          <w:rFonts w:eastAsia="Calibri"/>
          <w:lang w:val="en-US"/>
        </w:rPr>
        <w:t>269</w:t>
      </w:r>
      <w:r w:rsidRPr="00DF02DE">
        <w:rPr>
          <w:rFonts w:eastAsia="Calibri"/>
        </w:rPr>
        <w:t xml:space="preserve"> /  </w:t>
      </w:r>
      <w:r w:rsidRPr="00DF02DE">
        <w:rPr>
          <w:rFonts w:eastAsia="Calibri"/>
          <w:lang w:val="en-US"/>
        </w:rPr>
        <w:t>16</w:t>
      </w:r>
      <w:r w:rsidRPr="00DF02DE">
        <w:rPr>
          <w:rFonts w:eastAsia="Calibri"/>
        </w:rPr>
        <w:t>.1</w:t>
      </w:r>
      <w:r w:rsidRPr="00DF02DE">
        <w:rPr>
          <w:rFonts w:eastAsia="Calibri"/>
          <w:lang w:val="en-US"/>
        </w:rPr>
        <w:t>2</w:t>
      </w:r>
      <w:r w:rsidRPr="00DF02DE">
        <w:rPr>
          <w:rFonts w:eastAsia="Calibri"/>
        </w:rPr>
        <w:t>.2020 г. - актуализация на разчета за финансиране на капиталовите разходи на Община Гурково за 2020 г.</w:t>
      </w:r>
    </w:p>
    <w:p w:rsidR="00DF02DE" w:rsidRPr="00DF02DE" w:rsidRDefault="00DF02DE" w:rsidP="00DF02DE">
      <w:pPr>
        <w:suppressAutoHyphens/>
        <w:autoSpaceDN w:val="0"/>
        <w:ind w:firstLine="708"/>
        <w:jc w:val="both"/>
        <w:textAlignment w:val="baseline"/>
        <w:rPr>
          <w:rFonts w:cs="Calibri"/>
          <w:kern w:val="3"/>
        </w:rPr>
      </w:pPr>
    </w:p>
    <w:p w:rsidR="00DF02DE" w:rsidRPr="00DF02DE" w:rsidRDefault="00DF02DE" w:rsidP="00DF02DE">
      <w:pPr>
        <w:jc w:val="both"/>
        <w:rPr>
          <w:rFonts w:eastAsia="Calibri"/>
          <w:lang w:val="en-US" w:eastAsia="en-US"/>
        </w:rPr>
      </w:pPr>
      <w:r w:rsidRPr="00DF02DE">
        <w:rPr>
          <w:rFonts w:eastAsia="Calibri"/>
          <w:color w:val="00B0F0"/>
          <w:lang w:eastAsia="en-US"/>
        </w:rPr>
        <w:tab/>
      </w:r>
      <w:r w:rsidRPr="00DF02DE">
        <w:rPr>
          <w:rFonts w:eastAsia="Calibri"/>
          <w:lang w:eastAsia="en-US"/>
        </w:rPr>
        <w:t xml:space="preserve"> </w:t>
      </w:r>
      <w:r w:rsidRPr="00DF02DE">
        <w:rPr>
          <w:b/>
          <w:bCs/>
          <w:sz w:val="28"/>
          <w:szCs w:val="28"/>
          <w:u w:val="single"/>
        </w:rPr>
        <w:t>МОТИВИ:</w:t>
      </w:r>
      <w:r w:rsidRPr="00DF02DE">
        <w:rPr>
          <w:bCs/>
          <w:sz w:val="28"/>
          <w:szCs w:val="28"/>
        </w:rPr>
        <w:t xml:space="preserve"> </w:t>
      </w:r>
      <w:r w:rsidRPr="00DF02DE">
        <w:rPr>
          <w:rFonts w:eastAsia="Calibri"/>
          <w:lang w:eastAsia="en-US"/>
        </w:rPr>
        <w:t>С решение № 49/06.02.2020г. на Общински съвет – Гурково е приет бюджета  и поименния списък на обектите от инвестиционната програма за капиталови разходи на Община Гурково за 2020г.</w:t>
      </w:r>
    </w:p>
    <w:p w:rsidR="00DF02DE" w:rsidRPr="00DF02DE" w:rsidRDefault="00DF02DE" w:rsidP="00DF02DE">
      <w:pPr>
        <w:ind w:firstLine="708"/>
        <w:jc w:val="both"/>
        <w:rPr>
          <w:rFonts w:eastAsia="Calibri"/>
          <w:lang w:eastAsia="en-US"/>
        </w:rPr>
      </w:pPr>
      <w:r w:rsidRPr="00DF02DE">
        <w:rPr>
          <w:rFonts w:eastAsia="Calibri"/>
          <w:lang w:eastAsia="en-US"/>
        </w:rPr>
        <w:t xml:space="preserve">С решения № </w:t>
      </w:r>
      <w:r w:rsidRPr="00DF02DE">
        <w:rPr>
          <w:rFonts w:eastAsia="Calibri"/>
          <w:lang w:val="en-US" w:eastAsia="en-US"/>
        </w:rPr>
        <w:t>66</w:t>
      </w:r>
      <w:r w:rsidRPr="00DF02DE">
        <w:rPr>
          <w:rFonts w:eastAsia="Calibri"/>
          <w:lang w:eastAsia="en-US"/>
        </w:rPr>
        <w:t>/</w:t>
      </w:r>
      <w:r w:rsidRPr="00DF02DE">
        <w:rPr>
          <w:rFonts w:eastAsia="Calibri"/>
          <w:lang w:val="en-US" w:eastAsia="en-US"/>
        </w:rPr>
        <w:t>31</w:t>
      </w:r>
      <w:r w:rsidRPr="00DF02DE">
        <w:rPr>
          <w:rFonts w:eastAsia="Calibri"/>
          <w:lang w:eastAsia="en-US"/>
        </w:rPr>
        <w:t>.0</w:t>
      </w:r>
      <w:r w:rsidRPr="00DF02DE">
        <w:rPr>
          <w:rFonts w:eastAsia="Calibri"/>
          <w:lang w:val="en-US" w:eastAsia="en-US"/>
        </w:rPr>
        <w:t>3</w:t>
      </w:r>
      <w:r w:rsidRPr="00DF02DE">
        <w:rPr>
          <w:rFonts w:eastAsia="Calibri"/>
          <w:lang w:eastAsia="en-US"/>
        </w:rPr>
        <w:t>.2020г., №</w:t>
      </w:r>
      <w:r w:rsidRPr="00DF02DE">
        <w:rPr>
          <w:rFonts w:eastAsia="Calibri"/>
          <w:lang w:val="en-US" w:eastAsia="en-US"/>
        </w:rPr>
        <w:t>105/16.06.</w:t>
      </w:r>
      <w:r w:rsidRPr="00DF02DE">
        <w:rPr>
          <w:rFonts w:eastAsia="Calibri"/>
          <w:lang w:eastAsia="en-US"/>
        </w:rPr>
        <w:t>2020г., №118/30.07.2020г. и №157/29.10.2020 г. на Общински съвет – Гурково са приети актуализации на  бюджета  и поименния списък на обектите от инвестиционната програма за капиталови разходи на Община Гурково за 2020г.</w:t>
      </w:r>
    </w:p>
    <w:p w:rsidR="00DF02DE" w:rsidRPr="00DF02DE" w:rsidRDefault="00DF02DE" w:rsidP="00DF02DE">
      <w:pPr>
        <w:tabs>
          <w:tab w:val="left" w:pos="0"/>
        </w:tabs>
        <w:spacing w:after="200"/>
        <w:jc w:val="both"/>
        <w:rPr>
          <w:rFonts w:eastAsia="Calibri"/>
          <w:lang w:eastAsia="en-US"/>
        </w:rPr>
      </w:pPr>
      <w:r w:rsidRPr="00DF02DE">
        <w:rPr>
          <w:rFonts w:eastAsia="Calibri"/>
          <w:lang w:eastAsia="en-US"/>
        </w:rPr>
        <w:t>С настоящата актуализация на капиталовите разходи предлагаме следното:</w:t>
      </w:r>
    </w:p>
    <w:p w:rsidR="00DF02DE" w:rsidRPr="00DF02DE" w:rsidRDefault="00DF02DE" w:rsidP="00DF02DE">
      <w:pPr>
        <w:numPr>
          <w:ilvl w:val="0"/>
          <w:numId w:val="37"/>
        </w:numPr>
        <w:tabs>
          <w:tab w:val="left" w:pos="0"/>
        </w:tabs>
        <w:spacing w:after="200"/>
        <w:jc w:val="both"/>
        <w:rPr>
          <w:rFonts w:eastAsia="Calibri"/>
          <w:lang w:eastAsia="en-US"/>
        </w:rPr>
      </w:pPr>
      <w:r w:rsidRPr="00DF02DE">
        <w:rPr>
          <w:rFonts w:eastAsia="Calibri"/>
          <w:lang w:eastAsia="en-US"/>
        </w:rPr>
        <w:t>Вътрешно –компенсирана промяна:</w:t>
      </w:r>
    </w:p>
    <w:p w:rsidR="00DF02DE" w:rsidRPr="00DF02DE" w:rsidRDefault="00DF02DE" w:rsidP="00DF02DE">
      <w:pPr>
        <w:numPr>
          <w:ilvl w:val="1"/>
          <w:numId w:val="37"/>
        </w:numPr>
        <w:tabs>
          <w:tab w:val="left" w:pos="0"/>
        </w:tabs>
        <w:spacing w:after="200"/>
        <w:contextualSpacing/>
        <w:jc w:val="both"/>
        <w:rPr>
          <w:rFonts w:eastAsia="Calibri"/>
          <w:lang w:eastAsia="en-US"/>
        </w:rPr>
      </w:pPr>
      <w:r w:rsidRPr="00DF02DE">
        <w:rPr>
          <w:rFonts w:eastAsia="Calibri"/>
          <w:lang w:eastAsia="en-US"/>
        </w:rPr>
        <w:t xml:space="preserve">Намаляване на сумата за „Придобиване на многофункционално печатащо устройство /цветно/ за нуждите на общинска администрация Гурково” с 23 лв., поради закупуването му на по-ниска стойност. </w:t>
      </w:r>
    </w:p>
    <w:p w:rsidR="00DF02DE" w:rsidRPr="00DF02DE" w:rsidRDefault="00DF02DE" w:rsidP="00DF02DE">
      <w:pPr>
        <w:numPr>
          <w:ilvl w:val="1"/>
          <w:numId w:val="37"/>
        </w:numPr>
        <w:tabs>
          <w:tab w:val="left" w:pos="0"/>
        </w:tabs>
        <w:spacing w:after="200"/>
        <w:jc w:val="both"/>
        <w:rPr>
          <w:rFonts w:eastAsia="Calibri"/>
          <w:lang w:eastAsia="en-US"/>
        </w:rPr>
      </w:pPr>
      <w:r w:rsidRPr="00DF02DE">
        <w:rPr>
          <w:rFonts w:eastAsia="Calibri"/>
          <w:lang w:eastAsia="en-US"/>
        </w:rPr>
        <w:t>Завишаване стойността с 22 лв. на обект „Изграждане на хидромелиоративна система за поддържане на зелената система на гр. Гурково”, който е преходен обект.</w:t>
      </w:r>
    </w:p>
    <w:p w:rsidR="00DF02DE" w:rsidRPr="00DF02DE" w:rsidRDefault="00DF02DE" w:rsidP="00DF02DE">
      <w:pPr>
        <w:numPr>
          <w:ilvl w:val="1"/>
          <w:numId w:val="37"/>
        </w:numPr>
        <w:tabs>
          <w:tab w:val="left" w:pos="0"/>
        </w:tabs>
        <w:spacing w:after="200"/>
        <w:jc w:val="both"/>
        <w:rPr>
          <w:rFonts w:eastAsia="Calibri"/>
          <w:lang w:eastAsia="en-US"/>
        </w:rPr>
      </w:pPr>
      <w:r w:rsidRPr="00DF02DE">
        <w:rPr>
          <w:rFonts w:eastAsia="Calibri"/>
          <w:lang w:eastAsia="en-US"/>
        </w:rPr>
        <w:t xml:space="preserve">Завишаваме стойността с 1 лв. на обект „Основен ремонт фонтан на площад „Войвода Генчо </w:t>
      </w:r>
      <w:proofErr w:type="spellStart"/>
      <w:r w:rsidRPr="00DF02DE">
        <w:rPr>
          <w:rFonts w:eastAsia="Calibri"/>
          <w:lang w:eastAsia="en-US"/>
        </w:rPr>
        <w:t>Къргов</w:t>
      </w:r>
      <w:proofErr w:type="spellEnd"/>
      <w:r w:rsidRPr="00DF02DE">
        <w:rPr>
          <w:rFonts w:eastAsia="Calibri"/>
          <w:lang w:eastAsia="en-US"/>
        </w:rPr>
        <w:t>” гр. Гурково” .</w:t>
      </w:r>
    </w:p>
    <w:p w:rsidR="00DF02DE" w:rsidRPr="00DF02DE" w:rsidRDefault="00DF02DE" w:rsidP="00DF02DE">
      <w:pPr>
        <w:tabs>
          <w:tab w:val="left" w:pos="0"/>
        </w:tabs>
        <w:ind w:left="792"/>
        <w:jc w:val="both"/>
        <w:rPr>
          <w:rFonts w:eastAsia="Calibri"/>
          <w:lang w:eastAsia="en-US"/>
        </w:rPr>
      </w:pPr>
    </w:p>
    <w:p w:rsidR="00DF02DE" w:rsidRPr="00DF02DE" w:rsidRDefault="00DF02DE" w:rsidP="00DF02DE">
      <w:pPr>
        <w:numPr>
          <w:ilvl w:val="0"/>
          <w:numId w:val="37"/>
        </w:numPr>
        <w:tabs>
          <w:tab w:val="left" w:pos="0"/>
          <w:tab w:val="left" w:pos="426"/>
        </w:tabs>
        <w:spacing w:after="200"/>
        <w:jc w:val="both"/>
        <w:rPr>
          <w:rFonts w:eastAsia="Calibri"/>
          <w:color w:val="000000"/>
          <w:lang w:eastAsia="en-US"/>
        </w:rPr>
      </w:pPr>
      <w:r w:rsidRPr="00DF02DE">
        <w:rPr>
          <w:rFonts w:eastAsia="Calibri"/>
          <w:lang w:eastAsia="en-US"/>
        </w:rPr>
        <w:t xml:space="preserve">Информираме Общински съвет, че съгласно Заповед № З-349/05.11.2020г. на Кмета на Община Гурково във връзка с писмо ФО-52/02.11.2020г. на МФ за предоставени средства в размер на 10506 лв. за закупуване на преносими компютри за нуждите на училищата,  да бъдат разпределени, както следва: </w:t>
      </w:r>
    </w:p>
    <w:p w:rsidR="00DF02DE" w:rsidRPr="00DF02DE" w:rsidRDefault="00DF02DE" w:rsidP="00DF02DE">
      <w:pPr>
        <w:numPr>
          <w:ilvl w:val="1"/>
          <w:numId w:val="37"/>
        </w:numPr>
        <w:tabs>
          <w:tab w:val="left" w:pos="0"/>
          <w:tab w:val="left" w:pos="426"/>
        </w:tabs>
        <w:spacing w:after="200"/>
        <w:contextualSpacing/>
        <w:jc w:val="both"/>
        <w:rPr>
          <w:rFonts w:eastAsia="Calibri"/>
          <w:color w:val="000000"/>
          <w:lang w:eastAsia="en-US"/>
        </w:rPr>
      </w:pPr>
      <w:r w:rsidRPr="00DF02DE">
        <w:rPr>
          <w:rFonts w:eastAsia="Calibri"/>
          <w:lang w:eastAsia="en-US"/>
        </w:rPr>
        <w:t>„Придобиване на 9 бр. преносими компютри за нуждите на СУ „Хр. Смирненски” гр. Гурково” – 7838 лв.</w:t>
      </w:r>
    </w:p>
    <w:p w:rsidR="00DF02DE" w:rsidRPr="00DF02DE" w:rsidRDefault="00DF02DE" w:rsidP="00DF02DE">
      <w:pPr>
        <w:numPr>
          <w:ilvl w:val="1"/>
          <w:numId w:val="37"/>
        </w:numPr>
        <w:tabs>
          <w:tab w:val="left" w:pos="0"/>
          <w:tab w:val="left" w:pos="426"/>
        </w:tabs>
        <w:spacing w:after="200"/>
        <w:contextualSpacing/>
        <w:jc w:val="both"/>
        <w:rPr>
          <w:rFonts w:eastAsia="Calibri"/>
          <w:color w:val="000000"/>
          <w:lang w:eastAsia="en-US"/>
        </w:rPr>
      </w:pPr>
      <w:r w:rsidRPr="00DF02DE">
        <w:rPr>
          <w:rFonts w:eastAsia="Calibri"/>
          <w:lang w:eastAsia="en-US"/>
        </w:rPr>
        <w:t xml:space="preserve">„Придобиване на 3 бр. преносими компютри за нуждите на ОУ „Св. Св. Кирил и Методий” с. Паничерево, общ. Гурково” – 2668 лв.  </w:t>
      </w:r>
    </w:p>
    <w:p w:rsidR="00DF02DE" w:rsidRPr="00DF02DE" w:rsidRDefault="00DF02DE" w:rsidP="00DF02DE">
      <w:pPr>
        <w:ind w:firstLine="708"/>
        <w:jc w:val="both"/>
        <w:rPr>
          <w:rFonts w:eastAsia="Calibri"/>
          <w:lang w:eastAsia="en-US"/>
        </w:rPr>
      </w:pPr>
    </w:p>
    <w:p w:rsidR="00DF02DE" w:rsidRPr="00DF02DE" w:rsidRDefault="00DF02DE" w:rsidP="00DF02DE">
      <w:pPr>
        <w:ind w:firstLine="708"/>
        <w:jc w:val="both"/>
        <w:rPr>
          <w:rFonts w:eastAsia="Calibri"/>
          <w:lang w:eastAsia="en-US"/>
        </w:rPr>
      </w:pPr>
      <w:r w:rsidRPr="00DF02DE">
        <w:rPr>
          <w:rFonts w:eastAsia="Calibri"/>
          <w:lang w:eastAsia="en-US"/>
        </w:rPr>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DF02DE" w:rsidRPr="00DF02DE" w:rsidRDefault="00DF02DE" w:rsidP="00DF02DE">
      <w:pPr>
        <w:ind w:firstLine="708"/>
        <w:jc w:val="both"/>
        <w:rPr>
          <w:rFonts w:eastAsia="Calibri"/>
          <w:lang w:eastAsia="en-US"/>
        </w:rPr>
      </w:pPr>
      <w:r w:rsidRPr="00DF02DE">
        <w:rPr>
          <w:rFonts w:eastAsia="Calibri"/>
          <w:lang w:eastAsia="en-US"/>
        </w:rPr>
        <w:t xml:space="preserve">На основание чл.21, ал.1, т.6 от ЗМСМА, чл.124,ал.3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DF02DE" w:rsidRPr="00DF02DE" w:rsidRDefault="00DF02DE" w:rsidP="00DF02DE">
      <w:pPr>
        <w:ind w:left="412"/>
        <w:jc w:val="center"/>
        <w:rPr>
          <w:rFonts w:eastAsia="Calibri"/>
          <w:b/>
          <w:sz w:val="16"/>
          <w:szCs w:val="16"/>
          <w:lang w:eastAsia="en-US"/>
        </w:rPr>
      </w:pPr>
    </w:p>
    <w:p w:rsidR="00DF02DE" w:rsidRPr="00DF02DE" w:rsidRDefault="00DF02DE" w:rsidP="00DF02DE">
      <w:pPr>
        <w:ind w:left="412"/>
        <w:jc w:val="center"/>
      </w:pPr>
      <w:r w:rsidRPr="00DF02DE">
        <w:rPr>
          <w:sz w:val="32"/>
          <w:szCs w:val="32"/>
        </w:rPr>
        <w:t>Р Е Ш И</w:t>
      </w:r>
      <w:r w:rsidRPr="00DF02DE">
        <w:t>:</w:t>
      </w:r>
    </w:p>
    <w:p w:rsidR="00DF02DE" w:rsidRPr="00DF02DE" w:rsidRDefault="00DF02DE" w:rsidP="00DF02DE">
      <w:pPr>
        <w:ind w:left="412"/>
        <w:jc w:val="center"/>
        <w:rPr>
          <w:rFonts w:eastAsia="Calibri"/>
          <w:b/>
          <w:sz w:val="16"/>
          <w:szCs w:val="16"/>
          <w:lang w:eastAsia="en-US"/>
        </w:rPr>
      </w:pPr>
    </w:p>
    <w:p w:rsidR="00DF02DE" w:rsidRPr="00DF02DE" w:rsidRDefault="00DF02DE" w:rsidP="00DF02DE">
      <w:pPr>
        <w:numPr>
          <w:ilvl w:val="0"/>
          <w:numId w:val="1"/>
        </w:numPr>
        <w:spacing w:after="200"/>
        <w:ind w:left="0" w:firstLine="426"/>
        <w:contextualSpacing/>
        <w:jc w:val="both"/>
        <w:rPr>
          <w:rFonts w:eastAsia="Calibri"/>
          <w:lang w:eastAsia="en-US"/>
        </w:rPr>
      </w:pPr>
      <w:r w:rsidRPr="00DF02DE">
        <w:rPr>
          <w:rFonts w:eastAsia="Calibri"/>
          <w:lang w:eastAsia="en-US"/>
        </w:rPr>
        <w:lastRenderedPageBreak/>
        <w:t>ОДОБРЯВА вътрешни компенсирани промени, посочени в Актуализиран разчет за финансиране на капиталови разходи на Община Гурково за 2020 г., съгласно Приложение № 1 към настоящото решение.</w:t>
      </w:r>
    </w:p>
    <w:p w:rsidR="00DF02DE" w:rsidRPr="00DF02DE" w:rsidRDefault="00DF02DE" w:rsidP="00DF02DE">
      <w:pPr>
        <w:numPr>
          <w:ilvl w:val="0"/>
          <w:numId w:val="1"/>
        </w:numPr>
        <w:spacing w:after="200"/>
        <w:ind w:left="0" w:firstLine="426"/>
        <w:contextualSpacing/>
        <w:jc w:val="both"/>
        <w:rPr>
          <w:rFonts w:eastAsia="Calibri"/>
          <w:b/>
          <w:lang w:eastAsia="en-US"/>
        </w:rPr>
      </w:pPr>
      <w:r w:rsidRPr="00DF02DE">
        <w:rPr>
          <w:rFonts w:eastAsia="Calibri"/>
          <w:lang w:eastAsia="en-US"/>
        </w:rPr>
        <w:t xml:space="preserve">ОДОБРЯВА компенсираните промени по дейности, параграфи и </w:t>
      </w:r>
      <w:proofErr w:type="spellStart"/>
      <w:r w:rsidRPr="00DF02DE">
        <w:rPr>
          <w:rFonts w:eastAsia="Calibri"/>
          <w:lang w:eastAsia="en-US"/>
        </w:rPr>
        <w:t>подпараграфи</w:t>
      </w:r>
      <w:proofErr w:type="spellEnd"/>
      <w:r w:rsidRPr="00DF02DE">
        <w:rPr>
          <w:rFonts w:eastAsia="Calibri"/>
          <w:lang w:eastAsia="en-US"/>
        </w:rPr>
        <w:t xml:space="preserve">  в  разходната част по бюджета на Община Гурково за 2020 г., съгласно Приложение № 2 към  настоящото решение.</w:t>
      </w:r>
    </w:p>
    <w:p w:rsidR="00DF02DE" w:rsidRPr="00DF02DE" w:rsidRDefault="00DF02DE" w:rsidP="00DF02DE">
      <w:pPr>
        <w:numPr>
          <w:ilvl w:val="0"/>
          <w:numId w:val="1"/>
        </w:numPr>
        <w:spacing w:after="200"/>
        <w:ind w:left="0" w:firstLine="426"/>
        <w:contextualSpacing/>
        <w:jc w:val="both"/>
        <w:rPr>
          <w:rFonts w:eastAsia="Calibri"/>
          <w:lang w:eastAsia="en-US"/>
        </w:rPr>
      </w:pPr>
      <w:r w:rsidRPr="00DF02DE">
        <w:rPr>
          <w:rFonts w:eastAsia="Calibri"/>
          <w:lang w:eastAsia="en-US"/>
        </w:rPr>
        <w:t xml:space="preserve">УТВЪРЖДАВА Актуализиран разчет за финансиране на капиталови разходи на Община Гурково за 2020г., съгласно Приложение № 1 и компенсираните промени по дейности, параграфи и </w:t>
      </w:r>
      <w:proofErr w:type="spellStart"/>
      <w:r w:rsidRPr="00DF02DE">
        <w:rPr>
          <w:rFonts w:eastAsia="Calibri"/>
          <w:lang w:eastAsia="en-US"/>
        </w:rPr>
        <w:t>подпараграфи</w:t>
      </w:r>
      <w:proofErr w:type="spellEnd"/>
      <w:r w:rsidRPr="00DF02DE">
        <w:rPr>
          <w:rFonts w:eastAsia="Calibri"/>
          <w:lang w:eastAsia="en-US"/>
        </w:rPr>
        <w:t>, съгласно Приложение № 2, представляващи неразделна част от настоящото решение.</w:t>
      </w:r>
    </w:p>
    <w:p w:rsidR="00DF02DE" w:rsidRPr="00DF02DE" w:rsidRDefault="00DF02DE" w:rsidP="00DF02DE">
      <w:pPr>
        <w:ind w:left="426"/>
        <w:contextualSpacing/>
        <w:jc w:val="both"/>
        <w:rPr>
          <w:rFonts w:eastAsia="Calibri"/>
          <w:lang w:eastAsia="en-US"/>
        </w:rPr>
      </w:pPr>
    </w:p>
    <w:p w:rsidR="00DF02DE" w:rsidRPr="00DF02DE" w:rsidRDefault="00DF02DE" w:rsidP="00DF02DE">
      <w:pPr>
        <w:tabs>
          <w:tab w:val="center" w:pos="0"/>
        </w:tabs>
        <w:suppressAutoHyphens/>
        <w:autoSpaceDN w:val="0"/>
        <w:jc w:val="both"/>
        <w:textAlignment w:val="baseline"/>
        <w:rPr>
          <w:kern w:val="3"/>
          <w:lang w:val="ru-RU"/>
        </w:rPr>
      </w:pPr>
      <w:r w:rsidRPr="00DF02DE">
        <w:rPr>
          <w:kern w:val="3"/>
        </w:rPr>
        <w:tab/>
        <w:t>У</w:t>
      </w:r>
      <w:proofErr w:type="spellStart"/>
      <w:r w:rsidRPr="00DF02DE">
        <w:rPr>
          <w:kern w:val="3"/>
          <w:lang w:val="ru-RU"/>
        </w:rPr>
        <w:t>частвали</w:t>
      </w:r>
      <w:proofErr w:type="spellEnd"/>
      <w:r w:rsidRPr="00DF02DE">
        <w:rPr>
          <w:kern w:val="3"/>
        </w:rPr>
        <w:t xml:space="preserve">  </w:t>
      </w:r>
      <w:r w:rsidRPr="00DF02DE">
        <w:rPr>
          <w:kern w:val="3"/>
          <w:lang w:val="ru-RU"/>
        </w:rPr>
        <w:t xml:space="preserve">в </w:t>
      </w:r>
      <w:r w:rsidRPr="00DF02DE">
        <w:rPr>
          <w:kern w:val="3"/>
        </w:rPr>
        <w:t xml:space="preserve">  поименно гласуване</w:t>
      </w:r>
      <w:r w:rsidRPr="00DF02DE">
        <w:rPr>
          <w:kern w:val="3"/>
          <w:lang w:val="ru-RU"/>
        </w:rPr>
        <w:t xml:space="preserve">  </w:t>
      </w:r>
      <w:r w:rsidRPr="00DF02DE">
        <w:rPr>
          <w:kern w:val="3"/>
          <w:lang w:val="en-US"/>
        </w:rPr>
        <w:t>1</w:t>
      </w:r>
      <w:r w:rsidRPr="00DF02DE">
        <w:rPr>
          <w:kern w:val="3"/>
        </w:rPr>
        <w:t>3</w:t>
      </w:r>
      <w:r w:rsidRPr="00DF02DE">
        <w:rPr>
          <w:kern w:val="3"/>
          <w:lang w:val="ru-RU"/>
        </w:rPr>
        <w:t xml:space="preserve">  общ. съветници,  </w:t>
      </w:r>
      <w:proofErr w:type="spellStart"/>
      <w:r w:rsidRPr="00DF02DE">
        <w:rPr>
          <w:kern w:val="3"/>
          <w:lang w:val="ru-RU"/>
        </w:rPr>
        <w:t>гласували</w:t>
      </w:r>
      <w:proofErr w:type="spellEnd"/>
      <w:r w:rsidRPr="00DF02DE">
        <w:rPr>
          <w:kern w:val="3"/>
          <w:lang w:val="ru-RU"/>
        </w:rPr>
        <w:t xml:space="preserve">  </w:t>
      </w:r>
      <w:r w:rsidRPr="00DF02DE">
        <w:rPr>
          <w:kern w:val="3"/>
        </w:rPr>
        <w:t>„</w:t>
      </w:r>
      <w:r w:rsidRPr="00DF02DE">
        <w:rPr>
          <w:b/>
          <w:bCs/>
          <w:kern w:val="3"/>
          <w:lang w:val="ru-RU"/>
        </w:rPr>
        <w:t>за</w:t>
      </w:r>
      <w:r w:rsidRPr="00DF02DE">
        <w:rPr>
          <w:kern w:val="3"/>
        </w:rPr>
        <w:t>”</w:t>
      </w:r>
      <w:r w:rsidRPr="00DF02DE">
        <w:rPr>
          <w:kern w:val="3"/>
          <w:lang w:val="ru-RU"/>
        </w:rPr>
        <w:t xml:space="preserve">  – </w:t>
      </w:r>
      <w:r w:rsidRPr="00DF02DE">
        <w:rPr>
          <w:kern w:val="3"/>
          <w:lang w:val="en-US"/>
        </w:rPr>
        <w:t>1</w:t>
      </w:r>
      <w:r w:rsidRPr="00DF02DE">
        <w:rPr>
          <w:kern w:val="3"/>
        </w:rPr>
        <w:t>3</w:t>
      </w:r>
      <w:r w:rsidRPr="00DF02DE">
        <w:rPr>
          <w:kern w:val="3"/>
          <w:lang w:val="ru-RU"/>
        </w:rPr>
        <w:t xml:space="preserve">,   </w:t>
      </w:r>
      <w:r w:rsidRPr="00DF02DE">
        <w:rPr>
          <w:kern w:val="3"/>
        </w:rPr>
        <w:t>„</w:t>
      </w:r>
      <w:r w:rsidRPr="00DF02DE">
        <w:rPr>
          <w:b/>
          <w:bCs/>
          <w:kern w:val="3"/>
          <w:lang w:val="ru-RU"/>
        </w:rPr>
        <w:t>против</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 xml:space="preserve">,  </w:t>
      </w:r>
      <w:r w:rsidRPr="00DF02DE">
        <w:rPr>
          <w:kern w:val="3"/>
        </w:rPr>
        <w:t>„</w:t>
      </w:r>
      <w:proofErr w:type="spellStart"/>
      <w:r w:rsidRPr="00DF02DE">
        <w:rPr>
          <w:b/>
          <w:bCs/>
          <w:kern w:val="3"/>
          <w:lang w:val="ru-RU"/>
        </w:rPr>
        <w:t>въздържал</w:t>
      </w:r>
      <w:proofErr w:type="spellEnd"/>
      <w:r w:rsidRPr="00DF02DE">
        <w:rPr>
          <w:b/>
          <w:bCs/>
          <w:kern w:val="3"/>
        </w:rPr>
        <w:t>и</w:t>
      </w:r>
      <w:r w:rsidRPr="00DF02DE">
        <w:rPr>
          <w:b/>
          <w:bCs/>
          <w:kern w:val="3"/>
          <w:lang w:val="ru-RU"/>
        </w:rPr>
        <w:t xml:space="preserve"> се</w:t>
      </w:r>
      <w:r w:rsidRPr="00DF02DE">
        <w:rPr>
          <w:kern w:val="3"/>
        </w:rPr>
        <w:t>”</w:t>
      </w:r>
      <w:r w:rsidRPr="00DF02DE">
        <w:rPr>
          <w:kern w:val="3"/>
          <w:lang w:val="ru-RU"/>
        </w:rPr>
        <w:t xml:space="preserve"> – </w:t>
      </w:r>
      <w:proofErr w:type="spellStart"/>
      <w:r w:rsidRPr="00DF02DE">
        <w:rPr>
          <w:kern w:val="3"/>
          <w:lang w:val="ru-RU"/>
        </w:rPr>
        <w:t>няма</w:t>
      </w:r>
      <w:proofErr w:type="spellEnd"/>
      <w:r w:rsidRPr="00DF02DE">
        <w:rPr>
          <w:kern w:val="3"/>
          <w:lang w:val="ru-RU"/>
        </w:rPr>
        <w:t>.</w:t>
      </w:r>
    </w:p>
    <w:p w:rsidR="00DF02DE" w:rsidRPr="00DF02DE" w:rsidRDefault="00DF02DE" w:rsidP="00DF02DE">
      <w:pPr>
        <w:tabs>
          <w:tab w:val="center" w:pos="0"/>
        </w:tabs>
        <w:suppressAutoHyphens/>
        <w:autoSpaceDN w:val="0"/>
        <w:jc w:val="both"/>
        <w:textAlignment w:val="baseline"/>
        <w:rPr>
          <w:kern w:val="3"/>
          <w:lang w:val="en-US"/>
        </w:rPr>
      </w:pPr>
    </w:p>
    <w:p w:rsidR="00DF02DE" w:rsidRPr="00DF02DE" w:rsidRDefault="00DF02DE" w:rsidP="00DF02DE">
      <w:pPr>
        <w:tabs>
          <w:tab w:val="left" w:pos="892"/>
        </w:tabs>
        <w:suppressAutoHyphens/>
        <w:autoSpaceDN w:val="0"/>
        <w:textAlignment w:val="baseline"/>
        <w:rPr>
          <w:kern w:val="3"/>
          <w:lang w:val="en-US"/>
        </w:rPr>
      </w:pPr>
      <w:r w:rsidRPr="00DF02DE">
        <w:rPr>
          <w:kern w:val="3"/>
        </w:rPr>
        <w:tab/>
      </w:r>
    </w:p>
    <w:p w:rsidR="00DF02DE" w:rsidRPr="00DF02DE" w:rsidRDefault="00DF02DE" w:rsidP="00DF02DE">
      <w:pPr>
        <w:tabs>
          <w:tab w:val="left" w:pos="892"/>
        </w:tabs>
        <w:suppressAutoHyphens/>
        <w:autoSpaceDN w:val="0"/>
        <w:textAlignment w:val="baseline"/>
        <w:rPr>
          <w:kern w:val="3"/>
          <w:lang w:val="en-US"/>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F12ECD" w:rsidRPr="00B11FED" w:rsidRDefault="00F12ECD" w:rsidP="00F12ECD">
      <w:pPr>
        <w:widowControl w:val="0"/>
        <w:suppressAutoHyphens/>
        <w:autoSpaceDN w:val="0"/>
        <w:textAlignment w:val="baseline"/>
        <w:rPr>
          <w:rFonts w:eastAsia="Lucida Sans Unicode" w:cs="Tahoma"/>
          <w:b/>
          <w:kern w:val="3"/>
        </w:rPr>
      </w:pP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F12ECD" w:rsidRPr="00B11FED" w:rsidRDefault="00F12ECD" w:rsidP="00F12ECD">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F12ECD" w:rsidRPr="00B11FED" w:rsidRDefault="00F12ECD" w:rsidP="00F12ECD">
      <w:pPr>
        <w:rPr>
          <w:rFonts w:ascii="Verdana" w:hAnsi="Verdana"/>
          <w:b/>
          <w:lang w:val="en-US"/>
        </w:rPr>
      </w:pPr>
      <w:r w:rsidRPr="00B11FED">
        <w:rPr>
          <w:rFonts w:eastAsia="Lucida Sans Unicode" w:cs="Tahoma"/>
          <w:b/>
          <w:kern w:val="3"/>
        </w:rPr>
        <w:t xml:space="preserve">                                        / Иванка Рачева – Генчева /</w:t>
      </w:r>
    </w:p>
    <w:p w:rsidR="00DF02DE" w:rsidRPr="00DF02DE" w:rsidRDefault="00DF02DE" w:rsidP="00DF02DE">
      <w:pPr>
        <w:jc w:val="both"/>
        <w:rPr>
          <w:rFonts w:cs="Calibri"/>
          <w:b/>
          <w:kern w:val="3"/>
        </w:rPr>
      </w:pPr>
      <w:r w:rsidRPr="00DF02DE">
        <w:rPr>
          <w:rFonts w:ascii="Verdana" w:hAnsi="Verdana"/>
          <w:b/>
        </w:rPr>
        <w:tab/>
      </w:r>
      <w:r w:rsidRPr="00DF02DE">
        <w:rPr>
          <w:rFonts w:ascii="Verdana" w:hAnsi="Verdana"/>
          <w:b/>
        </w:rPr>
        <w:tab/>
        <w:t xml:space="preserve">   </w:t>
      </w:r>
    </w:p>
    <w:p w:rsidR="00DF02DE" w:rsidRPr="00DF02DE" w:rsidRDefault="00DF02DE" w:rsidP="00DF02DE">
      <w:pPr>
        <w:rPr>
          <w:rFonts w:ascii="Verdana" w:hAnsi="Verdana"/>
          <w:b/>
        </w:rPr>
      </w:pPr>
    </w:p>
    <w:p w:rsidR="004850FD" w:rsidRPr="00DF02DE" w:rsidRDefault="004850FD" w:rsidP="00DF02DE"/>
    <w:sectPr w:rsidR="004850FD" w:rsidRPr="00DF02DE" w:rsidSect="0054391E">
      <w:pgSz w:w="11906" w:h="16838"/>
      <w:pgMar w:top="709" w:right="1274"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2">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nsid w:val="032974FD"/>
    <w:multiLevelType w:val="hybridMultilevel"/>
    <w:tmpl w:val="BE2AE4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5735E7"/>
    <w:multiLevelType w:val="hybridMultilevel"/>
    <w:tmpl w:val="FD28AD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29512A4"/>
    <w:multiLevelType w:val="hybridMultilevel"/>
    <w:tmpl w:val="B740AC02"/>
    <w:lvl w:ilvl="0" w:tplc="7702057C">
      <w:start w:val="1"/>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2E349B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44F416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0">
    <w:nsid w:val="20E077F7"/>
    <w:multiLevelType w:val="hybridMultilevel"/>
    <w:tmpl w:val="4538D32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D362E0F"/>
    <w:multiLevelType w:val="multilevel"/>
    <w:tmpl w:val="96944E9A"/>
    <w:lvl w:ilvl="0">
      <w:start w:val="1"/>
      <w:numFmt w:val="decimal"/>
      <w:lvlText w:val="%1."/>
      <w:lvlJc w:val="left"/>
      <w:pPr>
        <w:tabs>
          <w:tab w:val="num" w:pos="1080"/>
        </w:tabs>
        <w:ind w:left="1080" w:hanging="360"/>
      </w:pPr>
      <w:rPr>
        <w:rFonts w:ascii="Times New Roman" w:eastAsia="Times New Roman" w:hAnsi="Times New Roman" w:cs="Times New Roman"/>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nsid w:val="2DBE092B"/>
    <w:multiLevelType w:val="hybridMultilevel"/>
    <w:tmpl w:val="AD0E9E0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308C2C63"/>
    <w:multiLevelType w:val="hybridMultilevel"/>
    <w:tmpl w:val="8BBC2ED2"/>
    <w:lvl w:ilvl="0" w:tplc="FFDC596A">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4">
    <w:nsid w:val="34C938B5"/>
    <w:multiLevelType w:val="hybridMultilevel"/>
    <w:tmpl w:val="8AF2FD86"/>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39041359"/>
    <w:multiLevelType w:val="hybridMultilevel"/>
    <w:tmpl w:val="D1A42C50"/>
    <w:lvl w:ilvl="0" w:tplc="2870D24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6">
    <w:nsid w:val="3932058E"/>
    <w:multiLevelType w:val="hybridMultilevel"/>
    <w:tmpl w:val="4B508CD6"/>
    <w:lvl w:ilvl="0" w:tplc="841EF7CE">
      <w:numFmt w:val="bullet"/>
      <w:lvlText w:val="-"/>
      <w:lvlJc w:val="left"/>
      <w:pPr>
        <w:ind w:left="1800" w:hanging="360"/>
      </w:pPr>
      <w:rPr>
        <w:rFonts w:ascii="Times New Roman" w:eastAsia="Times New Roman"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7">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8">
    <w:nsid w:val="437F2CF0"/>
    <w:multiLevelType w:val="hybridMultilevel"/>
    <w:tmpl w:val="1A325A24"/>
    <w:lvl w:ilvl="0" w:tplc="A5C03A72">
      <w:start w:val="1"/>
      <w:numFmt w:val="decimal"/>
      <w:lvlText w:val="%1."/>
      <w:lvlJc w:val="left"/>
      <w:pPr>
        <w:ind w:left="426" w:hanging="960"/>
      </w:pPr>
      <w:rPr>
        <w:rFonts w:ascii="Times New Roman" w:eastAsia="Times New Roman" w:hAnsi="Times New Roman" w:cs="Times New Roman"/>
      </w:rPr>
    </w:lvl>
    <w:lvl w:ilvl="1" w:tplc="04020019" w:tentative="1">
      <w:start w:val="1"/>
      <w:numFmt w:val="lowerLetter"/>
      <w:lvlText w:val="%2."/>
      <w:lvlJc w:val="left"/>
      <w:pPr>
        <w:ind w:left="1112" w:hanging="360"/>
      </w:pPr>
    </w:lvl>
    <w:lvl w:ilvl="2" w:tplc="0402001B" w:tentative="1">
      <w:start w:val="1"/>
      <w:numFmt w:val="lowerRoman"/>
      <w:lvlText w:val="%3."/>
      <w:lvlJc w:val="right"/>
      <w:pPr>
        <w:ind w:left="1832" w:hanging="180"/>
      </w:pPr>
    </w:lvl>
    <w:lvl w:ilvl="3" w:tplc="0402000F" w:tentative="1">
      <w:start w:val="1"/>
      <w:numFmt w:val="decimal"/>
      <w:lvlText w:val="%4."/>
      <w:lvlJc w:val="left"/>
      <w:pPr>
        <w:ind w:left="2552" w:hanging="360"/>
      </w:pPr>
    </w:lvl>
    <w:lvl w:ilvl="4" w:tplc="04020019" w:tentative="1">
      <w:start w:val="1"/>
      <w:numFmt w:val="lowerLetter"/>
      <w:lvlText w:val="%5."/>
      <w:lvlJc w:val="left"/>
      <w:pPr>
        <w:ind w:left="3272" w:hanging="360"/>
      </w:pPr>
    </w:lvl>
    <w:lvl w:ilvl="5" w:tplc="0402001B" w:tentative="1">
      <w:start w:val="1"/>
      <w:numFmt w:val="lowerRoman"/>
      <w:lvlText w:val="%6."/>
      <w:lvlJc w:val="right"/>
      <w:pPr>
        <w:ind w:left="3992" w:hanging="180"/>
      </w:pPr>
    </w:lvl>
    <w:lvl w:ilvl="6" w:tplc="0402000F" w:tentative="1">
      <w:start w:val="1"/>
      <w:numFmt w:val="decimal"/>
      <w:lvlText w:val="%7."/>
      <w:lvlJc w:val="left"/>
      <w:pPr>
        <w:ind w:left="4712" w:hanging="360"/>
      </w:pPr>
    </w:lvl>
    <w:lvl w:ilvl="7" w:tplc="04020019" w:tentative="1">
      <w:start w:val="1"/>
      <w:numFmt w:val="lowerLetter"/>
      <w:lvlText w:val="%8."/>
      <w:lvlJc w:val="left"/>
      <w:pPr>
        <w:ind w:left="5432" w:hanging="360"/>
      </w:pPr>
    </w:lvl>
    <w:lvl w:ilvl="8" w:tplc="0402001B" w:tentative="1">
      <w:start w:val="1"/>
      <w:numFmt w:val="lowerRoman"/>
      <w:lvlText w:val="%9."/>
      <w:lvlJc w:val="right"/>
      <w:pPr>
        <w:ind w:left="6152" w:hanging="180"/>
      </w:pPr>
    </w:lvl>
  </w:abstractNum>
  <w:abstractNum w:abstractNumId="19">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0">
    <w:nsid w:val="4A59022A"/>
    <w:multiLevelType w:val="hybridMultilevel"/>
    <w:tmpl w:val="968C08C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4EC119D9"/>
    <w:multiLevelType w:val="hybridMultilevel"/>
    <w:tmpl w:val="E59AFE4C"/>
    <w:lvl w:ilvl="0" w:tplc="515CBA7E">
      <w:start w:val="10"/>
      <w:numFmt w:val="bullet"/>
      <w:lvlText w:val="-"/>
      <w:lvlJc w:val="left"/>
      <w:pPr>
        <w:ind w:left="1065" w:hanging="360"/>
      </w:pPr>
      <w:rPr>
        <w:rFonts w:ascii="Times New Roman" w:eastAsia="Times New Roman" w:hAnsi="Times New Roman" w:cs="Times New Roman" w:hint="default"/>
        <w:sz w:val="28"/>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2">
    <w:nsid w:val="58F86062"/>
    <w:multiLevelType w:val="hybridMultilevel"/>
    <w:tmpl w:val="D96A4134"/>
    <w:lvl w:ilvl="0" w:tplc="EC16A442">
      <w:start w:val="1"/>
      <w:numFmt w:val="decimal"/>
      <w:lvlText w:val="%1."/>
      <w:lvlJc w:val="left"/>
      <w:pPr>
        <w:ind w:left="1070" w:hanging="360"/>
      </w:pPr>
      <w:rPr>
        <w:rFonts w:hint="default"/>
        <w:b w:val="0"/>
        <w:u w:val="none"/>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23">
    <w:nsid w:val="5A1179EF"/>
    <w:multiLevelType w:val="hybridMultilevel"/>
    <w:tmpl w:val="886887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E436C03"/>
    <w:multiLevelType w:val="hybridMultilevel"/>
    <w:tmpl w:val="F27622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EAC3858"/>
    <w:multiLevelType w:val="hybridMultilevel"/>
    <w:tmpl w:val="584CB6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41967E4"/>
    <w:multiLevelType w:val="hybridMultilevel"/>
    <w:tmpl w:val="24EA8F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256318"/>
    <w:multiLevelType w:val="hybridMultilevel"/>
    <w:tmpl w:val="9BA6AE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2">
    <w:nsid w:val="71B75498"/>
    <w:multiLevelType w:val="hybridMultilevel"/>
    <w:tmpl w:val="36244E52"/>
    <w:lvl w:ilvl="0" w:tplc="FD56786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3">
    <w:nsid w:val="738047A2"/>
    <w:multiLevelType w:val="hybridMultilevel"/>
    <w:tmpl w:val="14E84F96"/>
    <w:lvl w:ilvl="0" w:tplc="18306578">
      <w:numFmt w:val="bullet"/>
      <w:lvlText w:val="-"/>
      <w:lvlJc w:val="left"/>
      <w:pPr>
        <w:ind w:left="1515" w:hanging="360"/>
      </w:pPr>
      <w:rPr>
        <w:rFonts w:ascii="Times New Roman" w:eastAsia="Times New Roman" w:hAnsi="Times New Roman" w:cs="Times New Roman" w:hint="default"/>
      </w:rPr>
    </w:lvl>
    <w:lvl w:ilvl="1" w:tplc="04020003" w:tentative="1">
      <w:start w:val="1"/>
      <w:numFmt w:val="bullet"/>
      <w:lvlText w:val="o"/>
      <w:lvlJc w:val="left"/>
      <w:pPr>
        <w:ind w:left="2235" w:hanging="360"/>
      </w:pPr>
      <w:rPr>
        <w:rFonts w:ascii="Courier New" w:hAnsi="Courier New" w:cs="Courier New" w:hint="default"/>
      </w:rPr>
    </w:lvl>
    <w:lvl w:ilvl="2" w:tplc="04020005" w:tentative="1">
      <w:start w:val="1"/>
      <w:numFmt w:val="bullet"/>
      <w:lvlText w:val=""/>
      <w:lvlJc w:val="left"/>
      <w:pPr>
        <w:ind w:left="2955" w:hanging="360"/>
      </w:pPr>
      <w:rPr>
        <w:rFonts w:ascii="Wingdings" w:hAnsi="Wingdings" w:hint="default"/>
      </w:rPr>
    </w:lvl>
    <w:lvl w:ilvl="3" w:tplc="04020001" w:tentative="1">
      <w:start w:val="1"/>
      <w:numFmt w:val="bullet"/>
      <w:lvlText w:val=""/>
      <w:lvlJc w:val="left"/>
      <w:pPr>
        <w:ind w:left="3675" w:hanging="360"/>
      </w:pPr>
      <w:rPr>
        <w:rFonts w:ascii="Symbol" w:hAnsi="Symbol" w:hint="default"/>
      </w:rPr>
    </w:lvl>
    <w:lvl w:ilvl="4" w:tplc="04020003" w:tentative="1">
      <w:start w:val="1"/>
      <w:numFmt w:val="bullet"/>
      <w:lvlText w:val="o"/>
      <w:lvlJc w:val="left"/>
      <w:pPr>
        <w:ind w:left="4395" w:hanging="360"/>
      </w:pPr>
      <w:rPr>
        <w:rFonts w:ascii="Courier New" w:hAnsi="Courier New" w:cs="Courier New" w:hint="default"/>
      </w:rPr>
    </w:lvl>
    <w:lvl w:ilvl="5" w:tplc="04020005" w:tentative="1">
      <w:start w:val="1"/>
      <w:numFmt w:val="bullet"/>
      <w:lvlText w:val=""/>
      <w:lvlJc w:val="left"/>
      <w:pPr>
        <w:ind w:left="5115" w:hanging="360"/>
      </w:pPr>
      <w:rPr>
        <w:rFonts w:ascii="Wingdings" w:hAnsi="Wingdings" w:hint="default"/>
      </w:rPr>
    </w:lvl>
    <w:lvl w:ilvl="6" w:tplc="04020001" w:tentative="1">
      <w:start w:val="1"/>
      <w:numFmt w:val="bullet"/>
      <w:lvlText w:val=""/>
      <w:lvlJc w:val="left"/>
      <w:pPr>
        <w:ind w:left="5835" w:hanging="360"/>
      </w:pPr>
      <w:rPr>
        <w:rFonts w:ascii="Symbol" w:hAnsi="Symbol" w:hint="default"/>
      </w:rPr>
    </w:lvl>
    <w:lvl w:ilvl="7" w:tplc="04020003" w:tentative="1">
      <w:start w:val="1"/>
      <w:numFmt w:val="bullet"/>
      <w:lvlText w:val="o"/>
      <w:lvlJc w:val="left"/>
      <w:pPr>
        <w:ind w:left="6555" w:hanging="360"/>
      </w:pPr>
      <w:rPr>
        <w:rFonts w:ascii="Courier New" w:hAnsi="Courier New" w:cs="Courier New" w:hint="default"/>
      </w:rPr>
    </w:lvl>
    <w:lvl w:ilvl="8" w:tplc="04020005" w:tentative="1">
      <w:start w:val="1"/>
      <w:numFmt w:val="bullet"/>
      <w:lvlText w:val=""/>
      <w:lvlJc w:val="left"/>
      <w:pPr>
        <w:ind w:left="7275" w:hanging="360"/>
      </w:pPr>
      <w:rPr>
        <w:rFonts w:ascii="Wingdings" w:hAnsi="Wingdings" w:hint="default"/>
      </w:rPr>
    </w:lvl>
  </w:abstractNum>
  <w:abstractNum w:abstractNumId="34">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nsid w:val="772E7E3A"/>
    <w:multiLevelType w:val="hybridMultilevel"/>
    <w:tmpl w:val="4BC434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D587FB3"/>
    <w:multiLevelType w:val="multilevel"/>
    <w:tmpl w:val="CBAC312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12182C"/>
    <w:multiLevelType w:val="hybridMultilevel"/>
    <w:tmpl w:val="D35624A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8">
    <w:nsid w:val="7F9122F5"/>
    <w:multiLevelType w:val="multilevel"/>
    <w:tmpl w:val="7376F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8"/>
  </w:num>
  <w:num w:numId="3">
    <w:abstractNumId w:val="26"/>
  </w:num>
  <w:num w:numId="4">
    <w:abstractNumId w:val="37"/>
  </w:num>
  <w:num w:numId="5">
    <w:abstractNumId w:val="12"/>
  </w:num>
  <w:num w:numId="6">
    <w:abstractNumId w:val="19"/>
  </w:num>
  <w:num w:numId="7">
    <w:abstractNumId w:val="30"/>
  </w:num>
  <w:num w:numId="8">
    <w:abstractNumId w:val="35"/>
  </w:num>
  <w:num w:numId="9">
    <w:abstractNumId w:val="34"/>
  </w:num>
  <w:num w:numId="10">
    <w:abstractNumId w:val="7"/>
  </w:num>
  <w:num w:numId="11">
    <w:abstractNumId w:val="8"/>
  </w:num>
  <w:num w:numId="12">
    <w:abstractNumId w:val="29"/>
  </w:num>
  <w:num w:numId="13">
    <w:abstractNumId w:val="20"/>
  </w:num>
  <w:num w:numId="14">
    <w:abstractNumId w:val="10"/>
  </w:num>
  <w:num w:numId="15">
    <w:abstractNumId w:val="14"/>
  </w:num>
  <w:num w:numId="16">
    <w:abstractNumId w:val="22"/>
  </w:num>
  <w:num w:numId="17">
    <w:abstractNumId w:val="3"/>
  </w:num>
  <w:num w:numId="18">
    <w:abstractNumId w:val="33"/>
  </w:num>
  <w:num w:numId="19">
    <w:abstractNumId w:val="15"/>
  </w:num>
  <w:num w:numId="20">
    <w:abstractNumId w:val="13"/>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num>
  <w:num w:numId="24">
    <w:abstractNumId w:val="2"/>
  </w:num>
  <w:num w:numId="25">
    <w:abstractNumId w:val="38"/>
  </w:num>
  <w:num w:numId="26">
    <w:abstractNumId w:val="24"/>
  </w:num>
  <w:num w:numId="27">
    <w:abstractNumId w:val="21"/>
  </w:num>
  <w:num w:numId="28">
    <w:abstractNumId w:val="28"/>
  </w:num>
  <w:num w:numId="29">
    <w:abstractNumId w:val="11"/>
  </w:num>
  <w:num w:numId="30">
    <w:abstractNumId w:val="16"/>
  </w:num>
  <w:num w:numId="31">
    <w:abstractNumId w:val="4"/>
  </w:num>
  <w:num w:numId="32">
    <w:abstractNumId w:val="32"/>
  </w:num>
  <w:num w:numId="33">
    <w:abstractNumId w:val="6"/>
  </w:num>
  <w:num w:numId="34">
    <w:abstractNumId w:val="25"/>
  </w:num>
  <w:num w:numId="35">
    <w:abstractNumId w:val="27"/>
  </w:num>
  <w:num w:numId="36">
    <w:abstractNumId w:val="23"/>
  </w:num>
  <w:num w:numId="37">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4818"/>
    <w:rsid w:val="000B4988"/>
    <w:rsid w:val="000C1AD7"/>
    <w:rsid w:val="000C24F7"/>
    <w:rsid w:val="000C5C26"/>
    <w:rsid w:val="00104A9C"/>
    <w:rsid w:val="00106F59"/>
    <w:rsid w:val="00110154"/>
    <w:rsid w:val="00131EEB"/>
    <w:rsid w:val="0013396D"/>
    <w:rsid w:val="0013470F"/>
    <w:rsid w:val="00137597"/>
    <w:rsid w:val="001517B6"/>
    <w:rsid w:val="00172945"/>
    <w:rsid w:val="0019407C"/>
    <w:rsid w:val="00194BA3"/>
    <w:rsid w:val="00195A49"/>
    <w:rsid w:val="001A0758"/>
    <w:rsid w:val="001C7F43"/>
    <w:rsid w:val="001F1719"/>
    <w:rsid w:val="001F48C4"/>
    <w:rsid w:val="002034FB"/>
    <w:rsid w:val="002054E7"/>
    <w:rsid w:val="00210B93"/>
    <w:rsid w:val="00212CAE"/>
    <w:rsid w:val="002200AF"/>
    <w:rsid w:val="00222C23"/>
    <w:rsid w:val="0022406D"/>
    <w:rsid w:val="00225066"/>
    <w:rsid w:val="0024454E"/>
    <w:rsid w:val="00257EE4"/>
    <w:rsid w:val="0026336E"/>
    <w:rsid w:val="002879E8"/>
    <w:rsid w:val="00291ECD"/>
    <w:rsid w:val="002A54D5"/>
    <w:rsid w:val="002A5AEE"/>
    <w:rsid w:val="002B3FD6"/>
    <w:rsid w:val="002C1897"/>
    <w:rsid w:val="002E2359"/>
    <w:rsid w:val="00300E7D"/>
    <w:rsid w:val="00327876"/>
    <w:rsid w:val="00372495"/>
    <w:rsid w:val="00382E17"/>
    <w:rsid w:val="00386F37"/>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E0D"/>
    <w:rsid w:val="005C11DF"/>
    <w:rsid w:val="005E2021"/>
    <w:rsid w:val="005E2090"/>
    <w:rsid w:val="005E3A62"/>
    <w:rsid w:val="005F4EDC"/>
    <w:rsid w:val="005F6A08"/>
    <w:rsid w:val="00603E98"/>
    <w:rsid w:val="00673DF6"/>
    <w:rsid w:val="00674ED5"/>
    <w:rsid w:val="00675CC5"/>
    <w:rsid w:val="00681A84"/>
    <w:rsid w:val="00691C36"/>
    <w:rsid w:val="006A4A4E"/>
    <w:rsid w:val="006B4078"/>
    <w:rsid w:val="006C32DD"/>
    <w:rsid w:val="006C4343"/>
    <w:rsid w:val="00700120"/>
    <w:rsid w:val="00707C80"/>
    <w:rsid w:val="007153A2"/>
    <w:rsid w:val="00722637"/>
    <w:rsid w:val="00727007"/>
    <w:rsid w:val="00736147"/>
    <w:rsid w:val="00740B73"/>
    <w:rsid w:val="0074431F"/>
    <w:rsid w:val="0074673D"/>
    <w:rsid w:val="00750E43"/>
    <w:rsid w:val="00751CAC"/>
    <w:rsid w:val="00753532"/>
    <w:rsid w:val="0075457D"/>
    <w:rsid w:val="0077666D"/>
    <w:rsid w:val="00784B8B"/>
    <w:rsid w:val="0078617B"/>
    <w:rsid w:val="00792C6C"/>
    <w:rsid w:val="007A06A3"/>
    <w:rsid w:val="007C4126"/>
    <w:rsid w:val="007D0BFD"/>
    <w:rsid w:val="007D3A88"/>
    <w:rsid w:val="007D5341"/>
    <w:rsid w:val="007E1DC8"/>
    <w:rsid w:val="007E4B89"/>
    <w:rsid w:val="00817CC8"/>
    <w:rsid w:val="008256F7"/>
    <w:rsid w:val="0084048A"/>
    <w:rsid w:val="00856095"/>
    <w:rsid w:val="0086727A"/>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3F85"/>
    <w:rsid w:val="009D672E"/>
    <w:rsid w:val="009D7748"/>
    <w:rsid w:val="009E4086"/>
    <w:rsid w:val="009E597C"/>
    <w:rsid w:val="009F7FAC"/>
    <w:rsid w:val="00A1409F"/>
    <w:rsid w:val="00A24A21"/>
    <w:rsid w:val="00A406CC"/>
    <w:rsid w:val="00A44CBF"/>
    <w:rsid w:val="00A47890"/>
    <w:rsid w:val="00A66BBD"/>
    <w:rsid w:val="00A8120A"/>
    <w:rsid w:val="00A87278"/>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34E3-28A0-4780-8C8F-E6878B19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10</Pages>
  <Words>3435</Words>
  <Characters>19581</Characters>
  <Application>Microsoft Office Word</Application>
  <DocSecurity>0</DocSecurity>
  <Lines>163</Lines>
  <Paragraphs>45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212</cp:revision>
  <cp:lastPrinted>2020-02-13T09:27:00Z</cp:lastPrinted>
  <dcterms:created xsi:type="dcterms:W3CDTF">2020-02-06T13:08:00Z</dcterms:created>
  <dcterms:modified xsi:type="dcterms:W3CDTF">2020-12-22T11:37:00Z</dcterms:modified>
</cp:coreProperties>
</file>