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37" w:rsidRDefault="00F86B37" w:rsidP="00F86B37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20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9131D6" w:rsidRDefault="009131D6" w:rsidP="00E46F10">
      <w:pPr>
        <w:tabs>
          <w:tab w:val="left" w:pos="2202"/>
        </w:tabs>
        <w:jc w:val="both"/>
        <w:rPr>
          <w:rStyle w:val="23"/>
          <w:rFonts w:cstheme="minorBidi"/>
          <w:color w:val="000000"/>
          <w:sz w:val="22"/>
          <w:szCs w:val="22"/>
        </w:rPr>
      </w:pPr>
      <w:r>
        <w:rPr>
          <w:bCs/>
          <w:sz w:val="28"/>
          <w:szCs w:val="28"/>
          <w:lang w:val="en-US"/>
        </w:rPr>
        <w:t xml:space="preserve">             </w:t>
      </w:r>
      <w:r>
        <w:rPr>
          <w:b/>
          <w:bCs/>
          <w:sz w:val="28"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>
        <w:t>Предложение на Кмета на Община Гурково</w:t>
      </w:r>
      <w:r>
        <w:rPr>
          <w:lang w:val="en-US"/>
        </w:rPr>
        <w:t xml:space="preserve"> </w:t>
      </w:r>
      <w:r>
        <w:t xml:space="preserve">с вх. № ОС – 135 / 21.05.2018 г. </w:t>
      </w:r>
      <w:r>
        <w:rPr>
          <w:lang w:val="en-US"/>
        </w:rPr>
        <w:t>–</w:t>
      </w:r>
      <w:r>
        <w:t xml:space="preserve"> о</w:t>
      </w:r>
      <w:r>
        <w:rPr>
          <w:rStyle w:val="23"/>
          <w:color w:val="000000"/>
        </w:rPr>
        <w:t>тпускане на временен безлихвен заем от бюджета на община</w:t>
      </w:r>
      <w:r>
        <w:rPr>
          <w:rStyle w:val="23"/>
          <w:color w:val="000000"/>
          <w:lang w:val="en-US"/>
        </w:rPr>
        <w:t xml:space="preserve"> </w:t>
      </w:r>
      <w:r>
        <w:rPr>
          <w:rStyle w:val="23"/>
          <w:color w:val="000000"/>
        </w:rPr>
        <w:t xml:space="preserve">Гурково в Сметка за европейски средства /СЕС/ за авансово финансиране на плащания по Проект </w:t>
      </w:r>
      <w:r>
        <w:rPr>
          <w:rStyle w:val="23"/>
          <w:color w:val="000000"/>
          <w:lang w:val="en-US"/>
        </w:rPr>
        <w:t>BG05M9</w:t>
      </w:r>
      <w:r>
        <w:rPr>
          <w:rStyle w:val="23"/>
          <w:color w:val="000000"/>
        </w:rPr>
        <w:t>О</w:t>
      </w:r>
      <w:r>
        <w:rPr>
          <w:rStyle w:val="23"/>
          <w:color w:val="000000"/>
          <w:lang w:val="en-US"/>
        </w:rPr>
        <w:t>P</w:t>
      </w:r>
      <w:r>
        <w:rPr>
          <w:rStyle w:val="23"/>
          <w:color w:val="000000"/>
        </w:rPr>
        <w:t>0</w:t>
      </w:r>
      <w:r>
        <w:rPr>
          <w:rStyle w:val="23"/>
          <w:color w:val="000000"/>
          <w:lang w:val="en-US"/>
        </w:rPr>
        <w:t>0</w:t>
      </w:r>
      <w:r>
        <w:rPr>
          <w:rStyle w:val="23"/>
          <w:color w:val="000000"/>
        </w:rPr>
        <w:t>1-1.028-0</w:t>
      </w:r>
      <w:r>
        <w:rPr>
          <w:rStyle w:val="23"/>
          <w:color w:val="000000"/>
          <w:lang w:val="en-US"/>
        </w:rPr>
        <w:t>0</w:t>
      </w:r>
      <w:r>
        <w:rPr>
          <w:rStyle w:val="23"/>
          <w:color w:val="000000"/>
        </w:rPr>
        <w:t xml:space="preserve">01 „РАБОТА”, финансиран от ОП „Развитие на човешките ресурси”, </w:t>
      </w:r>
      <w:proofErr w:type="spellStart"/>
      <w:r>
        <w:rPr>
          <w:rStyle w:val="23"/>
          <w:color w:val="000000"/>
        </w:rPr>
        <w:t>съфинансирана</w:t>
      </w:r>
      <w:proofErr w:type="spellEnd"/>
      <w:r>
        <w:rPr>
          <w:rStyle w:val="23"/>
          <w:color w:val="000000"/>
        </w:rPr>
        <w:t xml:space="preserve"> от ЕС чрез Европейския социален фонд.</w:t>
      </w:r>
    </w:p>
    <w:p w:rsidR="009131D6" w:rsidRDefault="009131D6" w:rsidP="009131D6">
      <w:pPr>
        <w:ind w:firstLine="708"/>
        <w:rPr>
          <w:lang w:val="en-US"/>
        </w:rPr>
      </w:pPr>
    </w:p>
    <w:p w:rsidR="009131D6" w:rsidRDefault="009131D6" w:rsidP="009131D6">
      <w:pPr>
        <w:widowControl w:val="0"/>
        <w:ind w:firstLine="360"/>
        <w:jc w:val="both"/>
        <w:rPr>
          <w:rFonts w:eastAsia="Arial Unicode MS"/>
        </w:rPr>
      </w:pPr>
      <w:r>
        <w:rPr>
          <w:bCs/>
          <w:color w:val="000000"/>
          <w:sz w:val="28"/>
          <w:szCs w:val="28"/>
        </w:rPr>
        <w:t xml:space="preserve">        </w:t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rFonts w:eastAsia="Arial Unicode MS"/>
          <w:b/>
          <w:bCs/>
          <w:color w:val="000000"/>
        </w:rPr>
        <w:t xml:space="preserve">  </w:t>
      </w:r>
      <w:r>
        <w:rPr>
          <w:rFonts w:eastAsia="Arial Unicode MS"/>
          <w:color w:val="000000"/>
        </w:rPr>
        <w:t>Във връзка с изпълнение на Договор № РР-09.05-91</w:t>
      </w:r>
      <w:r>
        <w:rPr>
          <w:rFonts w:ascii="Calibri" w:eastAsia="Arial Unicode MS" w:hAnsi="Calibri" w:cs="Calibri"/>
          <w:color w:val="000000"/>
        </w:rPr>
        <w:t>#5</w:t>
      </w:r>
      <w:r>
        <w:rPr>
          <w:rFonts w:eastAsia="Arial Unicode MS"/>
          <w:color w:val="000000"/>
          <w:lang w:val="en-US" w:eastAsia="en-US"/>
        </w:rPr>
        <w:t xml:space="preserve"> </w:t>
      </w:r>
      <w:r>
        <w:rPr>
          <w:rFonts w:eastAsia="Arial Unicode MS"/>
          <w:color w:val="000000"/>
        </w:rPr>
        <w:t xml:space="preserve">за осигуряване на заетост по Проект </w:t>
      </w:r>
      <w:r>
        <w:rPr>
          <w:rFonts w:eastAsia="Arial Unicode MS"/>
          <w:color w:val="000000"/>
          <w:lang w:val="en-US" w:eastAsia="en-US"/>
        </w:rPr>
        <w:t>BG</w:t>
      </w:r>
      <w:r>
        <w:rPr>
          <w:rFonts w:eastAsia="Arial Unicode MS"/>
          <w:color w:val="000000"/>
          <w:lang w:eastAsia="en-US"/>
        </w:rPr>
        <w:t>0</w:t>
      </w:r>
      <w:r>
        <w:rPr>
          <w:rFonts w:eastAsia="Arial Unicode MS"/>
          <w:color w:val="000000"/>
          <w:lang w:val="en-US" w:eastAsia="en-US"/>
        </w:rPr>
        <w:t>5M9</w:t>
      </w:r>
      <w:r>
        <w:rPr>
          <w:rFonts w:eastAsia="Arial Unicode MS"/>
          <w:color w:val="000000"/>
          <w:lang w:eastAsia="en-US"/>
        </w:rPr>
        <w:t>О</w:t>
      </w:r>
      <w:r>
        <w:rPr>
          <w:rFonts w:eastAsia="Arial Unicode MS"/>
          <w:color w:val="000000"/>
          <w:lang w:val="en-US" w:eastAsia="en-US"/>
        </w:rPr>
        <w:t>P</w:t>
      </w:r>
      <w:r>
        <w:rPr>
          <w:rFonts w:eastAsia="Arial Unicode MS"/>
          <w:color w:val="000000"/>
          <w:lang w:eastAsia="en-US"/>
        </w:rPr>
        <w:t>0</w:t>
      </w:r>
      <w:r>
        <w:rPr>
          <w:rFonts w:eastAsia="Arial Unicode MS"/>
          <w:color w:val="000000"/>
          <w:lang w:val="en-US" w:eastAsia="en-US"/>
        </w:rPr>
        <w:t>0</w:t>
      </w:r>
      <w:r>
        <w:rPr>
          <w:rFonts w:eastAsia="Arial Unicode MS"/>
          <w:color w:val="000000"/>
        </w:rPr>
        <w:t>1-1.028-00</w:t>
      </w:r>
      <w:r>
        <w:rPr>
          <w:rFonts w:eastAsia="Arial Unicode MS"/>
          <w:color w:val="000000"/>
          <w:lang w:val="en-US"/>
        </w:rPr>
        <w:t>0</w:t>
      </w:r>
      <w:r>
        <w:rPr>
          <w:rFonts w:eastAsia="Arial Unicode MS"/>
          <w:color w:val="000000"/>
        </w:rPr>
        <w:t xml:space="preserve">1 „РАБОТА”, финансиран от Оперативна програма „Развитие на човешките ресурси”, </w:t>
      </w:r>
      <w:proofErr w:type="spellStart"/>
      <w:r>
        <w:rPr>
          <w:rFonts w:eastAsia="Arial Unicode MS"/>
          <w:color w:val="000000"/>
        </w:rPr>
        <w:t>съфинансирана</w:t>
      </w:r>
      <w:proofErr w:type="spellEnd"/>
      <w:r>
        <w:rPr>
          <w:rFonts w:eastAsia="Arial Unicode MS"/>
          <w:color w:val="000000"/>
        </w:rPr>
        <w:t xml:space="preserve"> от Европейския съюз чрез Европейския социален фонд, се налага ползването на временен безлихвен заем от бюджета на общината.</w:t>
      </w:r>
    </w:p>
    <w:p w:rsidR="009131D6" w:rsidRDefault="009131D6" w:rsidP="009131D6">
      <w:pPr>
        <w:widowControl w:val="0"/>
        <w:ind w:firstLine="360"/>
        <w:jc w:val="both"/>
        <w:rPr>
          <w:rFonts w:eastAsia="Arial Unicode MS"/>
        </w:rPr>
      </w:pPr>
      <w:r>
        <w:rPr>
          <w:rFonts w:eastAsia="Arial Unicode MS"/>
          <w:color w:val="000000"/>
        </w:rPr>
        <w:t>Средствата са необходими за изплащане на възнаграждения и осигурителни вноски за м. май  и м. юни 2018 г., на назначения персонал - 7 бр. на длъжност „общ работник”, 4 бр. на длъжност „работник поддръжка” и 2 бр. на длъжност „работник строителство”, както следва: за възнаграждения - до 12 000,00 /дванадесет хиляди/ лева и осигурителни вноски в размер до 3 000.00 /три хиляди/ лева.</w:t>
      </w:r>
    </w:p>
    <w:p w:rsidR="009131D6" w:rsidRDefault="009131D6" w:rsidP="009131D6">
      <w:pPr>
        <w:widowControl w:val="0"/>
        <w:ind w:firstLine="360"/>
        <w:jc w:val="both"/>
        <w:rPr>
          <w:rFonts w:eastAsia="Arial Unicode MS"/>
        </w:rPr>
      </w:pPr>
      <w:r>
        <w:rPr>
          <w:rFonts w:eastAsia="Arial Unicode MS"/>
          <w:color w:val="000000"/>
        </w:rPr>
        <w:t xml:space="preserve">Дължимите възнаграждения и осигурителни вноски се начисляват и изплащат от средства на общината и в срок до 10-то число на месеца, следващ съответния отчетен </w:t>
      </w:r>
      <w:r>
        <w:rPr>
          <w:rFonts w:eastAsia="Arial Unicode MS"/>
          <w:b/>
          <w:bCs/>
          <w:color w:val="000000"/>
        </w:rPr>
        <w:t xml:space="preserve">месец/период </w:t>
      </w:r>
      <w:r>
        <w:rPr>
          <w:rFonts w:eastAsia="Arial Unicode MS"/>
          <w:color w:val="000000"/>
        </w:rPr>
        <w:t>се отчита изпълнението на договора пред Възложителя в ДБТ - Казанлък, като Община Гурково внесе искане за възстановяване на средствата.</w:t>
      </w:r>
    </w:p>
    <w:p w:rsidR="009131D6" w:rsidRDefault="009131D6" w:rsidP="009131D6">
      <w:pPr>
        <w:widowControl w:val="0"/>
        <w:ind w:firstLine="360"/>
        <w:jc w:val="both"/>
        <w:rPr>
          <w:rFonts w:eastAsia="Arial Unicode MS"/>
        </w:rPr>
      </w:pPr>
      <w:r>
        <w:rPr>
          <w:rFonts w:eastAsia="Arial Unicode MS"/>
          <w:color w:val="000000"/>
        </w:rPr>
        <w:t>Заемът ще бъде осигурен от временно свободните средства по бюджета на общината, без да се нарушават принципите и своевременното финансиране на делегираните от държавата дейности, както и финансирането на местните дейности.</w:t>
      </w:r>
    </w:p>
    <w:p w:rsidR="009131D6" w:rsidRDefault="009131D6" w:rsidP="009131D6">
      <w:pPr>
        <w:widowControl w:val="0"/>
        <w:ind w:firstLine="36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Във връзка с гореизложеното и на основание чл. 21, ал. 1. т. 10 от Закона за местното самоуправление и местната администрация, чл. 104, ал. 1, т.5 от Закона за публичните финанси,  Общински съвет-Гурково </w:t>
      </w:r>
    </w:p>
    <w:p w:rsidR="009131D6" w:rsidRDefault="009131D6" w:rsidP="009131D6">
      <w:pPr>
        <w:widowControl w:val="0"/>
        <w:ind w:firstLine="360"/>
        <w:jc w:val="both"/>
        <w:rPr>
          <w:rFonts w:eastAsia="Arial Unicode MS"/>
        </w:rPr>
      </w:pP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>
      <w:pPr>
        <w:keepNext/>
        <w:keepLines/>
        <w:widowControl w:val="0"/>
        <w:jc w:val="both"/>
        <w:outlineLvl w:val="3"/>
        <w:rPr>
          <w:rFonts w:ascii="Sylfaen" w:eastAsia="Arial Unicode MS" w:hAnsi="Sylfaen" w:cs="Sylfaen"/>
          <w:spacing w:val="60"/>
        </w:rPr>
      </w:pPr>
    </w:p>
    <w:p w:rsidR="009131D6" w:rsidRDefault="009131D6" w:rsidP="009131D6">
      <w:pPr>
        <w:widowControl w:val="0"/>
        <w:tabs>
          <w:tab w:val="left" w:pos="284"/>
          <w:tab w:val="left" w:pos="708"/>
        </w:tabs>
        <w:ind w:right="-278"/>
        <w:jc w:val="both"/>
        <w:rPr>
          <w:rFonts w:eastAsia="Arial Unicode MS"/>
        </w:rPr>
      </w:pPr>
      <w:r>
        <w:rPr>
          <w:rFonts w:eastAsia="Arial Unicode MS"/>
          <w:color w:val="000000"/>
          <w:lang w:val="en-US"/>
        </w:rPr>
        <w:tab/>
      </w:r>
      <w:r>
        <w:rPr>
          <w:rFonts w:eastAsia="Arial Unicode MS"/>
          <w:color w:val="000000"/>
        </w:rPr>
        <w:t xml:space="preserve">1. ОТПУСКА временен безлихвен заем чрез предоставяне на средства в размер до 15 </w:t>
      </w:r>
      <w:r>
        <w:rPr>
          <w:rFonts w:eastAsia="Arial Unicode MS"/>
          <w:color w:val="000000"/>
          <w:lang w:val="en-US"/>
        </w:rPr>
        <w:t>0</w:t>
      </w:r>
      <w:r>
        <w:rPr>
          <w:rFonts w:eastAsia="Arial Unicode MS"/>
          <w:color w:val="000000"/>
        </w:rPr>
        <w:t>00,</w:t>
      </w:r>
      <w:proofErr w:type="spellStart"/>
      <w:r>
        <w:rPr>
          <w:rFonts w:eastAsia="Arial Unicode MS"/>
          <w:color w:val="000000"/>
        </w:rPr>
        <w:t>00</w:t>
      </w:r>
      <w:proofErr w:type="spellEnd"/>
      <w:r>
        <w:rPr>
          <w:rFonts w:eastAsia="Arial Unicode MS"/>
          <w:color w:val="000000"/>
        </w:rPr>
        <w:t xml:space="preserve"> /петнадесет хиляди/ лева от бюджета на Община Гурково в Сметка за европейски средства /СЕС/ ЗА АВАНОСОВО ФИНАНСИРАНЕ НА ПЛАЩАНИЯ ПО ПРОЕКТ </w:t>
      </w:r>
      <w:r>
        <w:rPr>
          <w:rFonts w:eastAsia="Arial Unicode MS"/>
          <w:color w:val="000000"/>
          <w:lang w:val="en-US" w:eastAsia="en-US"/>
        </w:rPr>
        <w:t>BG05M9</w:t>
      </w:r>
      <w:r>
        <w:rPr>
          <w:rFonts w:eastAsia="Arial Unicode MS"/>
          <w:color w:val="000000"/>
          <w:lang w:eastAsia="en-US"/>
        </w:rPr>
        <w:t>О</w:t>
      </w:r>
      <w:r>
        <w:rPr>
          <w:rFonts w:eastAsia="Arial Unicode MS"/>
          <w:color w:val="000000"/>
          <w:lang w:val="en-US" w:eastAsia="en-US"/>
        </w:rPr>
        <w:t>P</w:t>
      </w:r>
      <w:r>
        <w:rPr>
          <w:rFonts w:eastAsia="Arial Unicode MS"/>
          <w:color w:val="000000"/>
          <w:lang w:eastAsia="en-US"/>
        </w:rPr>
        <w:t>0</w:t>
      </w:r>
      <w:r>
        <w:rPr>
          <w:rFonts w:eastAsia="Arial Unicode MS"/>
          <w:color w:val="000000"/>
          <w:lang w:val="en-US" w:eastAsia="en-US"/>
        </w:rPr>
        <w:t>0</w:t>
      </w:r>
      <w:r>
        <w:rPr>
          <w:rFonts w:eastAsia="Arial Unicode MS"/>
          <w:color w:val="000000"/>
        </w:rPr>
        <w:t>1-1.028-00</w:t>
      </w:r>
      <w:r>
        <w:rPr>
          <w:rFonts w:eastAsia="Arial Unicode MS"/>
          <w:color w:val="000000"/>
          <w:lang w:val="en-US"/>
        </w:rPr>
        <w:t>0</w:t>
      </w:r>
      <w:r>
        <w:rPr>
          <w:rFonts w:eastAsia="Arial Unicode MS"/>
          <w:color w:val="000000"/>
        </w:rPr>
        <w:t xml:space="preserve">1 „РАБОТА”, финансиран от ОП „Развитие на човешките ресурси”, </w:t>
      </w:r>
      <w:proofErr w:type="spellStart"/>
      <w:r>
        <w:rPr>
          <w:rFonts w:eastAsia="Arial Unicode MS"/>
          <w:color w:val="000000"/>
        </w:rPr>
        <w:t>съфинансирана</w:t>
      </w:r>
      <w:proofErr w:type="spellEnd"/>
      <w:r>
        <w:rPr>
          <w:rFonts w:eastAsia="Arial Unicode MS"/>
          <w:color w:val="000000"/>
        </w:rPr>
        <w:t xml:space="preserve"> от ЕС чрез Европейския социален фонд, с целево предназначение на тези средства - за изплащане на възнаграждения и осигурителни вноски за м. май и м. юни 2018 г. на назначения в изпълнение на Договор № РР-09.05-91</w:t>
      </w:r>
      <w:r>
        <w:rPr>
          <w:rFonts w:ascii="Calibri" w:eastAsia="Arial Unicode MS" w:hAnsi="Calibri" w:cs="Calibri"/>
          <w:color w:val="000000"/>
        </w:rPr>
        <w:t>#5</w:t>
      </w:r>
      <w:r>
        <w:rPr>
          <w:rFonts w:eastAsia="Arial Unicode MS"/>
          <w:color w:val="000000"/>
          <w:lang w:val="en-US" w:eastAsia="en-US"/>
        </w:rPr>
        <w:t xml:space="preserve"> </w:t>
      </w:r>
      <w:r>
        <w:rPr>
          <w:rFonts w:eastAsia="Arial Unicode MS"/>
          <w:color w:val="000000"/>
        </w:rPr>
        <w:t>персонал - 7 бр. на длъжност „общ работник”, 4 бр. на длъжност „работник поддръжка”  и 2 бр. на длъжност „работник строителство”, от които средства за възнаграждения - до 12 000.00 /дванадесет хиляди/ лева и за осигурителни вноски - до 3 000.00 /три хиляди/ лева.</w:t>
      </w:r>
    </w:p>
    <w:p w:rsidR="009131D6" w:rsidRDefault="009131D6" w:rsidP="009131D6">
      <w:pPr>
        <w:keepNext/>
        <w:keepLines/>
        <w:widowControl w:val="0"/>
        <w:tabs>
          <w:tab w:val="left" w:pos="284"/>
          <w:tab w:val="left" w:pos="708"/>
        </w:tabs>
        <w:jc w:val="both"/>
        <w:rPr>
          <w:rFonts w:eastAsia="Arial Unicode MS"/>
        </w:rPr>
      </w:pPr>
      <w:r>
        <w:rPr>
          <w:rFonts w:eastAsia="Arial Unicode MS"/>
          <w:color w:val="000000"/>
        </w:rPr>
        <w:lastRenderedPageBreak/>
        <w:t xml:space="preserve">     2. ОПРЕДЕЛЯ срок за възстановяване /връщане/ на предоставения временен безлихвен заем — незабавно след постъпване на плащане от дирекция „Национален фонд” в Министерството на финансите по Проект </w:t>
      </w:r>
      <w:r>
        <w:rPr>
          <w:rFonts w:eastAsia="Arial Unicode MS"/>
          <w:color w:val="000000"/>
          <w:lang w:val="en-US" w:eastAsia="en-US"/>
        </w:rPr>
        <w:t>BG</w:t>
      </w:r>
      <w:r>
        <w:rPr>
          <w:rFonts w:eastAsia="Arial Unicode MS"/>
          <w:color w:val="000000"/>
          <w:lang w:eastAsia="en-US"/>
        </w:rPr>
        <w:t>0</w:t>
      </w:r>
      <w:r>
        <w:rPr>
          <w:rFonts w:eastAsia="Arial Unicode MS"/>
          <w:color w:val="000000"/>
          <w:lang w:val="en-US" w:eastAsia="en-US"/>
        </w:rPr>
        <w:t>5M9</w:t>
      </w:r>
      <w:r>
        <w:rPr>
          <w:rFonts w:eastAsia="Arial Unicode MS"/>
          <w:color w:val="000000"/>
          <w:lang w:eastAsia="en-US"/>
        </w:rPr>
        <w:t>О</w:t>
      </w:r>
      <w:r>
        <w:rPr>
          <w:rFonts w:eastAsia="Arial Unicode MS"/>
          <w:color w:val="000000"/>
          <w:lang w:val="en-US" w:eastAsia="en-US"/>
        </w:rPr>
        <w:t>P</w:t>
      </w:r>
      <w:r>
        <w:rPr>
          <w:rFonts w:eastAsia="Arial Unicode MS"/>
          <w:color w:val="000000"/>
          <w:lang w:eastAsia="en-US"/>
        </w:rPr>
        <w:t>0</w:t>
      </w:r>
      <w:r>
        <w:rPr>
          <w:rFonts w:eastAsia="Arial Unicode MS"/>
          <w:color w:val="000000"/>
          <w:lang w:val="en-US" w:eastAsia="en-US"/>
        </w:rPr>
        <w:t>0</w:t>
      </w:r>
      <w:r>
        <w:rPr>
          <w:rFonts w:eastAsia="Arial Unicode MS"/>
          <w:color w:val="000000"/>
        </w:rPr>
        <w:t>1-1.028-00</w:t>
      </w:r>
      <w:r>
        <w:rPr>
          <w:rFonts w:eastAsia="Arial Unicode MS"/>
          <w:color w:val="000000"/>
          <w:lang w:val="en-US"/>
        </w:rPr>
        <w:t>0</w:t>
      </w:r>
      <w:r>
        <w:rPr>
          <w:rFonts w:eastAsia="Arial Unicode MS"/>
          <w:color w:val="000000"/>
        </w:rPr>
        <w:t>1 „РАБОТА”.</w:t>
      </w:r>
    </w:p>
    <w:p w:rsidR="009131D6" w:rsidRDefault="009131D6" w:rsidP="009131D6">
      <w:pPr>
        <w:keepNext/>
        <w:keepLines/>
        <w:widowControl w:val="0"/>
        <w:tabs>
          <w:tab w:val="left" w:pos="284"/>
          <w:tab w:val="left" w:pos="708"/>
        </w:tabs>
        <w:jc w:val="both"/>
        <w:rPr>
          <w:rFonts w:eastAsia="Arial Unicode MS"/>
        </w:rPr>
      </w:pPr>
      <w:r>
        <w:rPr>
          <w:rFonts w:eastAsia="Arial Unicode MS"/>
          <w:color w:val="000000"/>
        </w:rPr>
        <w:t xml:space="preserve">     3. ВЪЗЛАГА на кмета на община Гурково да извърши необходимите действия.</w:t>
      </w:r>
    </w:p>
    <w:p w:rsidR="009131D6" w:rsidRDefault="009131D6" w:rsidP="009131D6">
      <w:pPr>
        <w:keepNext/>
        <w:keepLines/>
        <w:widowControl w:val="0"/>
        <w:tabs>
          <w:tab w:val="left" w:pos="284"/>
          <w:tab w:val="left" w:pos="708"/>
        </w:tabs>
        <w:jc w:val="both"/>
        <w:rPr>
          <w:rFonts w:eastAsia="Arial Unicode MS"/>
        </w:rPr>
      </w:pPr>
    </w:p>
    <w:p w:rsidR="009131D6" w:rsidRDefault="009131D6" w:rsidP="009131D6">
      <w:pPr>
        <w:keepNext/>
        <w:keepLines/>
        <w:widowControl w:val="0"/>
        <w:tabs>
          <w:tab w:val="left" w:pos="708"/>
        </w:tabs>
        <w:jc w:val="both"/>
        <w:rPr>
          <w:rFonts w:eastAsia="Arial Unicode MS"/>
          <w:color w:val="000000"/>
        </w:rPr>
      </w:pPr>
    </w:p>
    <w:p w:rsidR="009131D6" w:rsidRDefault="009131D6" w:rsidP="009131D6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 xml:space="preserve">               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  <w:lang w:val="en-US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</w:rPr>
      </w:pPr>
    </w:p>
    <w:p w:rsidR="00F86B37" w:rsidRPr="00A62AC2" w:rsidRDefault="00F86B37" w:rsidP="00F86B37">
      <w:r w:rsidRPr="00A62AC2">
        <w:t xml:space="preserve">ОБЩИНСКИ СЪВЕТ – ГУРКОВО </w:t>
      </w:r>
    </w:p>
    <w:p w:rsidR="00F86B37" w:rsidRPr="00A62AC2" w:rsidRDefault="00F86B37" w:rsidP="00F86B37"/>
    <w:p w:rsidR="00F86B37" w:rsidRPr="00A62AC2" w:rsidRDefault="00F86B37" w:rsidP="00F86B37">
      <w:r w:rsidRPr="00A62AC2">
        <w:t>ПРЕДСЕДАТЕЛ: /п/</w:t>
      </w:r>
    </w:p>
    <w:p w:rsidR="00F86B37" w:rsidRPr="00A62AC2" w:rsidRDefault="00F86B37" w:rsidP="00F86B37">
      <w:r w:rsidRPr="00A62AC2">
        <w:t xml:space="preserve">                                        / инж. Нейко Стоянов Нейков /</w:t>
      </w:r>
    </w:p>
    <w:p w:rsidR="00F86B37" w:rsidRPr="00A62AC2" w:rsidRDefault="00F86B37" w:rsidP="00F86B37">
      <w:r w:rsidRPr="00A62AC2">
        <w:t>ПРОТОКОЛИСТ: /п/</w:t>
      </w:r>
    </w:p>
    <w:p w:rsidR="00F86B37" w:rsidRPr="00A62AC2" w:rsidRDefault="00F86B37" w:rsidP="00F86B37">
      <w:r w:rsidRPr="00A62AC2">
        <w:t xml:space="preserve">                                        / Иванка Рачева – Генчева /</w:t>
      </w:r>
    </w:p>
    <w:p w:rsidR="00F86B37" w:rsidRDefault="00F86B37" w:rsidP="00F86B37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9131D6" w:rsidRDefault="009131D6" w:rsidP="009131D6">
      <w:pPr>
        <w:ind w:firstLine="708"/>
      </w:pPr>
    </w:p>
    <w:p w:rsidR="009131D6" w:rsidRDefault="009131D6" w:rsidP="009131D6">
      <w:pPr>
        <w:ind w:firstLine="708"/>
      </w:pPr>
    </w:p>
    <w:p w:rsidR="009131D6" w:rsidRDefault="009131D6" w:rsidP="009131D6">
      <w:pPr>
        <w:ind w:firstLine="708"/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  <w:r>
        <w:rPr>
          <w:rFonts w:ascii="Verdana" w:hAnsi="Verdana"/>
          <w:b/>
        </w:rPr>
        <w:t xml:space="preserve">     </w:t>
      </w: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lang w:val="en-US"/>
        </w:rPr>
      </w:pPr>
    </w:p>
    <w:p w:rsidR="009131D6" w:rsidRDefault="009131D6" w:rsidP="009131D6">
      <w:pPr>
        <w:pStyle w:val="a8"/>
        <w:jc w:val="both"/>
        <w:rPr>
          <w:rFonts w:ascii="Verdana" w:hAnsi="Verdana"/>
          <w:b/>
          <w:szCs w:val="20"/>
          <w:lang w:eastAsia="en-US"/>
        </w:rPr>
      </w:pPr>
      <w:r>
        <w:rPr>
          <w:rFonts w:ascii="Verdana" w:hAnsi="Verdana"/>
          <w:b/>
        </w:rPr>
        <w:tab/>
        <w:t xml:space="preserve">                                   </w:t>
      </w:r>
    </w:p>
    <w:p w:rsidR="009131D6" w:rsidRDefault="009131D6" w:rsidP="009131D6">
      <w:pPr>
        <w:ind w:left="1416" w:firstLine="708"/>
        <w:rPr>
          <w:rFonts w:ascii="Verdana" w:hAnsi="Verdana"/>
          <w:b/>
          <w:lang w:val="ru-RU"/>
        </w:rPr>
      </w:pPr>
    </w:p>
    <w:p w:rsidR="00EC4B4E" w:rsidRDefault="00EC4B4E" w:rsidP="00EC4B4E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</w:rPr>
        <w:t>1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Pr="00B03121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16"/>
          <w:szCs w:val="16"/>
          <w:lang w:val="en-US"/>
        </w:rPr>
      </w:pPr>
    </w:p>
    <w:p w:rsidR="009131D6" w:rsidRDefault="009131D6" w:rsidP="00B03121">
      <w:pPr>
        <w:pStyle w:val="a8"/>
        <w:spacing w:after="0"/>
        <w:jc w:val="both"/>
        <w:rPr>
          <w:szCs w:val="20"/>
        </w:rPr>
      </w:pPr>
      <w:r>
        <w:rPr>
          <w:bCs/>
          <w:sz w:val="28"/>
          <w:szCs w:val="28"/>
          <w:lang w:val="en-US"/>
        </w:rPr>
        <w:t xml:space="preserve">             </w:t>
      </w:r>
      <w:r>
        <w:rPr>
          <w:b/>
          <w:bCs/>
          <w:sz w:val="28"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>
        <w:t>Предложение на Кмета на Община Гурково</w:t>
      </w:r>
      <w:r>
        <w:rPr>
          <w:lang w:val="en-US"/>
        </w:rPr>
        <w:t xml:space="preserve"> </w:t>
      </w:r>
      <w:r>
        <w:t xml:space="preserve"> с  вх. № ОС – 136 / 21.05.2018 г. </w:t>
      </w:r>
      <w:r>
        <w:rPr>
          <w:lang w:val="en-US"/>
        </w:rPr>
        <w:t xml:space="preserve">– </w:t>
      </w:r>
      <w:proofErr w:type="gramStart"/>
      <w:r>
        <w:t>вземане</w:t>
      </w:r>
      <w:proofErr w:type="gramEnd"/>
      <w:r>
        <w:t xml:space="preserve"> на решение за провеждане на нов публично оповестен конкурс за отдаване под наем на недвижим имот – частна общинска собственост</w:t>
      </w:r>
      <w:r>
        <w:rPr>
          <w:kern w:val="3"/>
        </w:rPr>
        <w:t xml:space="preserve"> с </w:t>
      </w:r>
      <w:r>
        <w:t xml:space="preserve">идентификатор 18157.501.492, ведно с построените в него сгради, </w:t>
      </w:r>
      <w:proofErr w:type="spellStart"/>
      <w:r>
        <w:t>находящ</w:t>
      </w:r>
      <w:proofErr w:type="spellEnd"/>
      <w:r>
        <w:t xml:space="preserve"> се в гр. Гурково ул. „Патриарх Евтимий” № 5, за предоставяне на социална услуга „Дом за стари хора” в специализирана институция.</w:t>
      </w:r>
    </w:p>
    <w:p w:rsidR="009131D6" w:rsidRDefault="009131D6" w:rsidP="00B03121">
      <w:pPr>
        <w:ind w:firstLine="567"/>
        <w:jc w:val="both"/>
        <w:rPr>
          <w:lang w:eastAsia="en-US"/>
        </w:rPr>
      </w:pPr>
      <w:r>
        <w:rPr>
          <w:bCs/>
          <w:color w:val="000000"/>
          <w:sz w:val="28"/>
          <w:szCs w:val="28"/>
        </w:rPr>
        <w:t xml:space="preserve">    </w:t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rFonts w:eastAsia="Arial Unicode MS"/>
          <w:b/>
          <w:bCs/>
          <w:color w:val="000000"/>
          <w:lang w:val="en-US"/>
        </w:rPr>
        <w:t xml:space="preserve"> </w:t>
      </w:r>
      <w:r>
        <w:rPr>
          <w:lang w:eastAsia="en-US"/>
        </w:rPr>
        <w:t xml:space="preserve">На свое заседание Общински съвет – Гурково взе Решение №348/21.12.2017г. /Протокол №29/ </w:t>
      </w:r>
      <w:r>
        <w:rPr>
          <w:b/>
        </w:rPr>
        <w:t>да бъде отдаден под наем</w:t>
      </w:r>
      <w:r>
        <w:t xml:space="preserve"> за срок от 10 /десет/ години с предназначение - </w:t>
      </w:r>
      <w:r>
        <w:rPr>
          <w:lang w:eastAsia="en-US"/>
        </w:rPr>
        <w:t xml:space="preserve">Предоставяне на социална услуга „Дом за стари хора” в специализирана институция, при поемане на задължение за спазване и прилагане на  всички изисквания, </w:t>
      </w:r>
      <w:r>
        <w:t xml:space="preserve">стандарти и критерии на ЗСП и ППЗСП, след провеждане на публично оповестен конкурс следния </w:t>
      </w:r>
      <w:r>
        <w:rPr>
          <w:lang w:eastAsia="en-US"/>
        </w:rPr>
        <w:t>недвижим имот – публична общинска собственост по АПОС №87 от 25.11.2011 год., регистър 1, досие 87, вписан в Службата по вписванията гр. Казанлък с вх.№</w:t>
      </w:r>
      <w:r>
        <w:rPr>
          <w:lang w:val="en-US" w:eastAsia="en-US"/>
        </w:rPr>
        <w:t xml:space="preserve"> </w:t>
      </w:r>
      <w:r>
        <w:rPr>
          <w:lang w:eastAsia="en-US"/>
        </w:rPr>
        <w:t>6768/30.11.2011 год., Акт 182 том 21, н.д. 4461, а именно:</w:t>
      </w:r>
    </w:p>
    <w:p w:rsidR="009131D6" w:rsidRDefault="009131D6" w:rsidP="009131D6">
      <w:pPr>
        <w:ind w:firstLine="567"/>
        <w:jc w:val="both"/>
        <w:rPr>
          <w:lang w:val="en-US"/>
        </w:rPr>
      </w:pPr>
      <w:r>
        <w:rPr>
          <w:lang w:eastAsia="en-US"/>
        </w:rPr>
        <w:t xml:space="preserve">Поземлен имот </w:t>
      </w:r>
      <w:r>
        <w:rPr>
          <w:b/>
          <w:lang w:eastAsia="en-US"/>
        </w:rPr>
        <w:t>с идентификатор 18157.501.492</w:t>
      </w:r>
      <w:r>
        <w:rPr>
          <w:lang w:eastAsia="en-US"/>
        </w:rPr>
        <w:t xml:space="preserve">  с местонахождение гр. Гурково ул. „Патриарх Евтимий” №5, </w:t>
      </w:r>
      <w:r>
        <w:rPr>
          <w:b/>
          <w:lang w:eastAsia="en-US"/>
        </w:rPr>
        <w:t xml:space="preserve">с площ </w:t>
      </w:r>
      <w:r>
        <w:rPr>
          <w:b/>
          <w:color w:val="000000"/>
          <w:lang w:eastAsia="en-US"/>
        </w:rPr>
        <w:t>3 745 кв.м.</w:t>
      </w:r>
      <w:r>
        <w:rPr>
          <w:color w:val="000000"/>
          <w:lang w:eastAsia="en-US"/>
        </w:rPr>
        <w:t>;</w:t>
      </w:r>
      <w:r>
        <w:rPr>
          <w:lang w:eastAsia="en-US"/>
        </w:rPr>
        <w:t xml:space="preserve"> трайно предназначение на територията: Урбанизирана; с начин на трайно ползване: </w:t>
      </w:r>
      <w:r>
        <w:rPr>
          <w:b/>
          <w:lang w:eastAsia="en-US"/>
        </w:rPr>
        <w:t>Дом за стари хора</w:t>
      </w:r>
      <w:r>
        <w:rPr>
          <w:lang w:eastAsia="en-US"/>
        </w:rPr>
        <w:t xml:space="preserve">; с номер по предходния план </w:t>
      </w:r>
      <w:r>
        <w:rPr>
          <w:lang w:val="en-US" w:eastAsia="en-US"/>
        </w:rPr>
        <w:t>XVI</w:t>
      </w:r>
      <w:r>
        <w:rPr>
          <w:lang w:eastAsia="en-US"/>
        </w:rPr>
        <w:t xml:space="preserve">-492 в кв.36 по плана на гр. Гурково, ведно със сградите, които попадат в имота </w:t>
      </w:r>
      <w:r>
        <w:t xml:space="preserve"> </w:t>
      </w:r>
      <w:r>
        <w:rPr>
          <w:b/>
        </w:rPr>
        <w:t xml:space="preserve">с идентификатори </w:t>
      </w:r>
      <w:r>
        <w:rPr>
          <w:b/>
          <w:lang w:eastAsia="en-US"/>
        </w:rPr>
        <w:t>18157.501.492 .1</w:t>
      </w:r>
      <w:r>
        <w:rPr>
          <w:lang w:eastAsia="en-US"/>
        </w:rPr>
        <w:t xml:space="preserve"> със застроена площ </w:t>
      </w:r>
      <w:r>
        <w:rPr>
          <w:b/>
          <w:lang w:eastAsia="en-US"/>
        </w:rPr>
        <w:t>от 627 кв.м.,</w:t>
      </w:r>
      <w:r>
        <w:rPr>
          <w:lang w:eastAsia="en-US"/>
        </w:rPr>
        <w:t xml:space="preserve"> </w:t>
      </w:r>
      <w:r>
        <w:rPr>
          <w:b/>
          <w:lang w:eastAsia="en-US"/>
        </w:rPr>
        <w:t>18157.501.492.2</w:t>
      </w:r>
      <w:r>
        <w:rPr>
          <w:lang w:eastAsia="en-US"/>
        </w:rPr>
        <w:t xml:space="preserve"> със застроена площ от </w:t>
      </w:r>
      <w:r>
        <w:rPr>
          <w:b/>
          <w:lang w:eastAsia="en-US"/>
        </w:rPr>
        <w:t>146 кв.м.,</w:t>
      </w:r>
      <w:r>
        <w:rPr>
          <w:lang w:eastAsia="en-US"/>
        </w:rPr>
        <w:t xml:space="preserve"> </w:t>
      </w:r>
      <w:r>
        <w:rPr>
          <w:b/>
          <w:lang w:eastAsia="en-US"/>
        </w:rPr>
        <w:t>18157.501.492.3</w:t>
      </w:r>
      <w:r>
        <w:rPr>
          <w:lang w:eastAsia="en-US"/>
        </w:rPr>
        <w:t xml:space="preserve"> със застроена площ от </w:t>
      </w:r>
      <w:r>
        <w:rPr>
          <w:b/>
          <w:lang w:eastAsia="en-US"/>
        </w:rPr>
        <w:t>366 кв.м.,</w:t>
      </w:r>
      <w:r>
        <w:rPr>
          <w:lang w:eastAsia="en-US"/>
        </w:rPr>
        <w:t xml:space="preserve"> при граници</w:t>
      </w:r>
      <w:r>
        <w:rPr>
          <w:lang w:val="en-US" w:eastAsia="en-US"/>
        </w:rPr>
        <w:t xml:space="preserve"> </w:t>
      </w:r>
      <w:r>
        <w:rPr>
          <w:lang w:eastAsia="en-US"/>
        </w:rPr>
        <w:t xml:space="preserve">на имота </w:t>
      </w:r>
      <w:r>
        <w:t>поземлени имоти с идентификатори:</w:t>
      </w:r>
      <w:r>
        <w:rPr>
          <w:lang w:val="en-US"/>
        </w:rPr>
        <w:t xml:space="preserve"> 18157.501.896, 18157.501.1060, 18157.501.495, 18157.501.496, 18157.501.497, 18157.501.498, 18157.501.499, 18157.501.500, 18157.501.502</w:t>
      </w:r>
      <w:r>
        <w:t>.</w:t>
      </w:r>
    </w:p>
    <w:p w:rsidR="009131D6" w:rsidRDefault="009131D6" w:rsidP="009131D6">
      <w:pPr>
        <w:ind w:firstLine="567"/>
        <w:jc w:val="both"/>
        <w:rPr>
          <w:lang w:eastAsia="en-US"/>
        </w:rPr>
      </w:pPr>
      <w:r>
        <w:t>Гореописания имот с</w:t>
      </w:r>
      <w:r>
        <w:rPr>
          <w:lang w:eastAsia="en-US"/>
        </w:rPr>
        <w:t xml:space="preserve"> Решение № 347/21.12.2017г. /Протокол №29/</w:t>
      </w:r>
      <w:r>
        <w:t xml:space="preserve"> е обявен за частна общинска собственост и в последствие е съставен </w:t>
      </w:r>
      <w:r>
        <w:rPr>
          <w:lang w:eastAsia="en-US"/>
        </w:rPr>
        <w:t>АЧОС № 1140 от 01.02.2018год., регистър 1, досие 1140, вписан в Службата по вписванията гр. Казанлък с вх.№</w:t>
      </w:r>
      <w:r>
        <w:rPr>
          <w:lang w:val="en-US" w:eastAsia="en-US"/>
        </w:rPr>
        <w:t xml:space="preserve"> </w:t>
      </w:r>
      <w:r>
        <w:rPr>
          <w:lang w:eastAsia="en-US"/>
        </w:rPr>
        <w:t xml:space="preserve">615, </w:t>
      </w:r>
      <w:proofErr w:type="spellStart"/>
      <w:r>
        <w:rPr>
          <w:lang w:eastAsia="en-US"/>
        </w:rPr>
        <w:t>дв</w:t>
      </w:r>
      <w:proofErr w:type="spellEnd"/>
      <w:r>
        <w:rPr>
          <w:lang w:eastAsia="en-US"/>
        </w:rPr>
        <w:t>.вх. № 614/07.02.2018 год., Акт 175 том 2, н.д. 407.</w:t>
      </w:r>
    </w:p>
    <w:p w:rsidR="009131D6" w:rsidRDefault="009131D6" w:rsidP="009131D6">
      <w:pPr>
        <w:ind w:firstLine="567"/>
        <w:jc w:val="both"/>
      </w:pPr>
      <w:r>
        <w:rPr>
          <w:lang w:eastAsia="en-US"/>
        </w:rPr>
        <w:t xml:space="preserve">Със Заповед №56/20.02.2018г. на Кмета на Община Гурково бе открита процедура за провеждане на публично оповестен конкурс за отдаване под наем за срок от 10/десет/ години на гореописания имот. На 26.03.2018г. от 14.00 часа трябваше да се проведе публично оповестения конкурс. В срока на подаване на оферти за участие в конкурса </w:t>
      </w:r>
      <w:r>
        <w:t>за горепосочения обект не бе закупена конкурсна документация, не се явиха кандидати и не са постъпили заявления за участие, поради което конкурса не бе открит и беше обявен за непроведен, за което има изготвен Протокол – Доклад, подписан от Председателя и членовете на комисията.</w:t>
      </w:r>
    </w:p>
    <w:p w:rsidR="009131D6" w:rsidRDefault="009131D6" w:rsidP="009131D6">
      <w:pPr>
        <w:ind w:firstLine="567"/>
        <w:jc w:val="both"/>
      </w:pPr>
      <w:r>
        <w:rPr>
          <w:lang w:eastAsia="en-US"/>
        </w:rPr>
        <w:t xml:space="preserve">Със Заповед №110/27.03.2018г. на Кмета на Община Гурково бе открита за втори път процедура за провеждане на публично оповестен конкурс за отдаване под наем за срок от 10/десет/ години на гореописания имот. На 27.04.2018г. от 14.00 часа трябваше да се проведе публично оповестения конкурс. В срока на подаване на оферти за участие в конкурса </w:t>
      </w:r>
      <w:r>
        <w:t>за горепосочения обект не бе закупена конкурсна документация, не се явиха кандидати и не са постъпили заявления за участие, поради което конкурса не бе открит и беше обявен за непроведен, за което има изготвен Протокол – Доклад, подписан от Председателя и членовете на комисията.</w:t>
      </w:r>
    </w:p>
    <w:p w:rsidR="009131D6" w:rsidRDefault="009131D6" w:rsidP="009131D6">
      <w:pPr>
        <w:ind w:firstLine="567"/>
        <w:jc w:val="both"/>
        <w:rPr>
          <w:lang w:eastAsia="en-US"/>
        </w:rPr>
      </w:pPr>
      <w:r>
        <w:rPr>
          <w:lang w:eastAsia="en-US"/>
        </w:rPr>
        <w:t xml:space="preserve">Невъзможността от наша страна да осигурим и предложим коментираната социална услуга „Дом за стари хора” и нейното реализиране на територията на Община Гурково, с оглед опазване на описаната по-горе общинска собственост и постигане на социалните цели на Общината намирам, че </w:t>
      </w:r>
      <w:r>
        <w:rPr>
          <w:b/>
          <w:lang w:eastAsia="en-US"/>
        </w:rPr>
        <w:t xml:space="preserve">първоначалната конкурсна цена </w:t>
      </w:r>
      <w:r>
        <w:rPr>
          <w:b/>
        </w:rPr>
        <w:t>в размер на 7 400 лв.</w:t>
      </w:r>
      <w:r>
        <w:t xml:space="preserve"> </w:t>
      </w:r>
      <w:r>
        <w:lastRenderedPageBreak/>
        <w:t xml:space="preserve">/седем хиляди и четиристотин лева/ </w:t>
      </w:r>
      <w:r>
        <w:rPr>
          <w:b/>
        </w:rPr>
        <w:t>без ДДС</w:t>
      </w:r>
      <w:r>
        <w:t xml:space="preserve"> – </w:t>
      </w:r>
      <w:r>
        <w:rPr>
          <w:b/>
        </w:rPr>
        <w:t>месечен наем следва да се намали с  50 %</w:t>
      </w:r>
      <w:r>
        <w:t xml:space="preserve">, каквото основание по аналогия дава разпоредбата на чл. 68, ал. 1 от </w:t>
      </w:r>
      <w:r>
        <w:rPr>
          <w:bCs/>
        </w:rPr>
        <w:t>Наредбата за реда за придобиване управление и разпореждане с имоти и вещи – общинска собственост.</w:t>
      </w:r>
    </w:p>
    <w:p w:rsidR="009131D6" w:rsidRDefault="009131D6" w:rsidP="009131D6">
      <w:pPr>
        <w:ind w:firstLine="720"/>
        <w:jc w:val="both"/>
        <w:rPr>
          <w:bCs/>
        </w:rPr>
      </w:pPr>
      <w:r>
        <w:rPr>
          <w:bCs/>
        </w:rPr>
        <w:t xml:space="preserve">На основание чл.21, ал.1, т.8 </w:t>
      </w:r>
      <w:r>
        <w:t>и ал.2 от Закона за местното самоуправление и местната администрация,</w:t>
      </w:r>
      <w:r>
        <w:rPr>
          <w:lang w:val="ru-RU"/>
        </w:rPr>
        <w:t xml:space="preserve"> </w:t>
      </w:r>
      <w:r>
        <w:rPr>
          <w:bCs/>
        </w:rPr>
        <w:t xml:space="preserve">чл.11 ал.1 и ал.2, чл.14, ал.1 от Закона за общинската собственост, чл.3, чл. 20, ал.1, </w:t>
      </w:r>
      <w:r>
        <w:t xml:space="preserve">чл. 61 ал.2 и чл. 68, ал. 1 </w:t>
      </w:r>
      <w:r>
        <w:rPr>
          <w:bCs/>
        </w:rPr>
        <w:t>от Наредбата за реда за придобиване управление и разпореждане с имоти и вещи – общинска собственост и във връзка с гореизложеното,  Общински съвет – Гурково</w:t>
      </w: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>
      <w:pPr>
        <w:numPr>
          <w:ilvl w:val="0"/>
          <w:numId w:val="39"/>
        </w:numPr>
        <w:ind w:left="0" w:firstLine="360"/>
        <w:jc w:val="both"/>
        <w:rPr>
          <w:lang w:eastAsia="en-US"/>
        </w:rPr>
      </w:pPr>
      <w:r>
        <w:rPr>
          <w:b/>
        </w:rPr>
        <w:t>ОБЯВЯВА НОВ ПУБЛИЧНО ОПОВЕСТЕН КОНКУРС за отдаване под наем</w:t>
      </w:r>
      <w:r>
        <w:t xml:space="preserve"> за срок от 10 /десет/ години на следния </w:t>
      </w:r>
      <w:r>
        <w:rPr>
          <w:lang w:eastAsia="en-US"/>
        </w:rPr>
        <w:t xml:space="preserve">недвижим имот – частна общинска собственост по АЧОС № 1140 от 01.02.2018 </w:t>
      </w:r>
      <w:proofErr w:type="spellStart"/>
      <w:r>
        <w:rPr>
          <w:lang w:eastAsia="en-US"/>
        </w:rPr>
        <w:t>год</w:t>
      </w:r>
      <w:proofErr w:type="spellEnd"/>
      <w:r>
        <w:rPr>
          <w:lang w:eastAsia="en-US"/>
        </w:rPr>
        <w:t>,  вписан в Службата по вписванията гр. Казанлък с вх.№ 614 от 07.02.2018 год., Акт 175, том 2, н.д. 407, а именно :</w:t>
      </w:r>
    </w:p>
    <w:p w:rsidR="009131D6" w:rsidRDefault="009131D6" w:rsidP="009131D6">
      <w:pPr>
        <w:tabs>
          <w:tab w:val="num" w:pos="0"/>
        </w:tabs>
        <w:jc w:val="both"/>
        <w:rPr>
          <w:lang w:eastAsia="en-US"/>
        </w:rPr>
      </w:pPr>
    </w:p>
    <w:p w:rsidR="009131D6" w:rsidRDefault="009131D6" w:rsidP="009131D6">
      <w:pPr>
        <w:ind w:firstLine="567"/>
        <w:jc w:val="both"/>
      </w:pPr>
      <w:r>
        <w:t xml:space="preserve">Поземлен имот </w:t>
      </w:r>
      <w:r>
        <w:rPr>
          <w:b/>
        </w:rPr>
        <w:t>с идентификатор 18157.501.492</w:t>
      </w:r>
      <w:r>
        <w:t xml:space="preserve">  с местонахождение гр. Гурково ул. „Патриарх Евтимий” №5, </w:t>
      </w:r>
      <w:r>
        <w:rPr>
          <w:b/>
        </w:rPr>
        <w:t xml:space="preserve">с площ </w:t>
      </w:r>
      <w:r>
        <w:rPr>
          <w:b/>
          <w:color w:val="000000"/>
        </w:rPr>
        <w:t>3 745 кв.м.</w:t>
      </w:r>
      <w:r>
        <w:rPr>
          <w:color w:val="000000"/>
        </w:rPr>
        <w:t>;</w:t>
      </w:r>
      <w:r>
        <w:t xml:space="preserve"> а по Скица №15-594313-24.11.2017 год. от СГКК гр. Стара Загора с площ от 3744 кв.м., с трайно предназначение на територията: Урбанизирана; с начин на трайно ползване: </w:t>
      </w:r>
      <w:r>
        <w:rPr>
          <w:b/>
        </w:rPr>
        <w:t>За обект „Комплекс за социални грижи”,</w:t>
      </w:r>
      <w:r>
        <w:t xml:space="preserve"> с номер по предходния план </w:t>
      </w:r>
      <w:r>
        <w:rPr>
          <w:lang w:val="en-US"/>
        </w:rPr>
        <w:t>XVI</w:t>
      </w:r>
      <w:r>
        <w:t xml:space="preserve">-492 в кв.36 по плана на гр. Гурково, ведно със сградите, които попадат в имота  </w:t>
      </w:r>
      <w:r>
        <w:rPr>
          <w:b/>
        </w:rPr>
        <w:t>с идентификатори 18157.501.492 .1</w:t>
      </w:r>
      <w:r>
        <w:t xml:space="preserve"> със застроена площ </w:t>
      </w:r>
      <w:r>
        <w:rPr>
          <w:b/>
        </w:rPr>
        <w:t>от 627 кв.м.,</w:t>
      </w:r>
      <w:r>
        <w:t xml:space="preserve"> </w:t>
      </w:r>
      <w:r>
        <w:rPr>
          <w:b/>
        </w:rPr>
        <w:t>18157.501.492.2</w:t>
      </w:r>
      <w:r>
        <w:t xml:space="preserve"> със застроена площ от </w:t>
      </w:r>
      <w:r>
        <w:rPr>
          <w:b/>
        </w:rPr>
        <w:t>146 кв.м.,</w:t>
      </w:r>
      <w:r>
        <w:t xml:space="preserve"> </w:t>
      </w:r>
      <w:r>
        <w:rPr>
          <w:b/>
        </w:rPr>
        <w:t>18157.501.492.3</w:t>
      </w:r>
      <w:r>
        <w:t xml:space="preserve"> със застроена площ от </w:t>
      </w:r>
      <w:r>
        <w:rPr>
          <w:b/>
        </w:rPr>
        <w:t>366 кв.м.,</w:t>
      </w:r>
      <w:r>
        <w:t xml:space="preserve"> при граници</w:t>
      </w:r>
      <w:r>
        <w:rPr>
          <w:lang w:val="en-US"/>
        </w:rPr>
        <w:t xml:space="preserve"> </w:t>
      </w:r>
      <w:r>
        <w:t>на имота поземлени имоти с идентификатори:</w:t>
      </w:r>
      <w:r>
        <w:rPr>
          <w:lang w:val="en-US"/>
        </w:rPr>
        <w:t xml:space="preserve"> 18157.501.896, 18157.501.1060, 18157.501.495, 18157.501.496, 18157.501.497, 18157.501.498, 18157.501.499, 18157.501.500, 18157.501.502</w:t>
      </w:r>
      <w:r>
        <w:t xml:space="preserve">, </w:t>
      </w:r>
    </w:p>
    <w:p w:rsidR="009131D6" w:rsidRDefault="009131D6" w:rsidP="009131D6">
      <w:pPr>
        <w:tabs>
          <w:tab w:val="num" w:pos="0"/>
        </w:tabs>
        <w:ind w:firstLine="567"/>
        <w:jc w:val="both"/>
      </w:pPr>
    </w:p>
    <w:p w:rsidR="009131D6" w:rsidRDefault="009131D6" w:rsidP="009131D6">
      <w:pPr>
        <w:tabs>
          <w:tab w:val="num" w:pos="0"/>
        </w:tabs>
        <w:jc w:val="both"/>
      </w:pPr>
      <w:r>
        <w:t xml:space="preserve">с предназначение - </w:t>
      </w:r>
      <w:r>
        <w:rPr>
          <w:lang w:eastAsia="en-US"/>
        </w:rPr>
        <w:t xml:space="preserve">Предоставяне на социална услуга „Дом за стари хора” в специализирана институция, при поемане на задължение за спазване и прилагане на  всички изисквания, </w:t>
      </w:r>
      <w:r>
        <w:t>стандарти и критерии на ЗСП и ППЗСП,</w:t>
      </w:r>
    </w:p>
    <w:p w:rsidR="009131D6" w:rsidRDefault="009131D6" w:rsidP="009131D6">
      <w:pPr>
        <w:tabs>
          <w:tab w:val="num" w:pos="0"/>
        </w:tabs>
        <w:jc w:val="both"/>
        <w:rPr>
          <w:lang w:eastAsia="en-US"/>
        </w:rPr>
      </w:pPr>
    </w:p>
    <w:p w:rsidR="009131D6" w:rsidRDefault="009131D6" w:rsidP="009131D6">
      <w:pPr>
        <w:tabs>
          <w:tab w:val="num" w:pos="0"/>
        </w:tabs>
        <w:jc w:val="both"/>
        <w:rPr>
          <w:b/>
          <w:lang w:eastAsia="en-US"/>
        </w:rPr>
      </w:pPr>
      <w:r>
        <w:rPr>
          <w:lang w:eastAsia="en-US"/>
        </w:rPr>
        <w:t>КАТО ОПРЕДЕЛЯ нова първоначална</w:t>
      </w:r>
      <w:r>
        <w:rPr>
          <w:b/>
          <w:lang w:eastAsia="en-US"/>
        </w:rPr>
        <w:t xml:space="preserve"> конкурсна цена в размер </w:t>
      </w:r>
      <w:r>
        <w:rPr>
          <w:b/>
        </w:rPr>
        <w:t>на 3700.00 лв.</w:t>
      </w:r>
      <w:r>
        <w:t xml:space="preserve"> /три хиляди и седемстотин лева/ </w:t>
      </w:r>
      <w:r>
        <w:rPr>
          <w:b/>
        </w:rPr>
        <w:t>без ДДС</w:t>
      </w:r>
      <w:r>
        <w:t xml:space="preserve"> – </w:t>
      </w:r>
      <w:r>
        <w:rPr>
          <w:b/>
        </w:rPr>
        <w:t>месечен наем,</w:t>
      </w:r>
      <w:r>
        <w:t xml:space="preserve"> представляваща 5</w:t>
      </w:r>
      <w:r>
        <w:rPr>
          <w:b/>
        </w:rPr>
        <w:t>0% от</w:t>
      </w:r>
      <w:r>
        <w:t xml:space="preserve"> </w:t>
      </w:r>
      <w:r>
        <w:rPr>
          <w:b/>
          <w:lang w:eastAsia="en-US"/>
        </w:rPr>
        <w:t xml:space="preserve">конкурсната цена, </w:t>
      </w:r>
      <w:r>
        <w:rPr>
          <w:lang w:eastAsia="en-US"/>
        </w:rPr>
        <w:t xml:space="preserve">определена </w:t>
      </w:r>
      <w:r>
        <w:t xml:space="preserve">с Решение </w:t>
      </w:r>
      <w:r>
        <w:rPr>
          <w:lang w:eastAsia="en-US"/>
        </w:rPr>
        <w:t xml:space="preserve">№348/21.12.2017г. /Протокол №29/ на Общински съвет – Гурково </w:t>
      </w:r>
      <w:r>
        <w:rPr>
          <w:b/>
          <w:lang w:eastAsia="en-US"/>
        </w:rPr>
        <w:t>в размер на  7 400 лв.</w:t>
      </w:r>
      <w:r>
        <w:rPr>
          <w:lang w:eastAsia="en-US"/>
        </w:rPr>
        <w:t xml:space="preserve"> /седем хиляди и четиристотин лева/ </w:t>
      </w:r>
      <w:r>
        <w:rPr>
          <w:b/>
          <w:lang w:eastAsia="en-US"/>
        </w:rPr>
        <w:t>без ДДС.</w:t>
      </w:r>
    </w:p>
    <w:p w:rsidR="009131D6" w:rsidRDefault="009131D6" w:rsidP="009131D6">
      <w:pPr>
        <w:tabs>
          <w:tab w:val="left" w:pos="900"/>
        </w:tabs>
        <w:ind w:left="567"/>
        <w:jc w:val="both"/>
        <w:rPr>
          <w:b/>
        </w:rPr>
      </w:pPr>
    </w:p>
    <w:p w:rsidR="009131D6" w:rsidRDefault="009131D6" w:rsidP="009131D6">
      <w:pPr>
        <w:tabs>
          <w:tab w:val="left" w:pos="900"/>
        </w:tabs>
        <w:ind w:left="567"/>
        <w:jc w:val="both"/>
        <w:rPr>
          <w:b/>
        </w:rPr>
      </w:pPr>
      <w:r>
        <w:rPr>
          <w:b/>
          <w:lang w:val="en-US"/>
        </w:rPr>
        <w:t>2</w:t>
      </w:r>
      <w:r>
        <w:rPr>
          <w:b/>
        </w:rPr>
        <w:t xml:space="preserve">.Упълномощава Кмета на Община Гурково да организира и проведе нов </w:t>
      </w:r>
    </w:p>
    <w:p w:rsidR="009131D6" w:rsidRDefault="009131D6" w:rsidP="009131D6">
      <w:pPr>
        <w:tabs>
          <w:tab w:val="left" w:pos="900"/>
        </w:tabs>
        <w:jc w:val="both"/>
      </w:pPr>
      <w:r>
        <w:rPr>
          <w:b/>
        </w:rPr>
        <w:t>публично оповестен конкурс</w:t>
      </w:r>
      <w:r>
        <w:t xml:space="preserve"> по реда на глава шеста, раздел </w:t>
      </w:r>
      <w:r>
        <w:rPr>
          <w:lang w:val="en-US"/>
        </w:rPr>
        <w:t>III</w:t>
      </w:r>
      <w:r>
        <w:t xml:space="preserve"> от </w:t>
      </w:r>
      <w:r>
        <w:rPr>
          <w:lang w:eastAsia="en-US"/>
        </w:rPr>
        <w:t>НРПУРИВОС</w:t>
      </w:r>
      <w:r>
        <w:t>, за отдаване под наем на описания по-горе в т.1 от настоящото решение недвижим имот  и при условията на това решение, след което да сключи договор за наем с лицето, спечелило конкурса.</w:t>
      </w:r>
    </w:p>
    <w:p w:rsidR="009131D6" w:rsidRDefault="009131D6" w:rsidP="009131D6">
      <w:pPr>
        <w:rPr>
          <w:rFonts w:ascii="Verdana" w:hAnsi="Verdana"/>
          <w:b/>
          <w:lang w:val="ru-RU"/>
        </w:rPr>
      </w:pPr>
    </w:p>
    <w:p w:rsidR="009131D6" w:rsidRDefault="009131D6" w:rsidP="009131D6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 xml:space="preserve">               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9,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2,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1.</w:t>
      </w: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  <w:lang w:val="en-US"/>
        </w:rPr>
      </w:pPr>
    </w:p>
    <w:p w:rsidR="00A37092" w:rsidRPr="00A62AC2" w:rsidRDefault="00A37092" w:rsidP="00A37092">
      <w:r w:rsidRPr="00A62AC2">
        <w:t xml:space="preserve">ОБЩИНСКИ СЪВЕТ – ГУРКОВО </w:t>
      </w:r>
    </w:p>
    <w:p w:rsidR="00A37092" w:rsidRPr="00A62AC2" w:rsidRDefault="00A37092" w:rsidP="00A37092"/>
    <w:p w:rsidR="00A37092" w:rsidRPr="00A62AC2" w:rsidRDefault="00A37092" w:rsidP="00A37092">
      <w:r w:rsidRPr="00A62AC2">
        <w:t>ПРЕДСЕДАТЕЛ: /п/</w:t>
      </w:r>
    </w:p>
    <w:p w:rsidR="00A37092" w:rsidRPr="00A62AC2" w:rsidRDefault="00A37092" w:rsidP="00A37092">
      <w:r w:rsidRPr="00A62AC2">
        <w:t xml:space="preserve">                                        / инж. Нейко Стоянов Нейков /</w:t>
      </w:r>
    </w:p>
    <w:p w:rsidR="00A37092" w:rsidRPr="00A62AC2" w:rsidRDefault="00A37092" w:rsidP="00A37092">
      <w:r w:rsidRPr="00A62AC2">
        <w:t>ПРОТОКОЛИСТ: /п/</w:t>
      </w:r>
    </w:p>
    <w:p w:rsidR="009131D6" w:rsidRDefault="00A37092" w:rsidP="00B03121">
      <w:pPr>
        <w:rPr>
          <w:lang w:val="en-US"/>
        </w:rPr>
      </w:pPr>
      <w:r w:rsidRPr="00A62AC2">
        <w:t xml:space="preserve">                                        / Иванка Рачева – Генчева /</w:t>
      </w:r>
    </w:p>
    <w:p w:rsidR="009131D6" w:rsidRDefault="009131D6" w:rsidP="009131D6">
      <w:pPr>
        <w:jc w:val="both"/>
        <w:rPr>
          <w:lang w:val="en-US"/>
        </w:rPr>
      </w:pPr>
    </w:p>
    <w:p w:rsidR="00B66B3C" w:rsidRDefault="00B66B3C" w:rsidP="009131D6">
      <w:pPr>
        <w:jc w:val="both"/>
        <w:rPr>
          <w:lang w:val="en-US"/>
        </w:rPr>
      </w:pPr>
      <w:bookmarkStart w:id="0" w:name="_GoBack"/>
      <w:bookmarkEnd w:id="0"/>
    </w:p>
    <w:p w:rsidR="009131D6" w:rsidRDefault="009131D6" w:rsidP="009131D6">
      <w:pPr>
        <w:ind w:left="1416" w:firstLine="708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</w:t>
      </w:r>
    </w:p>
    <w:p w:rsidR="00EC4B4E" w:rsidRDefault="00EC4B4E" w:rsidP="00EC4B4E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</w:rPr>
        <w:t>2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ru-RU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9131D6" w:rsidRDefault="009131D6" w:rsidP="009131D6">
      <w:pPr>
        <w:ind w:firstLine="708"/>
        <w:jc w:val="both"/>
      </w:pPr>
      <w:r>
        <w:rPr>
          <w:rFonts w:cs="Calibri"/>
          <w:kern w:val="3"/>
          <w:sz w:val="32"/>
          <w:szCs w:val="32"/>
          <w:lang w:val="en-US"/>
        </w:rPr>
        <w:t xml:space="preserve">  </w:t>
      </w:r>
      <w:r>
        <w:rPr>
          <w:b/>
          <w:bCs/>
          <w:sz w:val="28"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>
        <w:t xml:space="preserve">Предложение на Кмета на Община Гурково с вх. № ОС – 137 / 21.05.2018 г. </w:t>
      </w:r>
      <w:r>
        <w:rPr>
          <w:lang w:val="en-US"/>
        </w:rPr>
        <w:t xml:space="preserve">– </w:t>
      </w:r>
      <w:proofErr w:type="gramStart"/>
      <w:r>
        <w:t>одобряване</w:t>
      </w:r>
      <w:proofErr w:type="gramEnd"/>
      <w:r>
        <w:t xml:space="preserve"> на ПУП /подробен </w:t>
      </w:r>
      <w:proofErr w:type="spellStart"/>
      <w:r>
        <w:t>устройствен</w:t>
      </w:r>
      <w:proofErr w:type="spellEnd"/>
      <w:r>
        <w:t xml:space="preserve"> план/ - ПП /</w:t>
      </w:r>
      <w:proofErr w:type="spellStart"/>
      <w:r>
        <w:t>парцеларен</w:t>
      </w:r>
      <w:proofErr w:type="spellEnd"/>
      <w:r>
        <w:t xml:space="preserve"> план</w:t>
      </w:r>
      <w:r>
        <w:rPr>
          <w:lang w:val="en-US"/>
        </w:rPr>
        <w:t xml:space="preserve"> </w:t>
      </w:r>
      <w:r>
        <w:t>за елементите на техническата инфраструктура/ за газопровод с трасе , преминаващо през  ПИ с идентификатор 18157.133.5 по КК на гр. Гурково и ПИ с идентификатори 38203.133.1; 38203.134.1; 38203.134.2; 38203.134.3; 38203.134.19; 38203.134.20; 38203.138.16; 38203.146.422; 38203.146.473; 38203.146.492 и 38203.151.6 по КК на с. Конаре за реализирането на проект за обект : „Газоснабдяване на Община Гурково“ с подобект : „Разпределителен газопровод извън урбанизираната територия на община Гурково за захранване на Южна индустриална зона на гр. Гурково – етап 2013 и отклонение към гр. Твърдица до границата на община Твърдица – ТТР 20 В 2.2013“.</w:t>
      </w:r>
    </w:p>
    <w:p w:rsidR="009131D6" w:rsidRDefault="009131D6" w:rsidP="009131D6">
      <w:pPr>
        <w:ind w:firstLine="720"/>
        <w:rPr>
          <w:sz w:val="28"/>
          <w:szCs w:val="28"/>
        </w:rPr>
      </w:pPr>
    </w:p>
    <w:p w:rsidR="009131D6" w:rsidRDefault="009131D6" w:rsidP="009131D6">
      <w:pPr>
        <w:ind w:firstLine="567"/>
        <w:jc w:val="both"/>
        <w:rPr>
          <w:lang w:eastAsia="en-US"/>
        </w:rPr>
      </w:pPr>
      <w:r>
        <w:rPr>
          <w:bCs/>
          <w:color w:val="000000"/>
          <w:sz w:val="28"/>
          <w:szCs w:val="28"/>
        </w:rPr>
        <w:t xml:space="preserve">    </w:t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rFonts w:eastAsia="Arial Unicode MS"/>
          <w:b/>
          <w:bCs/>
          <w:color w:val="000000"/>
          <w:lang w:val="en-US"/>
        </w:rPr>
        <w:t xml:space="preserve"> </w:t>
      </w:r>
      <w:r>
        <w:rPr>
          <w:lang w:eastAsia="en-US"/>
        </w:rPr>
        <w:t xml:space="preserve">Със заявление с вх. № К-713/15.03.2018г. от „СИТИГАЗ БЪЛГАРИЯ“ ЕАД, ЕИК 131285259, с адрес на управление : гр. София ул. „Адам </w:t>
      </w:r>
      <w:proofErr w:type="spellStart"/>
      <w:r>
        <w:rPr>
          <w:lang w:eastAsia="en-US"/>
        </w:rPr>
        <w:t>Мицкевич</w:t>
      </w:r>
      <w:proofErr w:type="spellEnd"/>
      <w:r>
        <w:rPr>
          <w:lang w:eastAsia="en-US"/>
        </w:rPr>
        <w:t xml:space="preserve">“ № 4 е поискано разглеждане от Общински експертен съвет по устройство на територията по реда на чл. 128 ал.7 от ЗУТ и одобряване от Общински съвет по реда на чл. 129 ал.1 от ЗУТ на проект за ПУП /подробен </w:t>
      </w:r>
      <w:proofErr w:type="spellStart"/>
      <w:r>
        <w:rPr>
          <w:lang w:eastAsia="en-US"/>
        </w:rPr>
        <w:t>устройствен</w:t>
      </w:r>
      <w:proofErr w:type="spellEnd"/>
      <w:r>
        <w:rPr>
          <w:lang w:eastAsia="en-US"/>
        </w:rPr>
        <w:t xml:space="preserve"> план/ - ПП /</w:t>
      </w:r>
      <w:proofErr w:type="spellStart"/>
      <w:r>
        <w:rPr>
          <w:lang w:eastAsia="en-US"/>
        </w:rPr>
        <w:t>парцеларен</w:t>
      </w:r>
      <w:proofErr w:type="spellEnd"/>
      <w:r>
        <w:rPr>
          <w:lang w:eastAsia="en-US"/>
        </w:rPr>
        <w:t xml:space="preserve"> план за елементите на техническата инфраструктура/ за реализирането на проект за обект : „Газоснабдяване на Община Гурково“ с подобект : „Разпределителен газопровод извън урбанизираната територия на община Гурково за захранване на Южна индустриална зона на гр.</w:t>
      </w:r>
      <w:r>
        <w:rPr>
          <w:u w:val="single"/>
          <w:lang w:eastAsia="en-US"/>
        </w:rPr>
        <w:t xml:space="preserve"> </w:t>
      </w:r>
      <w:r>
        <w:rPr>
          <w:lang w:eastAsia="en-US"/>
        </w:rPr>
        <w:t>Гурково – етап 2013 и отклонение към гр. Твърдица до границата на община Твърдица – ТТР 20 В 2.2013“.</w:t>
      </w:r>
    </w:p>
    <w:p w:rsidR="009131D6" w:rsidRDefault="009131D6" w:rsidP="009131D6">
      <w:pPr>
        <w:ind w:firstLine="708"/>
        <w:jc w:val="both"/>
      </w:pPr>
      <w:r>
        <w:t xml:space="preserve">На основание чл. 135 ал.3 от ЗУТ е издадена заповед № 461 от 18.10.2017г. въз основа на положително становище на главния архитект на общината на основание чл. 135 ал.4 т.1 от ЗУТ за разрешаване  изработването на проект за Изменение на ПУП /подробен </w:t>
      </w:r>
      <w:proofErr w:type="spellStart"/>
      <w:r>
        <w:t>устройствен</w:t>
      </w:r>
      <w:proofErr w:type="spellEnd"/>
      <w:r>
        <w:t xml:space="preserve"> план/ – ПП /</w:t>
      </w:r>
      <w:proofErr w:type="spellStart"/>
      <w:r>
        <w:t>парцеларен</w:t>
      </w:r>
      <w:proofErr w:type="spellEnd"/>
      <w:r>
        <w:t xml:space="preserve"> план за елементите на техническата инфраструктура/ с трасе</w:t>
      </w:r>
      <w:r>
        <w:rPr>
          <w:b/>
        </w:rPr>
        <w:t xml:space="preserve"> </w:t>
      </w:r>
      <w:r>
        <w:t>преминаващо през ПИ с идентификатор 18157.133.5 по КК на гр. Гурково и ПИ с идентификатори 38203.133.1; 38203.134.1; 38203.134.2; 38203.134.3; 38203.134.19; 38203.134.20; 38203.138.16; 38203.146.422; 38203.146.473; 38203.146.492 и 38203.151.6 по КК на с. Конаре за реализирането на проект за обект : „Газоснабдяване на Община Гурково“ с подобект : „Разпределителен газопровод извън урбанизираната територия на община Гурково за захранване на Южна индустриална зона на гр. Гурково – етап 2013 и отклонение към гр. Твърдица до границата на община Твърдица – ТТР 20 В 2.2013“.</w:t>
      </w:r>
    </w:p>
    <w:p w:rsidR="009131D6" w:rsidRDefault="009131D6" w:rsidP="009131D6">
      <w:pPr>
        <w:ind w:firstLine="720"/>
        <w:jc w:val="both"/>
        <w:rPr>
          <w:lang w:eastAsia="en-US"/>
        </w:rPr>
      </w:pPr>
      <w:r>
        <w:rPr>
          <w:lang w:eastAsia="en-US"/>
        </w:rPr>
        <w:t>Промяната се предвижда поради неблагоприятните теренни условия за полагане на газопровод в някои от участъците на вече одобрения ПУП – ПП /</w:t>
      </w:r>
      <w:proofErr w:type="spellStart"/>
      <w:r>
        <w:rPr>
          <w:lang w:eastAsia="en-US"/>
        </w:rPr>
        <w:t>парцеларен</w:t>
      </w:r>
      <w:proofErr w:type="spellEnd"/>
      <w:r>
        <w:rPr>
          <w:lang w:eastAsia="en-US"/>
        </w:rPr>
        <w:t xml:space="preserve"> план за елементите на техническата инфраструктура/.</w:t>
      </w:r>
    </w:p>
    <w:p w:rsidR="009131D6" w:rsidRDefault="009131D6" w:rsidP="009131D6">
      <w:pPr>
        <w:ind w:firstLine="720"/>
        <w:jc w:val="both"/>
      </w:pPr>
      <w:r>
        <w:rPr>
          <w:lang w:eastAsia="en-US"/>
        </w:rPr>
        <w:t xml:space="preserve">Газопроводното трасе в променените участъци ще пресича следните поземлени имоти с идентификатори 18157.133.5 по КК на гр. Гурково – лозе, частна собственост; 38203.133.1 по КК на с. Конаре – лозе, частна собственост; 38203.134.1 – нива, частна собственост; 38203.134.2 – нива, частна собственост; 38203.134.3 – нива, частна собственост; 38203.134.19 – нива, частна собственост; 38203.134.20 – нива, стопанисвано от общината; 38203.138.16 – ливада, общинска частна собственост; 38203.146.422 – пасище, общинска публична собственост; 38203.146.473 – друг вид </w:t>
      </w:r>
      <w:proofErr w:type="spellStart"/>
      <w:r>
        <w:rPr>
          <w:lang w:eastAsia="en-US"/>
        </w:rPr>
        <w:t>недървопроизводителна</w:t>
      </w:r>
      <w:proofErr w:type="spellEnd"/>
      <w:r>
        <w:rPr>
          <w:lang w:eastAsia="en-US"/>
        </w:rPr>
        <w:t xml:space="preserve"> горска площ, стопанисвано от общината; 38203.146.492 – дере, </w:t>
      </w:r>
      <w:r>
        <w:rPr>
          <w:lang w:eastAsia="en-US"/>
        </w:rPr>
        <w:lastRenderedPageBreak/>
        <w:t xml:space="preserve">общинска публична собственост и 38203.151.6 – нива, частна собственост. </w:t>
      </w:r>
      <w:r>
        <w:t xml:space="preserve">Общата дължина на трасето е 471.47 м. Площта на </w:t>
      </w:r>
      <w:proofErr w:type="spellStart"/>
      <w:r>
        <w:t>сервитута</w:t>
      </w:r>
      <w:proofErr w:type="spellEnd"/>
      <w:r>
        <w:t xml:space="preserve"> е 995 кв.м.</w:t>
      </w:r>
    </w:p>
    <w:p w:rsidR="009131D6" w:rsidRDefault="009131D6" w:rsidP="009131D6">
      <w:pPr>
        <w:ind w:firstLine="708"/>
        <w:jc w:val="both"/>
        <w:rPr>
          <w:shd w:val="clear" w:color="auto" w:fill="FEFEFE"/>
        </w:rPr>
      </w:pPr>
      <w:r>
        <w:t xml:space="preserve">Изработеният проект за подробен </w:t>
      </w:r>
      <w:proofErr w:type="spellStart"/>
      <w:r>
        <w:t>устройствен</w:t>
      </w:r>
      <w:proofErr w:type="spellEnd"/>
      <w:r>
        <w:t xml:space="preserve"> план отговаря изцяло на законовите изисквания, приет е от общинския експертен съвет с решение № 1 от протокол № 3 от 19.03.2018г. и е съобщен от общината на заинтересованите лица с обявление, обнародвано в Държавен вестник бр. 30 от 03.04.2018г. на основание чл. 128, ал.1 от ЗУТ. В </w:t>
      </w:r>
      <w:proofErr w:type="spellStart"/>
      <w:r>
        <w:t>законоустановения</w:t>
      </w:r>
      <w:proofErr w:type="spellEnd"/>
      <w:r>
        <w:t xml:space="preserve"> срок не са постъпили </w:t>
      </w:r>
      <w:r>
        <w:rPr>
          <w:highlight w:val="white"/>
          <w:shd w:val="clear" w:color="auto" w:fill="FEFEFE"/>
        </w:rPr>
        <w:t xml:space="preserve">писмени възражения, предложения и искания </w:t>
      </w:r>
      <w:r>
        <w:rPr>
          <w:shd w:val="clear" w:color="auto" w:fill="FEFEFE"/>
        </w:rPr>
        <w:t>по проекта.</w:t>
      </w:r>
    </w:p>
    <w:p w:rsidR="009131D6" w:rsidRDefault="009131D6" w:rsidP="009131D6">
      <w:pPr>
        <w:ind w:firstLine="708"/>
        <w:jc w:val="both"/>
      </w:pPr>
      <w:r>
        <w:t xml:space="preserve">Приложени са Решение № СЗ-35-ПР/2014 за преценяване на необходимостта от извършване на оценка на въздействието върху околната среда от РИОСВ – Стара Загора, Здравно заключение с изх. № АУ-1124/20.02.2018г. от  РЗИ – Стара Загора, Протокол № 7 от 20.02.2018г. за съгласуване на проекти от „Електроразпределение Юг“ ЕАД, Писмо с изх. № ТО-СП-071/19.02.2018г. от „Водоснабдяване и канализация“ ЕООД – Стара Загора – район Казанлък, Становище с регистрационен индекс 95-С-71/20.02.2018г. от „Българска телекомуникационна компания“ ЕАД, Решение № 328 от 26.10.2017г. на Общински съвет – Гурково и Декларации за учредяване на право на прокарване на разпределителен газопровод и учредяване на </w:t>
      </w:r>
      <w:proofErr w:type="spellStart"/>
      <w:r>
        <w:t>сервитут</w:t>
      </w:r>
      <w:proofErr w:type="spellEnd"/>
      <w:r>
        <w:t xml:space="preserve"> през недвижим имот. </w:t>
      </w:r>
    </w:p>
    <w:p w:rsidR="009131D6" w:rsidRDefault="009131D6" w:rsidP="009131D6">
      <w:pPr>
        <w:jc w:val="both"/>
        <w:rPr>
          <w:color w:val="000000"/>
        </w:rPr>
      </w:pPr>
      <w:r>
        <w:rPr>
          <w:color w:val="000000"/>
        </w:rPr>
        <w:tab/>
      </w:r>
    </w:p>
    <w:p w:rsidR="009131D6" w:rsidRDefault="009131D6" w:rsidP="009131D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С оглед на изложеното и  тъй като проектът е за линеен обект та техническата инфраструктура извън границите на населените места – гр. Гурково и с. Конаре, на основание чл. 21, ал.1, т.11 от ЗМСМА, чл. 129 ал.1 от ЗУТ, Общински съвет - Гурково </w:t>
      </w:r>
    </w:p>
    <w:p w:rsidR="009131D6" w:rsidRDefault="009131D6" w:rsidP="009131D6">
      <w:pPr>
        <w:ind w:firstLine="720"/>
        <w:rPr>
          <w:color w:val="FF0000"/>
        </w:rPr>
      </w:pPr>
      <w:r>
        <w:rPr>
          <w:color w:val="FF0000"/>
        </w:rPr>
        <w:tab/>
      </w: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>
      <w:pPr>
        <w:jc w:val="center"/>
        <w:rPr>
          <w:color w:val="FF0000"/>
        </w:rPr>
      </w:pPr>
    </w:p>
    <w:p w:rsidR="009131D6" w:rsidRDefault="009131D6" w:rsidP="009131D6">
      <w:pPr>
        <w:jc w:val="both"/>
        <w:rPr>
          <w:lang w:eastAsia="en-US"/>
        </w:rPr>
      </w:pPr>
      <w:r>
        <w:rPr>
          <w:color w:val="FF0000"/>
          <w:lang w:eastAsia="en-US"/>
        </w:rPr>
        <w:tab/>
      </w:r>
      <w:r>
        <w:rPr>
          <w:lang w:eastAsia="en-US"/>
        </w:rPr>
        <w:t xml:space="preserve">Одобрява Проект за ПУП /подробен </w:t>
      </w:r>
      <w:proofErr w:type="spellStart"/>
      <w:r>
        <w:rPr>
          <w:lang w:eastAsia="en-US"/>
        </w:rPr>
        <w:t>устройствен</w:t>
      </w:r>
      <w:proofErr w:type="spellEnd"/>
      <w:r>
        <w:rPr>
          <w:lang w:eastAsia="en-US"/>
        </w:rPr>
        <w:t xml:space="preserve"> план/ - ПП /</w:t>
      </w:r>
      <w:proofErr w:type="spellStart"/>
      <w:r>
        <w:rPr>
          <w:lang w:eastAsia="en-US"/>
        </w:rPr>
        <w:t>парцеларен</w:t>
      </w:r>
      <w:proofErr w:type="spellEnd"/>
      <w:r>
        <w:rPr>
          <w:lang w:eastAsia="en-US"/>
        </w:rPr>
        <w:t xml:space="preserve"> план за елементите на техническата инфраструктура/ за реализирането на проект за обект : „Газоснабдяване на Община Гурково“ с подобект : „Разпределителен газопровод извън урбанизираната територия на община Гурково за захранване на Южна индустриална зона на гр.</w:t>
      </w:r>
      <w:r>
        <w:rPr>
          <w:u w:val="single"/>
          <w:lang w:eastAsia="en-US"/>
        </w:rPr>
        <w:t xml:space="preserve"> </w:t>
      </w:r>
      <w:r>
        <w:rPr>
          <w:lang w:eastAsia="en-US"/>
        </w:rPr>
        <w:t xml:space="preserve">Гурково – етап 2013 и отклонение към гр. Твърдица до границата на община Твърдица – ТТР 20 В 2.2013“, изготвен от „СИТИГАЗ БЪЛГАРИЯ“ ЕАД, ЕИК 131285259, с адрес на управление : гр. София ул. „Адам </w:t>
      </w:r>
      <w:proofErr w:type="spellStart"/>
      <w:r>
        <w:rPr>
          <w:lang w:eastAsia="en-US"/>
        </w:rPr>
        <w:t>Мицкевич</w:t>
      </w:r>
      <w:proofErr w:type="spellEnd"/>
      <w:r>
        <w:rPr>
          <w:lang w:eastAsia="en-US"/>
        </w:rPr>
        <w:t xml:space="preserve">“ № 4, с трасе, нанесено в приложената към проекта Обща ситуация, преминаващо през следните имоти, описани в Регистъра на засегнатите имоти, а именно: 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>ПИ с идентификатор 18157.133.5 по кадастралната карта на гр. Гурково – частна собственост, местност „</w:t>
      </w:r>
      <w:proofErr w:type="spellStart"/>
      <w:r>
        <w:rPr>
          <w:lang w:eastAsia="en-US"/>
        </w:rPr>
        <w:t>Герена</w:t>
      </w:r>
      <w:proofErr w:type="spellEnd"/>
      <w:r>
        <w:rPr>
          <w:lang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лозе,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5.27 м.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11.00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38203.133.1 по кадастралната карта на с. Конаре – частна собственост,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</w:t>
      </w:r>
      <w:proofErr w:type="spellStart"/>
      <w:r>
        <w:rPr>
          <w:lang w:val="en-US" w:eastAsia="en-US"/>
        </w:rPr>
        <w:t>Герена</w:t>
      </w:r>
      <w:proofErr w:type="spellEnd"/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лозе,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30.19 м.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64.00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38203.134.1 по кадастралната карта на с. Конаре – частна собственост,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</w:t>
      </w:r>
      <w:proofErr w:type="spellStart"/>
      <w:r>
        <w:rPr>
          <w:lang w:val="en-US" w:eastAsia="en-US"/>
        </w:rPr>
        <w:t>Герена</w:t>
      </w:r>
      <w:proofErr w:type="spellEnd"/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нива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25.49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54.00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38203.134.2 по кадастралната карта на с. Конаре – частна собственост,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</w:t>
      </w:r>
      <w:proofErr w:type="spellStart"/>
      <w:r>
        <w:rPr>
          <w:lang w:val="en-US" w:eastAsia="en-US"/>
        </w:rPr>
        <w:t>Герена</w:t>
      </w:r>
      <w:proofErr w:type="spellEnd"/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нива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28.98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61.00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lastRenderedPageBreak/>
        <w:t xml:space="preserve">ПИ с идентификатор 38203.134.3 по кадастралната карта на с. Конаре – частна собственост,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</w:t>
      </w:r>
      <w:proofErr w:type="spellStart"/>
      <w:r>
        <w:rPr>
          <w:lang w:val="en-US" w:eastAsia="en-US"/>
        </w:rPr>
        <w:t>Герена</w:t>
      </w:r>
      <w:proofErr w:type="spellEnd"/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нива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29.91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63.00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38203.134.19 по кадастралната карта на с. Конаре – частна собственост,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</w:t>
      </w:r>
      <w:proofErr w:type="spellStart"/>
      <w:r>
        <w:rPr>
          <w:lang w:val="en-US" w:eastAsia="en-US"/>
        </w:rPr>
        <w:t>Герена</w:t>
      </w:r>
      <w:proofErr w:type="spellEnd"/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нива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39.50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83.00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38203.134.20 по кадастралната карта на с. Конаре  – стопанисвано от общината,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</w:t>
      </w:r>
      <w:proofErr w:type="spellStart"/>
      <w:r>
        <w:rPr>
          <w:lang w:val="en-US" w:eastAsia="en-US"/>
        </w:rPr>
        <w:t>Герена</w:t>
      </w:r>
      <w:proofErr w:type="spellEnd"/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нива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40.64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86.00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38203.138.16 по кадастралната карта на с. Конаре  – общинска частна собственост,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„Г</w:t>
      </w:r>
      <w:proofErr w:type="spellStart"/>
      <w:r>
        <w:rPr>
          <w:lang w:eastAsia="en-US"/>
        </w:rPr>
        <w:t>лискокови</w:t>
      </w:r>
      <w:proofErr w:type="spellEnd"/>
      <w:r>
        <w:rPr>
          <w:lang w:eastAsia="en-US"/>
        </w:rPr>
        <w:t xml:space="preserve"> ливади</w:t>
      </w:r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ливада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101.33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214.00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>ПИ с идентификатор 38203.146.422 по кадастралната карта на с. Конаре  – общинска публична собственост,</w:t>
      </w:r>
      <w:r>
        <w:rPr>
          <w:lang w:val="en-US" w:eastAsia="en-US"/>
        </w:rPr>
        <w:t xml:space="preserve"> 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пасище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110.61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233.00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38203.146.473 по кадастралната карта на с. Конаре  – стопанисвано от общината, </w:t>
      </w:r>
    </w:p>
    <w:p w:rsidR="009131D6" w:rsidRDefault="009131D6" w:rsidP="009131D6">
      <w:pPr>
        <w:ind w:left="1418" w:hanging="338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друг вид </w:t>
      </w:r>
      <w:proofErr w:type="spellStart"/>
      <w:r>
        <w:rPr>
          <w:lang w:eastAsia="en-US"/>
        </w:rPr>
        <w:t>недървопроизводителна</w:t>
      </w:r>
      <w:proofErr w:type="spellEnd"/>
      <w:r>
        <w:rPr>
          <w:lang w:eastAsia="en-US"/>
        </w:rPr>
        <w:t xml:space="preserve"> горска площ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26.65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56.00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38203.146.492 по кадастралната карта на с. Конаре  – общинска публична собственост, 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дере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4.40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9.00 кв.м.</w:t>
      </w:r>
    </w:p>
    <w:p w:rsidR="009131D6" w:rsidRDefault="009131D6" w:rsidP="009131D6">
      <w:pPr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 xml:space="preserve">ПИ с идентификатор 38203.151.6 по кадастралната карта на с. Конаре  – частна собственост,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„</w:t>
      </w:r>
      <w:r>
        <w:rPr>
          <w:lang w:eastAsia="en-US"/>
        </w:rPr>
        <w:t>Енева могила</w:t>
      </w:r>
      <w:r>
        <w:rPr>
          <w:lang w:val="en-US" w:eastAsia="en-US"/>
        </w:rPr>
        <w:t>“,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начин на трайно ползване – нива</w:t>
      </w:r>
    </w:p>
    <w:p w:rsidR="009131D6" w:rsidRDefault="009131D6" w:rsidP="009131D6">
      <w:pPr>
        <w:ind w:left="1080"/>
        <w:jc w:val="both"/>
        <w:rPr>
          <w:lang w:eastAsia="en-US"/>
        </w:rPr>
      </w:pPr>
      <w:r>
        <w:rPr>
          <w:lang w:eastAsia="en-US"/>
        </w:rPr>
        <w:t xml:space="preserve">     с дължина на трасето  -   28.50 м.</w:t>
      </w:r>
    </w:p>
    <w:p w:rsidR="009131D6" w:rsidRDefault="009131D6" w:rsidP="009131D6">
      <w:pPr>
        <w:jc w:val="both"/>
        <w:rPr>
          <w:lang w:eastAsia="en-US"/>
        </w:rPr>
      </w:pPr>
      <w:r>
        <w:rPr>
          <w:lang w:eastAsia="en-US"/>
        </w:rPr>
        <w:t xml:space="preserve">                    и </w:t>
      </w:r>
      <w:proofErr w:type="spellStart"/>
      <w:r>
        <w:rPr>
          <w:lang w:eastAsia="en-US"/>
        </w:rPr>
        <w:t>сервитут</w:t>
      </w:r>
      <w:proofErr w:type="spellEnd"/>
      <w:r>
        <w:rPr>
          <w:lang w:eastAsia="en-US"/>
        </w:rPr>
        <w:t xml:space="preserve"> – 60.00 кв.м.</w:t>
      </w:r>
    </w:p>
    <w:p w:rsidR="009131D6" w:rsidRDefault="009131D6" w:rsidP="009131D6">
      <w:pPr>
        <w:jc w:val="both"/>
        <w:rPr>
          <w:lang w:eastAsia="en-US"/>
        </w:rPr>
      </w:pPr>
    </w:p>
    <w:p w:rsidR="009131D6" w:rsidRDefault="009131D6" w:rsidP="009131D6">
      <w:pPr>
        <w:ind w:firstLine="360"/>
        <w:jc w:val="both"/>
        <w:rPr>
          <w:color w:val="000000"/>
        </w:rPr>
      </w:pPr>
      <w:r>
        <w:rPr>
          <w:color w:val="000000"/>
        </w:rPr>
        <w:tab/>
        <w:t>Решението да се изпрати в 7-дневен срок за обнародване в Държавен вестник, съгласно чл. 129 ал.1, изречение второ от ЗУТ.</w:t>
      </w:r>
    </w:p>
    <w:p w:rsidR="009131D6" w:rsidRDefault="009131D6" w:rsidP="009131D6">
      <w:pPr>
        <w:keepNext/>
        <w:keepLines/>
        <w:widowControl w:val="0"/>
        <w:tabs>
          <w:tab w:val="left" w:pos="708"/>
        </w:tabs>
        <w:jc w:val="both"/>
        <w:rPr>
          <w:rFonts w:eastAsia="Arial Unicode MS"/>
          <w:color w:val="000000"/>
        </w:rPr>
      </w:pPr>
    </w:p>
    <w:p w:rsidR="009131D6" w:rsidRDefault="009131D6" w:rsidP="009131D6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 xml:space="preserve">               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</w:rPr>
      </w:pPr>
    </w:p>
    <w:p w:rsidR="00A37092" w:rsidRPr="00A62AC2" w:rsidRDefault="00A37092" w:rsidP="00A37092">
      <w:r w:rsidRPr="00A62AC2">
        <w:t xml:space="preserve">ОБЩИНСКИ СЪВЕТ – ГУРКОВО </w:t>
      </w:r>
    </w:p>
    <w:p w:rsidR="00A37092" w:rsidRPr="00A62AC2" w:rsidRDefault="00A37092" w:rsidP="00A37092"/>
    <w:p w:rsidR="00A37092" w:rsidRPr="00A62AC2" w:rsidRDefault="00A37092" w:rsidP="00A37092">
      <w:r w:rsidRPr="00A62AC2">
        <w:t>ПРЕДСЕДАТЕЛ: /п/</w:t>
      </w:r>
    </w:p>
    <w:p w:rsidR="00A37092" w:rsidRPr="00A62AC2" w:rsidRDefault="00A37092" w:rsidP="00A37092">
      <w:r w:rsidRPr="00A62AC2">
        <w:t xml:space="preserve">                                        / инж. Нейко Стоянов Нейков /</w:t>
      </w:r>
    </w:p>
    <w:p w:rsidR="00A37092" w:rsidRPr="00A62AC2" w:rsidRDefault="00A37092" w:rsidP="00A37092">
      <w:r w:rsidRPr="00A62AC2">
        <w:t>ПРОТОКОЛИСТ: /п/</w:t>
      </w:r>
    </w:p>
    <w:p w:rsidR="00A37092" w:rsidRPr="00A62AC2" w:rsidRDefault="00A37092" w:rsidP="00A37092">
      <w:r w:rsidRPr="00A62AC2">
        <w:t xml:space="preserve">                                        / Иванка Рачева – Генчева /</w:t>
      </w:r>
    </w:p>
    <w:p w:rsidR="00EC4B4E" w:rsidRDefault="00EC4B4E" w:rsidP="00EC4B4E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</w:rPr>
        <w:t>3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ru-RU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Default="009131D6" w:rsidP="009131D6">
      <w:pPr>
        <w:rPr>
          <w:rFonts w:cs="Calibri"/>
          <w:kern w:val="3"/>
          <w:sz w:val="16"/>
          <w:szCs w:val="16"/>
        </w:rPr>
      </w:pPr>
    </w:p>
    <w:p w:rsidR="009131D6" w:rsidRDefault="009131D6" w:rsidP="009131D6">
      <w:pPr>
        <w:pStyle w:val="21"/>
        <w:ind w:firstLine="708"/>
        <w:rPr>
          <w:sz w:val="24"/>
          <w:szCs w:val="24"/>
          <w:lang w:val="en-US"/>
        </w:rPr>
      </w:pPr>
      <w:r>
        <w:rPr>
          <w:b/>
          <w:bCs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 w:rsidRPr="00B03121">
        <w:rPr>
          <w:sz w:val="24"/>
          <w:szCs w:val="24"/>
        </w:rPr>
        <w:t xml:space="preserve">Предложение на Кмета на Община Гурково с вх. № ОС – 138 / 21.05.2018 г. </w:t>
      </w:r>
      <w:r w:rsidRPr="00B03121">
        <w:rPr>
          <w:sz w:val="24"/>
          <w:szCs w:val="24"/>
          <w:lang w:val="en-US"/>
        </w:rPr>
        <w:t>–</w:t>
      </w:r>
      <w:r w:rsidRPr="00B03121">
        <w:rPr>
          <w:sz w:val="24"/>
          <w:szCs w:val="24"/>
        </w:rPr>
        <w:t xml:space="preserve"> </w:t>
      </w:r>
      <w:proofErr w:type="gramStart"/>
      <w:r w:rsidRPr="00B03121">
        <w:rPr>
          <w:sz w:val="24"/>
          <w:szCs w:val="24"/>
        </w:rPr>
        <w:t>изменение</w:t>
      </w:r>
      <w:proofErr w:type="gramEnd"/>
      <w:r w:rsidRPr="00B03121">
        <w:rPr>
          <w:sz w:val="24"/>
          <w:szCs w:val="24"/>
        </w:rPr>
        <w:t xml:space="preserve"> на решение № 304 от 27.07.2017г. на Общински съвет гр. Гурково с което е разрешено изработването на проект за ПУП /подробен </w:t>
      </w:r>
      <w:proofErr w:type="spellStart"/>
      <w:r w:rsidRPr="00B03121">
        <w:rPr>
          <w:sz w:val="24"/>
          <w:szCs w:val="24"/>
        </w:rPr>
        <w:t>устройствен</w:t>
      </w:r>
      <w:proofErr w:type="spellEnd"/>
      <w:r w:rsidRPr="00B03121">
        <w:rPr>
          <w:sz w:val="24"/>
          <w:szCs w:val="24"/>
        </w:rPr>
        <w:t xml:space="preserve"> план/ - ПЗ /план за застрояване/ за ПИ с идентификатор 18157.79.21 по КК на гр. Гурково.</w:t>
      </w:r>
    </w:p>
    <w:p w:rsidR="00B03121" w:rsidRPr="00B03121" w:rsidRDefault="00B03121" w:rsidP="009131D6">
      <w:pPr>
        <w:pStyle w:val="21"/>
        <w:ind w:firstLine="708"/>
        <w:rPr>
          <w:sz w:val="24"/>
          <w:szCs w:val="24"/>
          <w:lang w:val="en-US"/>
        </w:rPr>
      </w:pPr>
    </w:p>
    <w:p w:rsidR="009131D6" w:rsidRDefault="009131D6" w:rsidP="009131D6">
      <w:pPr>
        <w:jc w:val="both"/>
        <w:rPr>
          <w:b/>
          <w:lang w:eastAsia="en-US"/>
        </w:rPr>
      </w:pPr>
      <w:r>
        <w:rPr>
          <w:lang w:eastAsia="en-US"/>
        </w:rPr>
        <w:tab/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rPr>
          <w:lang w:eastAsia="en-US"/>
        </w:rPr>
        <w:t xml:space="preserve">С решение № 304 от 27.07.2017г. на Общински съвет гр. Гурково е  разрешено изработването на проект за ПУП /подробен </w:t>
      </w:r>
      <w:proofErr w:type="spellStart"/>
      <w:r>
        <w:rPr>
          <w:lang w:eastAsia="en-US"/>
        </w:rPr>
        <w:t>устройствен</w:t>
      </w:r>
      <w:proofErr w:type="spellEnd"/>
      <w:r>
        <w:rPr>
          <w:lang w:eastAsia="en-US"/>
        </w:rPr>
        <w:t xml:space="preserve"> план/ - ПЗ /план за застрояване/ за ПИ с идентификатор 18157.79.21 по КК на гр. Гурково, който да се проектира като зона </w:t>
      </w:r>
      <w:proofErr w:type="spellStart"/>
      <w:r>
        <w:rPr>
          <w:b/>
          <w:lang w:eastAsia="en-US"/>
        </w:rPr>
        <w:t>Жм</w:t>
      </w:r>
      <w:proofErr w:type="spellEnd"/>
      <w:r>
        <w:rPr>
          <w:lang w:eastAsia="en-US"/>
        </w:rPr>
        <w:t xml:space="preserve"> /</w:t>
      </w:r>
      <w:proofErr w:type="spellStart"/>
      <w:r>
        <w:rPr>
          <w:lang w:eastAsia="en-US"/>
        </w:rPr>
        <w:t>нискоетажно</w:t>
      </w:r>
      <w:proofErr w:type="spellEnd"/>
      <w:r>
        <w:rPr>
          <w:lang w:eastAsia="en-US"/>
        </w:rPr>
        <w:t xml:space="preserve"> жилищно строителство/. В процеса на изработване на ПУП /подробен </w:t>
      </w:r>
      <w:proofErr w:type="spellStart"/>
      <w:r>
        <w:rPr>
          <w:lang w:eastAsia="en-US"/>
        </w:rPr>
        <w:t>устройствен</w:t>
      </w:r>
      <w:proofErr w:type="spellEnd"/>
      <w:r>
        <w:rPr>
          <w:lang w:eastAsia="en-US"/>
        </w:rPr>
        <w:t xml:space="preserve"> план/– ПЗ /план за застрояване/ възложителят е заявил намерение да използва имота си за стопанска дейност, което налага отреждането му с </w:t>
      </w:r>
      <w:proofErr w:type="spellStart"/>
      <w:r>
        <w:rPr>
          <w:lang w:eastAsia="en-US"/>
        </w:rPr>
        <w:t>устройствената</w:t>
      </w:r>
      <w:proofErr w:type="spellEnd"/>
      <w:r>
        <w:rPr>
          <w:lang w:eastAsia="en-US"/>
        </w:rPr>
        <w:t xml:space="preserve"> зона </w:t>
      </w:r>
      <w:r>
        <w:rPr>
          <w:b/>
          <w:lang w:eastAsia="en-US"/>
        </w:rPr>
        <w:t xml:space="preserve">Со,п </w:t>
      </w:r>
      <w:r>
        <w:rPr>
          <w:lang w:eastAsia="en-US"/>
        </w:rPr>
        <w:t>/смесена обслужващо-производствена зона/.</w:t>
      </w:r>
    </w:p>
    <w:p w:rsidR="009131D6" w:rsidRDefault="009131D6" w:rsidP="009131D6">
      <w:pPr>
        <w:ind w:firstLine="720"/>
        <w:jc w:val="both"/>
        <w:rPr>
          <w:lang w:eastAsia="en-US"/>
        </w:rPr>
      </w:pPr>
      <w:r>
        <w:rPr>
          <w:lang w:eastAsia="en-US"/>
        </w:rPr>
        <w:t>На основание чл.2</w:t>
      </w:r>
      <w:r>
        <w:rPr>
          <w:lang w:val="ru-RU" w:eastAsia="en-US"/>
        </w:rPr>
        <w:t>1</w:t>
      </w:r>
      <w:r>
        <w:rPr>
          <w:lang w:eastAsia="en-US"/>
        </w:rPr>
        <w:t>, ал.1,</w:t>
      </w:r>
      <w:r>
        <w:rPr>
          <w:lang w:val="en-US" w:eastAsia="en-US"/>
        </w:rPr>
        <w:t xml:space="preserve"> </w:t>
      </w:r>
      <w:r>
        <w:rPr>
          <w:lang w:eastAsia="en-US"/>
        </w:rPr>
        <w:t xml:space="preserve">т.11 и ал.2 от Закона за местното самоуправление и местната администрация, във връзка с чл. 124а, ал.1   от Закона за устройство на територията, Общински съвет - Гурково </w:t>
      </w:r>
    </w:p>
    <w:p w:rsidR="009131D6" w:rsidRDefault="009131D6" w:rsidP="009131D6">
      <w:pPr>
        <w:ind w:firstLine="720"/>
        <w:jc w:val="both"/>
        <w:rPr>
          <w:sz w:val="16"/>
          <w:szCs w:val="16"/>
          <w:lang w:eastAsia="en-US"/>
        </w:rPr>
      </w:pP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>
      <w:pPr>
        <w:jc w:val="both"/>
        <w:rPr>
          <w:sz w:val="16"/>
          <w:szCs w:val="16"/>
          <w:lang w:eastAsia="en-US"/>
        </w:rPr>
      </w:pPr>
    </w:p>
    <w:p w:rsidR="009131D6" w:rsidRDefault="009131D6" w:rsidP="009131D6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Изменя Решение № 304 от 27.07.2017г. на Общински съвет гр. Гурково в частта по точка 1, както следва : </w:t>
      </w:r>
    </w:p>
    <w:p w:rsidR="009131D6" w:rsidRDefault="009131D6" w:rsidP="009131D6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„Разрешава изработването на проект за ПУП /подробен </w:t>
      </w:r>
      <w:proofErr w:type="spellStart"/>
      <w:r>
        <w:rPr>
          <w:lang w:eastAsia="en-US"/>
        </w:rPr>
        <w:t>устройствен</w:t>
      </w:r>
      <w:proofErr w:type="spellEnd"/>
      <w:r>
        <w:rPr>
          <w:lang w:eastAsia="en-US"/>
        </w:rPr>
        <w:t xml:space="preserve"> план/ - ПЗ /план за застрояване/ за ПИ /поземлен имот/ с идентификатор 18157.79.21 по КК /кадастралната карта/ на гр. Гурково, който да се проектира като зона </w:t>
      </w:r>
      <w:r>
        <w:rPr>
          <w:b/>
          <w:lang w:eastAsia="en-US"/>
        </w:rPr>
        <w:t xml:space="preserve">Со,п </w:t>
      </w:r>
      <w:r>
        <w:rPr>
          <w:lang w:eastAsia="en-US"/>
        </w:rPr>
        <w:t xml:space="preserve">/смесена обслужващо-производствена зона/ със следните </w:t>
      </w:r>
      <w:proofErr w:type="spellStart"/>
      <w:r>
        <w:rPr>
          <w:lang w:eastAsia="en-US"/>
        </w:rPr>
        <w:t>устройствени</w:t>
      </w:r>
      <w:proofErr w:type="spellEnd"/>
      <w:r>
        <w:rPr>
          <w:lang w:eastAsia="en-US"/>
        </w:rPr>
        <w:t xml:space="preserve"> показатели :</w:t>
      </w:r>
    </w:p>
    <w:p w:rsidR="009131D6" w:rsidRDefault="009131D6" w:rsidP="009131D6">
      <w:pPr>
        <w:numPr>
          <w:ilvl w:val="0"/>
          <w:numId w:val="41"/>
        </w:numPr>
        <w:jc w:val="both"/>
        <w:rPr>
          <w:lang w:val="en-US" w:eastAsia="en-US"/>
        </w:rPr>
      </w:pPr>
      <w:proofErr w:type="spellStart"/>
      <w:r>
        <w:rPr>
          <w:lang w:val="en-US" w:eastAsia="en-US"/>
        </w:rPr>
        <w:t>Плътност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застрояване</w:t>
      </w:r>
      <w:proofErr w:type="spellEnd"/>
      <w:r>
        <w:rPr>
          <w:lang w:val="en-US" w:eastAsia="en-US"/>
        </w:rPr>
        <w:t xml:space="preserve"> :  </w:t>
      </w:r>
      <w:r>
        <w:rPr>
          <w:lang w:eastAsia="en-US"/>
        </w:rPr>
        <w:t>до</w:t>
      </w:r>
      <w:r>
        <w:rPr>
          <w:lang w:val="en-US" w:eastAsia="en-US"/>
        </w:rPr>
        <w:t xml:space="preserve"> </w:t>
      </w:r>
      <w:r>
        <w:rPr>
          <w:lang w:eastAsia="en-US"/>
        </w:rPr>
        <w:t>6</w:t>
      </w:r>
      <w:r>
        <w:rPr>
          <w:lang w:val="en-US" w:eastAsia="en-US"/>
        </w:rPr>
        <w:t>0 %</w:t>
      </w:r>
    </w:p>
    <w:p w:rsidR="009131D6" w:rsidRDefault="009131D6" w:rsidP="009131D6">
      <w:pPr>
        <w:numPr>
          <w:ilvl w:val="0"/>
          <w:numId w:val="41"/>
        </w:numPr>
        <w:jc w:val="both"/>
        <w:rPr>
          <w:lang w:val="en-US" w:eastAsia="en-US"/>
        </w:rPr>
      </w:pPr>
      <w:proofErr w:type="spellStart"/>
      <w:r>
        <w:rPr>
          <w:lang w:val="en-US" w:eastAsia="en-US"/>
        </w:rPr>
        <w:t>Интензивност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застрояване</w:t>
      </w:r>
      <w:proofErr w:type="spellEnd"/>
      <w:r>
        <w:rPr>
          <w:lang w:val="en-US" w:eastAsia="en-US"/>
        </w:rPr>
        <w:t xml:space="preserve"> :   </w:t>
      </w:r>
      <w:r>
        <w:rPr>
          <w:lang w:eastAsia="en-US"/>
        </w:rPr>
        <w:t>до 1.</w:t>
      </w:r>
      <w:r>
        <w:rPr>
          <w:lang w:val="en-US" w:eastAsia="en-US"/>
        </w:rPr>
        <w:t>2</w:t>
      </w:r>
    </w:p>
    <w:p w:rsidR="009131D6" w:rsidRDefault="009131D6" w:rsidP="009131D6">
      <w:pPr>
        <w:numPr>
          <w:ilvl w:val="0"/>
          <w:numId w:val="41"/>
        </w:numPr>
        <w:jc w:val="both"/>
        <w:rPr>
          <w:lang w:val="en-US" w:eastAsia="en-US"/>
        </w:rPr>
      </w:pPr>
      <w:proofErr w:type="spellStart"/>
      <w:r>
        <w:rPr>
          <w:lang w:val="en-US" w:eastAsia="en-US"/>
        </w:rPr>
        <w:t>Озеленена</w:t>
      </w:r>
      <w:proofErr w:type="spellEnd"/>
      <w:r>
        <w:rPr>
          <w:lang w:val="en-US" w:eastAsia="en-US"/>
        </w:rPr>
        <w:t xml:space="preserve"> </w:t>
      </w:r>
      <w:proofErr w:type="spellStart"/>
      <w:proofErr w:type="gramStart"/>
      <w:r>
        <w:rPr>
          <w:lang w:val="en-US" w:eastAsia="en-US"/>
        </w:rPr>
        <w:t>площ</w:t>
      </w:r>
      <w:proofErr w:type="spellEnd"/>
      <w:r>
        <w:rPr>
          <w:lang w:val="en-US" w:eastAsia="en-US"/>
        </w:rPr>
        <w:t xml:space="preserve"> :</w:t>
      </w:r>
      <w:proofErr w:type="gramEnd"/>
      <w:r>
        <w:rPr>
          <w:lang w:val="en-US" w:eastAsia="en-US"/>
        </w:rPr>
        <w:t xml:space="preserve">  </w:t>
      </w:r>
      <w:r>
        <w:rPr>
          <w:lang w:eastAsia="en-US"/>
        </w:rPr>
        <w:t>мин.</w:t>
      </w:r>
      <w:r>
        <w:rPr>
          <w:lang w:val="en-US" w:eastAsia="en-US"/>
        </w:rPr>
        <w:t xml:space="preserve"> </w:t>
      </w:r>
      <w:r>
        <w:rPr>
          <w:lang w:eastAsia="en-US"/>
        </w:rPr>
        <w:t>40</w:t>
      </w:r>
      <w:r>
        <w:rPr>
          <w:lang w:val="en-US" w:eastAsia="en-US"/>
        </w:rPr>
        <w:t xml:space="preserve"> %</w:t>
      </w:r>
    </w:p>
    <w:p w:rsidR="009131D6" w:rsidRDefault="009131D6" w:rsidP="009131D6">
      <w:pPr>
        <w:numPr>
          <w:ilvl w:val="0"/>
          <w:numId w:val="41"/>
        </w:numPr>
        <w:jc w:val="both"/>
        <w:rPr>
          <w:lang w:val="en-US" w:eastAsia="en-US"/>
        </w:rPr>
      </w:pPr>
      <w:r>
        <w:rPr>
          <w:lang w:eastAsia="en-US"/>
        </w:rPr>
        <w:t>Височина на сградите : до 10 м.</w:t>
      </w:r>
    </w:p>
    <w:p w:rsidR="009131D6" w:rsidRDefault="009131D6" w:rsidP="009131D6">
      <w:pPr>
        <w:numPr>
          <w:ilvl w:val="0"/>
          <w:numId w:val="41"/>
        </w:numPr>
        <w:jc w:val="both"/>
        <w:rPr>
          <w:lang w:val="en-US" w:eastAsia="en-US"/>
        </w:rPr>
      </w:pPr>
      <w:r>
        <w:rPr>
          <w:lang w:eastAsia="en-US"/>
        </w:rPr>
        <w:t>Отреждане на имота : „За търговска дейност”“</w:t>
      </w:r>
    </w:p>
    <w:p w:rsidR="009131D6" w:rsidRDefault="009131D6" w:rsidP="009131D6">
      <w:pPr>
        <w:jc w:val="both"/>
        <w:rPr>
          <w:sz w:val="16"/>
          <w:szCs w:val="16"/>
          <w:lang w:eastAsia="en-US"/>
        </w:rPr>
      </w:pPr>
    </w:p>
    <w:p w:rsidR="009131D6" w:rsidRDefault="009131D6" w:rsidP="009131D6">
      <w:pPr>
        <w:pStyle w:val="Standard"/>
        <w:tabs>
          <w:tab w:val="center" w:pos="0"/>
        </w:tabs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             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A37092" w:rsidRPr="00A37092" w:rsidRDefault="00A37092" w:rsidP="009131D6">
      <w:pPr>
        <w:pStyle w:val="Standard"/>
        <w:tabs>
          <w:tab w:val="center" w:pos="0"/>
        </w:tabs>
        <w:jc w:val="both"/>
        <w:rPr>
          <w:sz w:val="24"/>
          <w:szCs w:val="24"/>
          <w:lang w:val="en-US"/>
        </w:rPr>
      </w:pP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A37092" w:rsidRPr="00A62AC2" w:rsidRDefault="00A37092" w:rsidP="00A37092">
      <w:r w:rsidRPr="00A62AC2">
        <w:t xml:space="preserve">ОБЩИНСКИ СЪВЕТ – ГУРКОВО </w:t>
      </w:r>
    </w:p>
    <w:p w:rsidR="00A37092" w:rsidRPr="00A62AC2" w:rsidRDefault="00A37092" w:rsidP="00A37092"/>
    <w:p w:rsidR="00A37092" w:rsidRPr="00A62AC2" w:rsidRDefault="00A37092" w:rsidP="00A37092">
      <w:r w:rsidRPr="00A62AC2">
        <w:t>ПРЕДСЕДАТЕЛ: /п/</w:t>
      </w:r>
    </w:p>
    <w:p w:rsidR="00A37092" w:rsidRPr="00A62AC2" w:rsidRDefault="00A37092" w:rsidP="00A37092">
      <w:r w:rsidRPr="00A62AC2">
        <w:t xml:space="preserve">                                        / инж. Нейко Стоянов Нейков /</w:t>
      </w:r>
    </w:p>
    <w:p w:rsidR="00A37092" w:rsidRPr="00A62AC2" w:rsidRDefault="00A37092" w:rsidP="00A37092">
      <w:r w:rsidRPr="00A62AC2">
        <w:t>ПРОТОКОЛИСТ: /п/</w:t>
      </w:r>
    </w:p>
    <w:p w:rsidR="00A37092" w:rsidRPr="00A62AC2" w:rsidRDefault="00A37092" w:rsidP="00A37092">
      <w:r w:rsidRPr="00A62AC2">
        <w:t xml:space="preserve">                                        / Иванка Рачева – Генчева /</w:t>
      </w:r>
    </w:p>
    <w:p w:rsidR="00EC4B4E" w:rsidRDefault="00EC4B4E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A37092" w:rsidRDefault="00A37092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A37092" w:rsidRDefault="00A37092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A37092" w:rsidRDefault="00A37092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B03121" w:rsidRDefault="00B03121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B03121" w:rsidRDefault="00B03121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B03121" w:rsidRDefault="00B03121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B03121" w:rsidRDefault="00B03121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B03121" w:rsidRDefault="00B03121" w:rsidP="009131D6">
      <w:pPr>
        <w:pStyle w:val="Standard"/>
        <w:tabs>
          <w:tab w:val="center" w:pos="0"/>
        </w:tabs>
        <w:jc w:val="both"/>
        <w:rPr>
          <w:rFonts w:ascii="Verdana" w:hAnsi="Verdana"/>
          <w:b/>
          <w:lang w:val="en-US"/>
        </w:rPr>
      </w:pPr>
    </w:p>
    <w:p w:rsidR="00EC4B4E" w:rsidRDefault="00EC4B4E" w:rsidP="00EC4B4E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B03121" w:rsidRPr="00B03121" w:rsidRDefault="00B03121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24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ru-RU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Default="009131D6" w:rsidP="009131D6">
      <w:pPr>
        <w:rPr>
          <w:rFonts w:cs="Calibri"/>
          <w:kern w:val="3"/>
          <w:sz w:val="32"/>
          <w:szCs w:val="32"/>
        </w:rPr>
      </w:pPr>
    </w:p>
    <w:p w:rsidR="009131D6" w:rsidRDefault="009131D6" w:rsidP="009131D6">
      <w:pPr>
        <w:ind w:firstLine="708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>
        <w:t xml:space="preserve">Предложение на Кмета на Община Гурково с вх. № ОС – 139 / 21.05.2018 г. </w:t>
      </w:r>
      <w:r>
        <w:rPr>
          <w:lang w:val="en-US"/>
        </w:rPr>
        <w:t>–</w:t>
      </w:r>
      <w:r>
        <w:t xml:space="preserve"> </w:t>
      </w:r>
      <w:proofErr w:type="gramStart"/>
      <w:r>
        <w:t>именуване</w:t>
      </w:r>
      <w:proofErr w:type="gramEnd"/>
      <w:r>
        <w:t xml:space="preserve"> на улица в с. Паничерево, община Гурково.</w:t>
      </w:r>
    </w:p>
    <w:p w:rsidR="009131D6" w:rsidRDefault="009131D6" w:rsidP="009131D6">
      <w:pPr>
        <w:jc w:val="both"/>
      </w:pPr>
    </w:p>
    <w:p w:rsidR="009131D6" w:rsidRDefault="009131D6" w:rsidP="009131D6">
      <w:pPr>
        <w:jc w:val="both"/>
      </w:pPr>
      <w:r>
        <w:tab/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 xml:space="preserve">До Общинска администрация – Гурково е постъпило </w:t>
      </w:r>
      <w:proofErr w:type="gramStart"/>
      <w:r>
        <w:t>предложение  с</w:t>
      </w:r>
      <w:proofErr w:type="gramEnd"/>
      <w:r>
        <w:t xml:space="preserve"> вх. № 2377 от 18.10.2017г. от Атанас Костадинов Граматиков - кмет на село Паничерево за  именуване на улица, представляваща ПИ с идентификатор 22767.501.776  по КК на с. Паничерево /от о.т. 202 до о.т. 204 по ПР на с. Паничерево/, която няма наименование  и предлага името на улицата да бъде „Нова“.</w:t>
      </w:r>
    </w:p>
    <w:p w:rsidR="009131D6" w:rsidRDefault="009131D6" w:rsidP="009131D6">
      <w:pPr>
        <w:ind w:firstLine="708"/>
        <w:jc w:val="both"/>
      </w:pPr>
      <w:r>
        <w:t xml:space="preserve"> Горепосочената улица до този момент не е била именувана. </w:t>
      </w:r>
    </w:p>
    <w:p w:rsidR="009131D6" w:rsidRDefault="009131D6" w:rsidP="009131D6">
      <w:pPr>
        <w:ind w:firstLine="720"/>
        <w:jc w:val="both"/>
      </w:pPr>
      <w:r>
        <w:t>Със заповед № 300 от 31.10. 2005г.на Кмета на община Гурково е одобрен ПРЗ /план за регулация и застрояване/. С този план са обособени  34 урегулирани поземлени имоти с отреждане за жилищно строителство, за който е учредено право на строеж на жители на с. Паничерево. Изградени са жилищни сгради в тези имоти, което налага и адресни регистрации на собствениците на сградите в имотите.</w:t>
      </w:r>
    </w:p>
    <w:p w:rsidR="009131D6" w:rsidRDefault="009131D6" w:rsidP="009131D6">
      <w:pPr>
        <w:jc w:val="both"/>
      </w:pPr>
      <w:r>
        <w:tab/>
        <w:t xml:space="preserve">На основание чл.21, ал.1, т.18 и ал.2  от Закона за местното самоуправление и местната администрация  и във връзка с гореизложеното, Общински съвет - Гурково </w:t>
      </w:r>
    </w:p>
    <w:p w:rsidR="009131D6" w:rsidRDefault="009131D6" w:rsidP="009131D6">
      <w:pPr>
        <w:jc w:val="both"/>
      </w:pP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/>
    <w:p w:rsidR="009131D6" w:rsidRDefault="009131D6" w:rsidP="009131D6">
      <w:pPr>
        <w:numPr>
          <w:ilvl w:val="0"/>
          <w:numId w:val="42"/>
        </w:numPr>
        <w:ind w:left="426" w:hanging="426"/>
        <w:jc w:val="both"/>
      </w:pPr>
      <w:r>
        <w:t xml:space="preserve">Именува улица, представляваща  ПИ с идентификатор 22767.501.776 по КК на с. Паничерево /от о.т. 202 до о.т. 204 по ПР на с. Паничерево/ на улица „Нова“. </w:t>
      </w:r>
    </w:p>
    <w:p w:rsidR="009131D6" w:rsidRDefault="009131D6" w:rsidP="009131D6">
      <w:pPr>
        <w:ind w:firstLine="708"/>
        <w:jc w:val="both"/>
      </w:pPr>
    </w:p>
    <w:p w:rsidR="009131D6" w:rsidRDefault="009131D6" w:rsidP="009131D6">
      <w:pPr>
        <w:numPr>
          <w:ilvl w:val="0"/>
          <w:numId w:val="42"/>
        </w:numPr>
        <w:ind w:left="426" w:hanging="426"/>
        <w:jc w:val="both"/>
      </w:pPr>
      <w:r>
        <w:t xml:space="preserve">Възлага на Кмета на Община Гурково  да предприеме произтичащите от нормативните актове  действия за именуване на улицата. </w:t>
      </w:r>
    </w:p>
    <w:p w:rsidR="009131D6" w:rsidRDefault="009131D6" w:rsidP="009131D6">
      <w:pPr>
        <w:pStyle w:val="21"/>
        <w:ind w:firstLine="720"/>
      </w:pPr>
    </w:p>
    <w:p w:rsidR="009131D6" w:rsidRDefault="009131D6" w:rsidP="009131D6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 xml:space="preserve">              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  <w:lang w:val="en-US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  <w:lang w:val="en-US"/>
        </w:rPr>
      </w:pPr>
    </w:p>
    <w:p w:rsidR="00A37092" w:rsidRPr="00A62AC2" w:rsidRDefault="00A37092" w:rsidP="00A37092">
      <w:r w:rsidRPr="00A62AC2">
        <w:t xml:space="preserve">ОБЩИНСКИ СЪВЕТ – ГУРКОВО </w:t>
      </w:r>
    </w:p>
    <w:p w:rsidR="00A37092" w:rsidRPr="00A62AC2" w:rsidRDefault="00A37092" w:rsidP="00A37092"/>
    <w:p w:rsidR="00A37092" w:rsidRPr="00A62AC2" w:rsidRDefault="00A37092" w:rsidP="00A37092">
      <w:r w:rsidRPr="00A62AC2">
        <w:t>ПРЕДСЕДАТЕЛ: /п/</w:t>
      </w:r>
    </w:p>
    <w:p w:rsidR="00A37092" w:rsidRPr="00A62AC2" w:rsidRDefault="00A37092" w:rsidP="00A37092">
      <w:r w:rsidRPr="00A62AC2">
        <w:t xml:space="preserve">                                        / инж. Нейко Стоянов Нейков /</w:t>
      </w:r>
    </w:p>
    <w:p w:rsidR="00A37092" w:rsidRPr="00A62AC2" w:rsidRDefault="00A37092" w:rsidP="00A37092">
      <w:r w:rsidRPr="00A62AC2">
        <w:t>ПРОТОКОЛИСТ: /п/</w:t>
      </w:r>
    </w:p>
    <w:p w:rsidR="00A37092" w:rsidRDefault="00A37092" w:rsidP="00A37092">
      <w:pPr>
        <w:rPr>
          <w:lang w:val="en-US"/>
        </w:rPr>
      </w:pPr>
      <w:r w:rsidRPr="00A62AC2">
        <w:t xml:space="preserve">                                        / Иванка Рачева – Генчева /</w:t>
      </w:r>
    </w:p>
    <w:p w:rsidR="00B03121" w:rsidRDefault="00B03121" w:rsidP="00A37092">
      <w:pPr>
        <w:rPr>
          <w:lang w:val="en-US"/>
        </w:rPr>
      </w:pPr>
    </w:p>
    <w:p w:rsidR="00B03121" w:rsidRDefault="00B03121" w:rsidP="00A37092">
      <w:pPr>
        <w:rPr>
          <w:lang w:val="en-US"/>
        </w:rPr>
      </w:pPr>
    </w:p>
    <w:p w:rsidR="00B03121" w:rsidRDefault="00B03121" w:rsidP="00A37092">
      <w:pPr>
        <w:rPr>
          <w:lang w:val="en-US"/>
        </w:rPr>
      </w:pPr>
    </w:p>
    <w:p w:rsidR="00B03121" w:rsidRDefault="00B03121" w:rsidP="00A37092">
      <w:pPr>
        <w:rPr>
          <w:lang w:val="en-US"/>
        </w:rPr>
      </w:pPr>
    </w:p>
    <w:p w:rsidR="00B03121" w:rsidRPr="00B03121" w:rsidRDefault="00B03121" w:rsidP="00A37092">
      <w:pPr>
        <w:rPr>
          <w:lang w:val="en-US"/>
        </w:rPr>
      </w:pPr>
    </w:p>
    <w:p w:rsidR="00A37092" w:rsidRDefault="00A37092" w:rsidP="00A37092">
      <w:pPr>
        <w:pStyle w:val="Standard"/>
        <w:ind w:left="360"/>
        <w:jc w:val="both"/>
        <w:rPr>
          <w:rFonts w:ascii="Times New Roman" w:hAnsi="Times New Roman"/>
          <w:lang w:val="en-US"/>
        </w:rPr>
      </w:pPr>
    </w:p>
    <w:p w:rsidR="00A37092" w:rsidRPr="00A37092" w:rsidRDefault="00A37092" w:rsidP="009131D6">
      <w:pPr>
        <w:pStyle w:val="Standard"/>
        <w:tabs>
          <w:tab w:val="center" w:pos="0"/>
        </w:tabs>
        <w:jc w:val="both"/>
        <w:rPr>
          <w:lang w:val="en-US"/>
        </w:rPr>
      </w:pPr>
    </w:p>
    <w:p w:rsidR="009131D6" w:rsidRDefault="009131D6" w:rsidP="009131D6">
      <w:pPr>
        <w:ind w:firstLine="708"/>
      </w:pPr>
    </w:p>
    <w:p w:rsidR="00EC4B4E" w:rsidRDefault="009131D6" w:rsidP="00EC4B4E">
      <w:pPr>
        <w:rPr>
          <w:b/>
          <w:sz w:val="28"/>
          <w:szCs w:val="28"/>
          <w:u w:val="single"/>
          <w:lang w:val="ru-RU"/>
        </w:rPr>
      </w:pPr>
      <w:r>
        <w:rPr>
          <w:rFonts w:ascii="Verdana" w:hAnsi="Verdana"/>
          <w:b/>
        </w:rPr>
        <w:tab/>
      </w:r>
      <w:proofErr w:type="spellStart"/>
      <w:r w:rsidR="00EC4B4E"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="00EC4B4E"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EC4B4E">
      <w:pPr>
        <w:tabs>
          <w:tab w:val="left" w:pos="0"/>
        </w:tabs>
        <w:jc w:val="both"/>
        <w:rPr>
          <w:rFonts w:ascii="Calibri" w:hAnsi="Calibri" w:cs="Arial"/>
          <w:b/>
          <w:kern w:val="3"/>
          <w:lang w:val="en-US"/>
        </w:rPr>
      </w:pPr>
    </w:p>
    <w:p w:rsidR="00B03121" w:rsidRDefault="00B03121" w:rsidP="00EC4B4E">
      <w:pPr>
        <w:tabs>
          <w:tab w:val="left" w:pos="0"/>
        </w:tabs>
        <w:jc w:val="both"/>
        <w:rPr>
          <w:rFonts w:ascii="Calibri" w:hAnsi="Calibri" w:cs="Arial"/>
          <w:b/>
          <w:kern w:val="3"/>
          <w:lang w:val="en-US"/>
        </w:rPr>
      </w:pPr>
    </w:p>
    <w:p w:rsidR="00B03121" w:rsidRPr="00B03121" w:rsidRDefault="00B03121" w:rsidP="00EC4B4E">
      <w:pPr>
        <w:tabs>
          <w:tab w:val="left" w:pos="0"/>
        </w:tabs>
        <w:jc w:val="both"/>
        <w:rPr>
          <w:rFonts w:ascii="Calibri" w:hAnsi="Calibri" w:cs="Arial"/>
          <w:b/>
          <w:kern w:val="3"/>
          <w:lang w:val="en-US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</w:rPr>
        <w:t>5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ru-RU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Default="009131D6" w:rsidP="009131D6">
      <w:pPr>
        <w:rPr>
          <w:rFonts w:cs="Calibri"/>
          <w:kern w:val="3"/>
          <w:sz w:val="32"/>
          <w:szCs w:val="32"/>
        </w:rPr>
      </w:pPr>
    </w:p>
    <w:p w:rsidR="009131D6" w:rsidRDefault="009131D6" w:rsidP="009131D6">
      <w:pPr>
        <w:tabs>
          <w:tab w:val="left" w:pos="0"/>
        </w:tabs>
        <w:jc w:val="both"/>
        <w:rPr>
          <w:rFonts w:ascii="Verdana" w:hAnsi="Verdana"/>
          <w:b/>
        </w:rPr>
      </w:pPr>
      <w:r>
        <w:rPr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>
        <w:t xml:space="preserve">Предложение на Кмета на Община Гурково с вх. № ОС – 140 / 21.05.2018 г. </w:t>
      </w:r>
      <w:proofErr w:type="gramStart"/>
      <w:r>
        <w:rPr>
          <w:lang w:val="en-US"/>
        </w:rPr>
        <w:t>–</w:t>
      </w:r>
      <w:r>
        <w:t xml:space="preserve">  отчет</w:t>
      </w:r>
      <w:proofErr w:type="gramEnd"/>
      <w:r>
        <w:t xml:space="preserve"> за изпълнение на Общинската Програма за управление на дейностите по отпадъците на Община Гурково за   периода 201</w:t>
      </w:r>
      <w:r>
        <w:rPr>
          <w:lang w:val="en-US"/>
        </w:rPr>
        <w:t>5</w:t>
      </w:r>
      <w:r>
        <w:t xml:space="preserve"> – 2020 г. за 2017 г.</w:t>
      </w:r>
    </w:p>
    <w:p w:rsidR="009131D6" w:rsidRDefault="009131D6" w:rsidP="009131D6">
      <w:pPr>
        <w:shd w:val="clear" w:color="auto" w:fill="FFFFFF"/>
        <w:spacing w:before="120" w:line="250" w:lineRule="exact"/>
        <w:ind w:left="10"/>
        <w:jc w:val="both"/>
      </w:pPr>
      <w:r>
        <w:rPr>
          <w:lang w:val="ru-RU"/>
        </w:rPr>
        <w:tab/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lang w:val="ru-RU"/>
        </w:rPr>
        <w:t>Общинската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програма</w:t>
      </w:r>
      <w:proofErr w:type="spellEnd"/>
      <w:r>
        <w:rPr>
          <w:lang w:val="ru-RU"/>
        </w:rPr>
        <w:t xml:space="preserve"> за управление на </w:t>
      </w:r>
      <w:proofErr w:type="spellStart"/>
      <w:r>
        <w:rPr>
          <w:lang w:val="ru-RU"/>
        </w:rPr>
        <w:t>дейностите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отпадъците</w:t>
      </w:r>
      <w:proofErr w:type="spellEnd"/>
      <w:r>
        <w:rPr>
          <w:lang w:val="ru-RU"/>
        </w:rPr>
        <w:t xml:space="preserve"> на Община </w:t>
      </w:r>
      <w:proofErr w:type="spellStart"/>
      <w:r>
        <w:rPr>
          <w:lang w:val="ru-RU"/>
        </w:rPr>
        <w:t>Гурково</w:t>
      </w:r>
      <w:proofErr w:type="spellEnd"/>
      <w:r>
        <w:rPr>
          <w:lang w:val="ru-RU"/>
        </w:rPr>
        <w:t xml:space="preserve"> за периода 2015-2020 г. </w:t>
      </w:r>
      <w:r>
        <w:t>е разработена в изпълнение на чл.52, ал.1 от Закона за управление на отпадъците (ЗУО) и е основен инструмент за реализиране на Националната политика на местно ниво и решаване на екологични проблеми на територията на общината. Задачата на програмата е да спомогне за създаване на оптимална екологична обстановка, която да осигурява здравословна жизнена среда на населението в региона.</w:t>
      </w:r>
      <w:r>
        <w:rPr>
          <w:lang w:val="ru-RU"/>
        </w:rPr>
        <w:t xml:space="preserve"> </w:t>
      </w:r>
      <w:r>
        <w:t xml:space="preserve">Настоящият отчет е изготвен и се представя на вниманието на Общински съвет - Гурково на основание чл.52 ал. 8 и ал. 9 от ЗУО, който определя изискването кметът на общината ежегодно да информира общинския съвет за изпълнението на програмата за управление на отпадъците. </w:t>
      </w:r>
    </w:p>
    <w:p w:rsidR="009131D6" w:rsidRDefault="009131D6" w:rsidP="009131D6">
      <w:pPr>
        <w:shd w:val="clear" w:color="auto" w:fill="FFFFFF"/>
        <w:spacing w:before="120" w:line="250" w:lineRule="exact"/>
        <w:ind w:left="10" w:firstLine="710"/>
        <w:jc w:val="both"/>
      </w:pPr>
      <w:r>
        <w:t>Дейностите, свързани с управление на отпадъците на територията на община Гурково се осъществяват точно и срочно в съответствие с мерките, включени в плана за действие, който е неразделна част от програмата.</w:t>
      </w:r>
    </w:p>
    <w:p w:rsidR="009131D6" w:rsidRDefault="009131D6" w:rsidP="009131D6">
      <w:pPr>
        <w:shd w:val="clear" w:color="auto" w:fill="FFFFFF"/>
        <w:spacing w:before="120" w:line="250" w:lineRule="exact"/>
        <w:ind w:left="10" w:firstLine="710"/>
        <w:jc w:val="both"/>
      </w:pPr>
    </w:p>
    <w:p w:rsidR="009131D6" w:rsidRDefault="009131D6" w:rsidP="009131D6">
      <w:pPr>
        <w:pStyle w:val="21"/>
      </w:pPr>
      <w:r>
        <w:tab/>
        <w:t>На основание чл.21, ал.1, т.24 и ал.2 от Закона за местното самоуправление и местната администрация, във връзка с чл.52, ал. 8 и ал. 9 от Закона за управление на отпадъците,  Общински съвет - Гурково</w:t>
      </w: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>
      <w:pPr>
        <w:ind w:firstLine="708"/>
        <w:jc w:val="center"/>
      </w:pPr>
    </w:p>
    <w:p w:rsidR="009131D6" w:rsidRDefault="009131D6" w:rsidP="009131D6">
      <w:pPr>
        <w:ind w:firstLine="708"/>
        <w:jc w:val="both"/>
      </w:pPr>
      <w:r>
        <w:t>1. Приема отчет за изпълнение на общинската</w:t>
      </w:r>
      <w:r>
        <w:rPr>
          <w:lang w:val="ru-RU"/>
        </w:rPr>
        <w:t xml:space="preserve"> «</w:t>
      </w:r>
      <w:proofErr w:type="spellStart"/>
      <w:r>
        <w:rPr>
          <w:lang w:val="ru-RU"/>
        </w:rPr>
        <w:t>Програма</w:t>
      </w:r>
      <w:proofErr w:type="spellEnd"/>
      <w:r>
        <w:rPr>
          <w:lang w:val="ru-RU"/>
        </w:rPr>
        <w:t xml:space="preserve"> за управление на </w:t>
      </w:r>
      <w:proofErr w:type="spellStart"/>
      <w:r>
        <w:rPr>
          <w:lang w:val="ru-RU"/>
        </w:rPr>
        <w:t>дейностите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отпадъците</w:t>
      </w:r>
      <w:proofErr w:type="spellEnd"/>
      <w:r>
        <w:rPr>
          <w:lang w:val="ru-RU"/>
        </w:rPr>
        <w:t xml:space="preserve"> на Община </w:t>
      </w:r>
      <w:proofErr w:type="spellStart"/>
      <w:r>
        <w:rPr>
          <w:lang w:val="ru-RU"/>
        </w:rPr>
        <w:t>Гурково</w:t>
      </w:r>
      <w:proofErr w:type="spellEnd"/>
      <w:r>
        <w:rPr>
          <w:lang w:val="ru-RU"/>
        </w:rPr>
        <w:t xml:space="preserve">» за периода 2015-2020 г.” </w:t>
      </w:r>
      <w:r>
        <w:t>за</w:t>
      </w:r>
      <w:r>
        <w:rPr>
          <w:lang w:val="ru-RU"/>
        </w:rPr>
        <w:t xml:space="preserve"> 2017 г.</w:t>
      </w:r>
    </w:p>
    <w:p w:rsidR="009131D6" w:rsidRDefault="009131D6" w:rsidP="009131D6">
      <w:pPr>
        <w:jc w:val="both"/>
      </w:pPr>
    </w:p>
    <w:p w:rsidR="009131D6" w:rsidRDefault="009131D6" w:rsidP="009131D6">
      <w:pPr>
        <w:pStyle w:val="Standard"/>
        <w:tabs>
          <w:tab w:val="center" w:pos="0"/>
        </w:tabs>
        <w:jc w:val="both"/>
      </w:pPr>
      <w:r>
        <w:rPr>
          <w:rFonts w:ascii="Verdana" w:hAnsi="Verdana"/>
          <w:b/>
        </w:rP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1.</w:t>
      </w: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  <w:lang w:val="en-US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  <w:lang w:val="en-US"/>
        </w:rPr>
      </w:pPr>
    </w:p>
    <w:p w:rsidR="00A37092" w:rsidRPr="00A62AC2" w:rsidRDefault="00A37092" w:rsidP="00A37092">
      <w:r w:rsidRPr="00A62AC2">
        <w:t xml:space="preserve">ОБЩИНСКИ СЪВЕТ – ГУРКОВО </w:t>
      </w:r>
    </w:p>
    <w:p w:rsidR="00A37092" w:rsidRPr="00A62AC2" w:rsidRDefault="00A37092" w:rsidP="00A37092"/>
    <w:p w:rsidR="00A37092" w:rsidRPr="00A62AC2" w:rsidRDefault="00A37092" w:rsidP="00A37092">
      <w:r w:rsidRPr="00A62AC2">
        <w:t>ПРЕДСЕДАТЕЛ: /п/</w:t>
      </w:r>
    </w:p>
    <w:p w:rsidR="00A37092" w:rsidRPr="00A62AC2" w:rsidRDefault="00A37092" w:rsidP="00A37092">
      <w:r w:rsidRPr="00A62AC2">
        <w:t xml:space="preserve">                                        / инж. Нейко Стоянов Нейков /</w:t>
      </w:r>
    </w:p>
    <w:p w:rsidR="00A37092" w:rsidRPr="00A62AC2" w:rsidRDefault="00A37092" w:rsidP="00A37092">
      <w:r w:rsidRPr="00A62AC2">
        <w:t>ПРОТОКОЛИСТ: /п/</w:t>
      </w:r>
    </w:p>
    <w:p w:rsidR="00A37092" w:rsidRPr="00A62AC2" w:rsidRDefault="00A37092" w:rsidP="00A37092">
      <w:r w:rsidRPr="00A62AC2">
        <w:t xml:space="preserve">                                        / Иванка Рачева – Генчева /</w:t>
      </w:r>
    </w:p>
    <w:p w:rsidR="009131D6" w:rsidRDefault="009131D6" w:rsidP="00A37092">
      <w:pPr>
        <w:pStyle w:val="Standard"/>
        <w:ind w:left="360"/>
        <w:jc w:val="both"/>
        <w:rPr>
          <w:rFonts w:ascii="Verdana" w:hAnsi="Verdana"/>
          <w:b/>
          <w:lang w:val="en-US"/>
        </w:rPr>
      </w:pPr>
      <w:r>
        <w:rPr>
          <w:rFonts w:ascii="Verdana" w:hAnsi="Verdana"/>
          <w:b/>
        </w:rPr>
        <w:t xml:space="preserve">           </w:t>
      </w:r>
    </w:p>
    <w:p w:rsidR="00B03121" w:rsidRDefault="00B03121" w:rsidP="00A37092">
      <w:pPr>
        <w:pStyle w:val="Standard"/>
        <w:ind w:left="360"/>
        <w:jc w:val="both"/>
        <w:rPr>
          <w:rFonts w:ascii="Verdana" w:hAnsi="Verdana"/>
          <w:b/>
          <w:lang w:val="en-US"/>
        </w:rPr>
      </w:pPr>
    </w:p>
    <w:p w:rsidR="00B03121" w:rsidRDefault="00B03121" w:rsidP="00A37092">
      <w:pPr>
        <w:pStyle w:val="Standard"/>
        <w:ind w:left="360"/>
        <w:jc w:val="both"/>
        <w:rPr>
          <w:rFonts w:ascii="Verdana" w:hAnsi="Verdana"/>
          <w:b/>
          <w:lang w:val="en-US"/>
        </w:rPr>
      </w:pPr>
    </w:p>
    <w:p w:rsidR="00B03121" w:rsidRDefault="00B03121" w:rsidP="00A37092">
      <w:pPr>
        <w:pStyle w:val="Standard"/>
        <w:ind w:left="360"/>
        <w:jc w:val="both"/>
        <w:rPr>
          <w:rFonts w:ascii="Verdana" w:hAnsi="Verdana"/>
          <w:b/>
          <w:lang w:val="en-US"/>
        </w:rPr>
      </w:pPr>
    </w:p>
    <w:p w:rsidR="00B03121" w:rsidRDefault="00B03121" w:rsidP="00A37092">
      <w:pPr>
        <w:pStyle w:val="Standard"/>
        <w:ind w:left="360"/>
        <w:jc w:val="both"/>
        <w:rPr>
          <w:rFonts w:ascii="Verdana" w:hAnsi="Verdana"/>
          <w:b/>
          <w:lang w:val="en-US"/>
        </w:rPr>
      </w:pPr>
    </w:p>
    <w:p w:rsidR="00B03121" w:rsidRPr="00B03121" w:rsidRDefault="00B03121" w:rsidP="00A37092">
      <w:pPr>
        <w:pStyle w:val="Standard"/>
        <w:ind w:left="360"/>
        <w:jc w:val="both"/>
        <w:rPr>
          <w:sz w:val="32"/>
          <w:szCs w:val="32"/>
          <w:lang w:val="en-US"/>
        </w:rPr>
      </w:pPr>
    </w:p>
    <w:p w:rsidR="00EC4B4E" w:rsidRDefault="00EC4B4E" w:rsidP="00EC4B4E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</w:rPr>
        <w:t>6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ru-RU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Default="009131D6" w:rsidP="009131D6">
      <w:pPr>
        <w:rPr>
          <w:rFonts w:cs="Calibri"/>
          <w:kern w:val="3"/>
          <w:sz w:val="32"/>
          <w:szCs w:val="32"/>
        </w:rPr>
      </w:pPr>
    </w:p>
    <w:p w:rsidR="009131D6" w:rsidRDefault="009131D6" w:rsidP="009131D6">
      <w:pPr>
        <w:tabs>
          <w:tab w:val="left" w:pos="0"/>
        </w:tabs>
        <w:jc w:val="both"/>
        <w:rPr>
          <w:color w:val="000000"/>
        </w:rPr>
      </w:pPr>
      <w:r>
        <w:rPr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>
        <w:t xml:space="preserve">Предложение на Председателя на </w:t>
      </w:r>
      <w:proofErr w:type="spellStart"/>
      <w:r>
        <w:t>ОбС</w:t>
      </w:r>
      <w:proofErr w:type="spellEnd"/>
      <w:r>
        <w:t xml:space="preserve"> -  Гурково с вх. № ОС – 141 / 21.05.2018 г. - у</w:t>
      </w:r>
      <w:r>
        <w:rPr>
          <w:color w:val="000000"/>
        </w:rPr>
        <w:t xml:space="preserve">пълномощаване представител на Община Гурково за участие и гласуване по точките от дневния ред на  Общо събрание на акционерите на УМБАЛ „Проф. Д-р Стоян </w:t>
      </w:r>
      <w:proofErr w:type="spellStart"/>
      <w:r>
        <w:rPr>
          <w:color w:val="000000"/>
        </w:rPr>
        <w:t>Киркович</w:t>
      </w:r>
      <w:proofErr w:type="spellEnd"/>
      <w:r>
        <w:rPr>
          <w:color w:val="000000"/>
        </w:rPr>
        <w:t xml:space="preserve">“ АД гр.Стара Загора, насрочено на 08.06.2018г.,  при липса на кворум на 25.06.2018г.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ascii="Verdana" w:hAnsi="Verdana"/>
          <w:b/>
          <w:lang w:val="ru-RU"/>
        </w:rPr>
        <w:tab/>
      </w:r>
      <w:r>
        <w:rPr>
          <w:rFonts w:eastAsiaTheme="minorHAnsi"/>
          <w:b/>
          <w:bCs/>
          <w:color w:val="000000"/>
          <w:lang w:val="ru-RU" w:eastAsia="en-US"/>
        </w:rPr>
        <w:t xml:space="preserve"> </w:t>
      </w:r>
    </w:p>
    <w:p w:rsidR="009131D6" w:rsidRDefault="009131D6" w:rsidP="009131D6">
      <w:pPr>
        <w:pStyle w:val="Default"/>
        <w:ind w:firstLine="708"/>
        <w:jc w:val="both"/>
        <w:rPr>
          <w:rFonts w:eastAsiaTheme="minorHAnsi"/>
          <w:lang w:val="en-US" w:eastAsia="en-US"/>
        </w:rPr>
      </w:pPr>
      <w:r>
        <w:rPr>
          <w:b/>
          <w:bCs/>
          <w:sz w:val="28"/>
          <w:szCs w:val="28"/>
          <w:u w:val="single"/>
          <w:lang w:val="en-US"/>
        </w:rPr>
        <w:t>МОТИВИ:</w:t>
      </w:r>
      <w:r>
        <w:rPr>
          <w:bCs/>
          <w:sz w:val="28"/>
          <w:szCs w:val="28"/>
          <w:lang w:val="en-US"/>
        </w:rPr>
        <w:t xml:space="preserve"> </w:t>
      </w:r>
      <w:r>
        <w:t xml:space="preserve">В Община Гурково е получено писмо с вх.№ К-1148/04.05.2018г. от Изпълнителния директор на УМБАЛ „Проф. Д-р Стоян </w:t>
      </w:r>
      <w:proofErr w:type="spellStart"/>
      <w:r>
        <w:t>Киркович</w:t>
      </w:r>
      <w:proofErr w:type="spellEnd"/>
      <w:r>
        <w:t>“ АД проф. Йовчо Йовчев, придружено с покана за свикване на редовно общо събрание на акционерите, което ще се проведе на 08.06.2018г. от 11.00 часа в гр.Стара Загора, ул.“Ген.</w:t>
      </w:r>
      <w:proofErr w:type="spellStart"/>
      <w:r>
        <w:t>Столетов</w:t>
      </w:r>
      <w:proofErr w:type="spellEnd"/>
      <w:r>
        <w:t>“ № 2 - заседателна зала.  При липса на кворум, на основание чл. 227 от ТЗ, Общото събрание ще се проведе на 25.06.2018 г. от 11,00 на същото място и при същия дневен ред и ще се счита за редовно, независимо от представлявания на него капитал. Поканата е получена в Община Гурково в срока определен в чл. 223, ал. 5 от ТЗ.</w:t>
      </w:r>
    </w:p>
    <w:p w:rsidR="009131D6" w:rsidRDefault="009131D6" w:rsidP="009131D6">
      <w:pPr>
        <w:pStyle w:val="Default"/>
        <w:ind w:firstLine="708"/>
        <w:jc w:val="both"/>
        <w:rPr>
          <w:lang w:val="en-US"/>
        </w:rPr>
      </w:pPr>
      <w:r>
        <w:t xml:space="preserve"> Съгласно чл.226 от ТЗ, Общински съвет трябва да определи как да гласува упълномощения представител на Община Гурково по </w:t>
      </w:r>
      <w:proofErr w:type="spellStart"/>
      <w:r>
        <w:t>проекто-решенията</w:t>
      </w:r>
      <w:proofErr w:type="spellEnd"/>
      <w:r>
        <w:t xml:space="preserve"> включени в дневния ред на общото събрание на акционерите на УМБАЛ „Проф. д-р Стоян </w:t>
      </w:r>
      <w:proofErr w:type="spellStart"/>
      <w:r>
        <w:t>Киркович</w:t>
      </w:r>
      <w:proofErr w:type="spellEnd"/>
      <w:r>
        <w:t xml:space="preserve">“ АД. 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Във връзка с гореизложеното,  Общински съвет - Гурково 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На основание чл.21, ал.1, т.9 от ЗМСМА във връзка с чл.226 от ТЗ Общински съвет </w:t>
      </w:r>
      <w:r>
        <w:t>упълномощава Иван Славов Иванов – Кмет на Община Гурково да представлява Община Гурково,</w:t>
      </w:r>
      <w:r>
        <w:rPr>
          <w:rFonts w:eastAsiaTheme="minorHAnsi"/>
          <w:color w:val="000000"/>
          <w:lang w:eastAsia="en-US"/>
        </w:rPr>
        <w:t xml:space="preserve"> в качеството и на акционер в Общото събрание на акционерите на УМБАЛ „Проф. д-р Стоян </w:t>
      </w:r>
      <w:proofErr w:type="spellStart"/>
      <w:r>
        <w:rPr>
          <w:rFonts w:eastAsiaTheme="minorHAnsi"/>
          <w:color w:val="000000"/>
          <w:lang w:eastAsia="en-US"/>
        </w:rPr>
        <w:t>Киркович</w:t>
      </w:r>
      <w:proofErr w:type="spellEnd"/>
      <w:r>
        <w:rPr>
          <w:rFonts w:eastAsiaTheme="minorHAnsi"/>
          <w:color w:val="000000"/>
          <w:lang w:eastAsia="en-US"/>
        </w:rPr>
        <w:t>“ АД, ЕИК 123535874, което ще се проведе на  08.06.2018 г. от 11.00 часа, в гр.Стара Загора, ул.“Ген.</w:t>
      </w:r>
      <w:proofErr w:type="spellStart"/>
      <w:r>
        <w:rPr>
          <w:rFonts w:eastAsiaTheme="minorHAnsi"/>
          <w:color w:val="000000"/>
          <w:lang w:eastAsia="en-US"/>
        </w:rPr>
        <w:t>Столетов</w:t>
      </w:r>
      <w:proofErr w:type="spellEnd"/>
      <w:r>
        <w:rPr>
          <w:rFonts w:eastAsiaTheme="minorHAnsi"/>
          <w:color w:val="000000"/>
          <w:lang w:eastAsia="en-US"/>
        </w:rPr>
        <w:t xml:space="preserve">“ № 2 - заседателна зала, а при липса на кворум на 25.06.2018г. от 11.00 часа на същото място, при същия дневен ред и изрази становище по точките в дневния ред, както следва: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1. Доклад на съвета на директорите за дейността на дружеството през 2017г. – </w:t>
      </w:r>
      <w:r>
        <w:rPr>
          <w:rFonts w:eastAsiaTheme="minorHAnsi"/>
          <w:b/>
          <w:bCs/>
          <w:color w:val="000000"/>
          <w:lang w:eastAsia="en-US"/>
        </w:rPr>
        <w:t>проект на Решение</w:t>
      </w:r>
      <w:r>
        <w:rPr>
          <w:rFonts w:eastAsiaTheme="minorHAnsi"/>
          <w:color w:val="000000"/>
          <w:lang w:eastAsia="en-US"/>
        </w:rPr>
        <w:t xml:space="preserve">: Общото събрание на акционерите приема доклада на съвета на директорите за дейността на дружеството през 2017г. </w:t>
      </w:r>
    </w:p>
    <w:p w:rsidR="009131D6" w:rsidRDefault="009131D6" w:rsidP="009131D6">
      <w:pPr>
        <w:autoSpaceDE w:val="0"/>
        <w:autoSpaceDN w:val="0"/>
        <w:adjustRightInd w:val="0"/>
        <w:ind w:left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</w:t>
      </w:r>
      <w:r>
        <w:rPr>
          <w:rFonts w:eastAsiaTheme="minorHAnsi"/>
          <w:color w:val="000000"/>
          <w:lang w:eastAsia="en-US"/>
        </w:rPr>
        <w:tab/>
        <w:t xml:space="preserve">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2. Одобряване на годишния финансов отчет на дружеството за 2017г, заверен от регистриран </w:t>
      </w:r>
      <w:proofErr w:type="spellStart"/>
      <w:r>
        <w:rPr>
          <w:rFonts w:eastAsiaTheme="minorHAnsi"/>
          <w:color w:val="000000"/>
          <w:lang w:eastAsia="en-US"/>
        </w:rPr>
        <w:t>одитор</w:t>
      </w:r>
      <w:proofErr w:type="spellEnd"/>
      <w:r>
        <w:rPr>
          <w:rFonts w:eastAsiaTheme="minorHAnsi"/>
          <w:color w:val="000000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lang w:eastAsia="en-US"/>
        </w:rPr>
        <w:t>проект на Решение</w:t>
      </w:r>
      <w:r>
        <w:rPr>
          <w:rFonts w:eastAsiaTheme="minorHAnsi"/>
          <w:color w:val="000000"/>
          <w:lang w:eastAsia="en-US"/>
        </w:rPr>
        <w:t xml:space="preserve">: Общото събрание на акционерите одобрява годишния финансов отчет на дружеството за 2017г., заверен от регистриран </w:t>
      </w:r>
      <w:proofErr w:type="spellStart"/>
      <w:r>
        <w:rPr>
          <w:rFonts w:eastAsiaTheme="minorHAnsi"/>
          <w:color w:val="000000"/>
          <w:lang w:eastAsia="en-US"/>
        </w:rPr>
        <w:t>одитор</w:t>
      </w:r>
      <w:proofErr w:type="spellEnd"/>
      <w:r>
        <w:rPr>
          <w:rFonts w:eastAsiaTheme="minorHAnsi"/>
          <w:color w:val="000000"/>
          <w:lang w:eastAsia="en-US"/>
        </w:rPr>
        <w:t>.</w:t>
      </w:r>
    </w:p>
    <w:p w:rsidR="009131D6" w:rsidRDefault="009131D6" w:rsidP="009131D6">
      <w:pPr>
        <w:autoSpaceDE w:val="0"/>
        <w:autoSpaceDN w:val="0"/>
        <w:adjustRightInd w:val="0"/>
        <w:ind w:left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</w:t>
      </w:r>
      <w:r>
        <w:rPr>
          <w:rFonts w:eastAsiaTheme="minorHAnsi"/>
          <w:color w:val="000000"/>
          <w:lang w:eastAsia="en-US"/>
        </w:rPr>
        <w:tab/>
        <w:t xml:space="preserve">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3.Приемане на консолидиран доклад за дейността за 2017г.– </w:t>
      </w:r>
      <w:r>
        <w:rPr>
          <w:rFonts w:eastAsiaTheme="minorHAnsi"/>
          <w:b/>
          <w:bCs/>
          <w:color w:val="000000"/>
          <w:lang w:eastAsia="en-US"/>
        </w:rPr>
        <w:t xml:space="preserve">проект за Решение: </w:t>
      </w:r>
      <w:r>
        <w:rPr>
          <w:rFonts w:eastAsiaTheme="minorHAnsi"/>
          <w:color w:val="000000"/>
          <w:lang w:eastAsia="en-US"/>
        </w:rPr>
        <w:t xml:space="preserve">Общото събрание на акционерите приема консолидирания доклад за дейността за 2017г.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ab/>
        <w:t xml:space="preserve">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4.Одобряване на консолидиран годишен финансов отчет за 2017г., - </w:t>
      </w:r>
      <w:r>
        <w:rPr>
          <w:rFonts w:eastAsiaTheme="minorHAnsi"/>
          <w:b/>
          <w:bCs/>
          <w:color w:val="000000"/>
          <w:lang w:eastAsia="en-US"/>
        </w:rPr>
        <w:t>проект на Решение</w:t>
      </w:r>
      <w:r>
        <w:rPr>
          <w:rFonts w:eastAsiaTheme="minorHAnsi"/>
          <w:color w:val="000000"/>
          <w:lang w:eastAsia="en-US"/>
        </w:rPr>
        <w:t xml:space="preserve">: Общото събрание на акционерите приема консолидиран годишен финансов отчет за 2017г., заверен от регистрирания </w:t>
      </w:r>
      <w:proofErr w:type="spellStart"/>
      <w:r>
        <w:rPr>
          <w:rFonts w:eastAsiaTheme="minorHAnsi"/>
          <w:color w:val="000000"/>
          <w:lang w:eastAsia="en-US"/>
        </w:rPr>
        <w:t>одитор</w:t>
      </w:r>
      <w:proofErr w:type="spellEnd"/>
      <w:r>
        <w:rPr>
          <w:rFonts w:eastAsiaTheme="minorHAnsi"/>
          <w:color w:val="000000"/>
          <w:lang w:eastAsia="en-US"/>
        </w:rPr>
        <w:t xml:space="preserve">. </w:t>
      </w:r>
    </w:p>
    <w:p w:rsidR="009131D6" w:rsidRDefault="009131D6" w:rsidP="009131D6">
      <w:pPr>
        <w:autoSpaceDE w:val="0"/>
        <w:autoSpaceDN w:val="0"/>
        <w:adjustRightInd w:val="0"/>
        <w:ind w:left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    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 xml:space="preserve">5.Освобождаване от отговорност на членовете на съвета на директорите за дейността им през 2017г. – </w:t>
      </w:r>
      <w:r>
        <w:rPr>
          <w:rFonts w:eastAsiaTheme="minorHAnsi"/>
          <w:b/>
          <w:bCs/>
          <w:color w:val="000000"/>
          <w:lang w:eastAsia="en-US"/>
        </w:rPr>
        <w:t>проект на Решение</w:t>
      </w:r>
      <w:r>
        <w:rPr>
          <w:rFonts w:eastAsiaTheme="minorHAnsi"/>
          <w:color w:val="000000"/>
          <w:lang w:eastAsia="en-US"/>
        </w:rPr>
        <w:t>: Общото събрание на акционерите освобождава от отговорност членовете на съвета на директорите за дейността им през 2017г.</w:t>
      </w:r>
    </w:p>
    <w:p w:rsidR="009131D6" w:rsidRDefault="009131D6" w:rsidP="009131D6">
      <w:pPr>
        <w:autoSpaceDE w:val="0"/>
        <w:autoSpaceDN w:val="0"/>
        <w:adjustRightInd w:val="0"/>
        <w:ind w:left="708"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6.Избор на регистриран </w:t>
      </w:r>
      <w:proofErr w:type="spellStart"/>
      <w:r>
        <w:rPr>
          <w:rFonts w:eastAsiaTheme="minorHAnsi"/>
          <w:color w:val="000000"/>
          <w:lang w:eastAsia="en-US"/>
        </w:rPr>
        <w:t>одитор</w:t>
      </w:r>
      <w:proofErr w:type="spellEnd"/>
      <w:r>
        <w:rPr>
          <w:rFonts w:eastAsiaTheme="minorHAnsi"/>
          <w:color w:val="000000"/>
          <w:lang w:eastAsia="en-US"/>
        </w:rPr>
        <w:t xml:space="preserve"> за 2018г. – </w:t>
      </w:r>
      <w:r>
        <w:rPr>
          <w:rFonts w:eastAsiaTheme="minorHAnsi"/>
          <w:b/>
          <w:bCs/>
          <w:color w:val="000000"/>
          <w:lang w:eastAsia="en-US"/>
        </w:rPr>
        <w:t>проект на Решене</w:t>
      </w:r>
      <w:r>
        <w:rPr>
          <w:rFonts w:eastAsiaTheme="minorHAnsi"/>
          <w:color w:val="000000"/>
          <w:lang w:eastAsia="en-US"/>
        </w:rPr>
        <w:t xml:space="preserve">: Общото събрание на акционерите избира и назначава предложения регистриран </w:t>
      </w:r>
      <w:proofErr w:type="spellStart"/>
      <w:r>
        <w:rPr>
          <w:rFonts w:eastAsiaTheme="minorHAnsi"/>
          <w:color w:val="000000"/>
          <w:lang w:eastAsia="en-US"/>
        </w:rPr>
        <w:t>одитор</w:t>
      </w:r>
      <w:proofErr w:type="spellEnd"/>
      <w:r>
        <w:rPr>
          <w:rFonts w:eastAsiaTheme="minorHAnsi"/>
          <w:color w:val="000000"/>
          <w:lang w:eastAsia="en-US"/>
        </w:rPr>
        <w:t xml:space="preserve"> за 2018г.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       </w:t>
      </w:r>
      <w:r>
        <w:rPr>
          <w:rFonts w:eastAsiaTheme="minorHAnsi"/>
          <w:color w:val="000000"/>
          <w:lang w:eastAsia="en-US"/>
        </w:rPr>
        <w:tab/>
        <w:t xml:space="preserve">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7.Промяна в състава на съвета на директорите – </w:t>
      </w:r>
      <w:r>
        <w:rPr>
          <w:rFonts w:eastAsiaTheme="minorHAnsi"/>
          <w:b/>
          <w:bCs/>
          <w:color w:val="000000"/>
          <w:lang w:eastAsia="en-US"/>
        </w:rPr>
        <w:t xml:space="preserve">проект на Решение: </w:t>
      </w:r>
      <w:r>
        <w:rPr>
          <w:rFonts w:eastAsiaTheme="minorHAnsi"/>
          <w:color w:val="000000"/>
          <w:lang w:eastAsia="en-US"/>
        </w:rPr>
        <w:t xml:space="preserve">Общото събрание на акционерите приема предложената промяна в състава на съвета на директорите. </w:t>
      </w:r>
    </w:p>
    <w:p w:rsidR="009131D6" w:rsidRDefault="009131D6" w:rsidP="009131D6">
      <w:pPr>
        <w:autoSpaceDE w:val="0"/>
        <w:autoSpaceDN w:val="0"/>
        <w:adjustRightInd w:val="0"/>
        <w:ind w:left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      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8.Определяне мандата на новоизбрания съвет на директорите – </w:t>
      </w:r>
      <w:r>
        <w:rPr>
          <w:rFonts w:eastAsiaTheme="minorHAnsi"/>
          <w:b/>
          <w:bCs/>
          <w:color w:val="000000"/>
          <w:lang w:eastAsia="en-US"/>
        </w:rPr>
        <w:t xml:space="preserve">проект на Решение: </w:t>
      </w:r>
      <w:r>
        <w:rPr>
          <w:rFonts w:eastAsiaTheme="minorHAnsi"/>
          <w:color w:val="000000"/>
          <w:lang w:eastAsia="en-US"/>
        </w:rPr>
        <w:t xml:space="preserve">Общото събрание на акционерите определя тригодишен мандат на новоизбрания съвет на директорите. </w:t>
      </w:r>
    </w:p>
    <w:p w:rsidR="009131D6" w:rsidRDefault="009131D6" w:rsidP="009131D6">
      <w:pPr>
        <w:autoSpaceDE w:val="0"/>
        <w:autoSpaceDN w:val="0"/>
        <w:adjustRightInd w:val="0"/>
        <w:ind w:left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       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9.Определяне на възнаграждението на членовете на съвета на директорите, на които няма да бъде възложено управлението – </w:t>
      </w:r>
      <w:r>
        <w:rPr>
          <w:rFonts w:eastAsiaTheme="minorHAnsi"/>
          <w:b/>
          <w:bCs/>
          <w:color w:val="000000"/>
          <w:lang w:eastAsia="en-US"/>
        </w:rPr>
        <w:t>проект на Решение</w:t>
      </w:r>
      <w:r>
        <w:rPr>
          <w:rFonts w:eastAsiaTheme="minorHAnsi"/>
          <w:color w:val="000000"/>
          <w:lang w:eastAsia="en-US"/>
        </w:rPr>
        <w:t xml:space="preserve">: Общото събрание на акционерите определя възнаграждението на членовете на съвета на директорите, на които няма да бъде възложено управлението, да бъде в размер на две средни месечни работни заплати в лечебното заведение, но не повече от петкратния </w:t>
      </w:r>
      <w:proofErr w:type="spellStart"/>
      <w:r>
        <w:rPr>
          <w:rFonts w:eastAsiaTheme="minorHAnsi"/>
          <w:color w:val="000000"/>
          <w:lang w:eastAsia="en-US"/>
        </w:rPr>
        <w:t>рамер</w:t>
      </w:r>
      <w:proofErr w:type="spellEnd"/>
      <w:r>
        <w:rPr>
          <w:rFonts w:eastAsiaTheme="minorHAnsi"/>
          <w:color w:val="000000"/>
          <w:lang w:eastAsia="en-US"/>
        </w:rPr>
        <w:t xml:space="preserve"> на минималната месечна работна заплата, установена за страната за съответния месец, в съответствие с Наредба № 9 от 2000г. за условията и реда за провеждане на конкурси за възлагане на управлението на лечебни заведения по Закона за лечебните заведения, като членовете на съвета на директорите, на които не е възложено управлението могат да получават въпросното възнаграждение, в случаите в които това не противоречи на императивните разпоредби на нормативния акт. </w:t>
      </w:r>
    </w:p>
    <w:p w:rsidR="009131D6" w:rsidRDefault="009131D6" w:rsidP="009131D6">
      <w:pPr>
        <w:autoSpaceDE w:val="0"/>
        <w:autoSpaceDN w:val="0"/>
        <w:adjustRightInd w:val="0"/>
        <w:ind w:left="708"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Да гласува „за“ </w:t>
      </w:r>
    </w:p>
    <w:p w:rsidR="009131D6" w:rsidRDefault="009131D6" w:rsidP="009131D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10. Вземане на решение за даване на съгласие Съвета на директорите да отдаде под наем недвижими имоти – неоперативни активи, представляващи 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1. </w:t>
      </w:r>
      <w:r>
        <w:rPr>
          <w:rFonts w:eastAsiaTheme="minorHAnsi"/>
          <w:color w:val="000000"/>
          <w:lang w:eastAsia="en-US"/>
        </w:rPr>
        <w:t xml:space="preserve">СГРАДА С ИНДЕНТИФИКАТОР 68850.502.497.75 по КККР на гр. Стара Загора, </w:t>
      </w:r>
      <w:proofErr w:type="spellStart"/>
      <w:r>
        <w:rPr>
          <w:rFonts w:eastAsiaTheme="minorHAnsi"/>
          <w:color w:val="000000"/>
          <w:lang w:eastAsia="en-US"/>
        </w:rPr>
        <w:t>находяща</w:t>
      </w:r>
      <w:proofErr w:type="spellEnd"/>
      <w:r>
        <w:rPr>
          <w:rFonts w:eastAsiaTheme="minorHAnsi"/>
          <w:color w:val="000000"/>
          <w:lang w:eastAsia="en-US"/>
        </w:rPr>
        <w:t xml:space="preserve"> се в гр. Стара Загора, ул. Ген. </w:t>
      </w:r>
      <w:proofErr w:type="spellStart"/>
      <w:r>
        <w:rPr>
          <w:rFonts w:eastAsiaTheme="minorHAnsi"/>
          <w:color w:val="000000"/>
          <w:lang w:eastAsia="en-US"/>
        </w:rPr>
        <w:t>Столетов</w:t>
      </w:r>
      <w:proofErr w:type="spellEnd"/>
      <w:r>
        <w:rPr>
          <w:rFonts w:eastAsiaTheme="minorHAnsi"/>
          <w:color w:val="000000"/>
          <w:lang w:eastAsia="en-US"/>
        </w:rPr>
        <w:t xml:space="preserve"> 2, със застроена площ от 92 кв. м., на 1 етаж и предназначение – Здравно заведение. 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2. </w:t>
      </w:r>
      <w:r>
        <w:rPr>
          <w:rFonts w:eastAsiaTheme="minorHAnsi"/>
          <w:color w:val="000000"/>
          <w:lang w:eastAsia="en-US"/>
        </w:rPr>
        <w:t xml:space="preserve">СГРАДА С ИНДЕНТИФИКАТОР 68850.502.497.77 по КККР на гр. Стара Загора, </w:t>
      </w:r>
      <w:proofErr w:type="spellStart"/>
      <w:r>
        <w:rPr>
          <w:rFonts w:eastAsiaTheme="minorHAnsi"/>
          <w:color w:val="000000"/>
          <w:lang w:eastAsia="en-US"/>
        </w:rPr>
        <w:t>находяща</w:t>
      </w:r>
      <w:proofErr w:type="spellEnd"/>
      <w:r>
        <w:rPr>
          <w:rFonts w:eastAsiaTheme="minorHAnsi"/>
          <w:color w:val="000000"/>
          <w:lang w:eastAsia="en-US"/>
        </w:rPr>
        <w:t xml:space="preserve"> се в гр. Стара Загора, ул. Ген. </w:t>
      </w:r>
      <w:proofErr w:type="spellStart"/>
      <w:r>
        <w:rPr>
          <w:rFonts w:eastAsiaTheme="minorHAnsi"/>
          <w:color w:val="000000"/>
          <w:lang w:eastAsia="en-US"/>
        </w:rPr>
        <w:t>Столетов</w:t>
      </w:r>
      <w:proofErr w:type="spellEnd"/>
      <w:r>
        <w:rPr>
          <w:rFonts w:eastAsiaTheme="minorHAnsi"/>
          <w:color w:val="000000"/>
          <w:lang w:eastAsia="en-US"/>
        </w:rPr>
        <w:t xml:space="preserve"> 2, със застроена площ от 100 кв. м., на 2 етаж и предназначение – Здравно заведение.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3. </w:t>
      </w:r>
      <w:r>
        <w:rPr>
          <w:rFonts w:eastAsiaTheme="minorHAnsi"/>
          <w:color w:val="000000"/>
          <w:lang w:eastAsia="en-US"/>
        </w:rPr>
        <w:t xml:space="preserve">СГРАДА С ИНДЕНТИФИКАТОР 68850.502.497.76 по КККР на гр. Стара Загора, </w:t>
      </w:r>
      <w:proofErr w:type="spellStart"/>
      <w:r>
        <w:rPr>
          <w:rFonts w:eastAsiaTheme="minorHAnsi"/>
          <w:color w:val="000000"/>
          <w:lang w:eastAsia="en-US"/>
        </w:rPr>
        <w:t>находяща</w:t>
      </w:r>
      <w:proofErr w:type="spellEnd"/>
      <w:r>
        <w:rPr>
          <w:rFonts w:eastAsiaTheme="minorHAnsi"/>
          <w:color w:val="000000"/>
          <w:lang w:eastAsia="en-US"/>
        </w:rPr>
        <w:t xml:space="preserve"> се в гр. Стара Загора, ул. Ген. </w:t>
      </w:r>
      <w:proofErr w:type="spellStart"/>
      <w:r>
        <w:rPr>
          <w:rFonts w:eastAsiaTheme="minorHAnsi"/>
          <w:color w:val="000000"/>
          <w:lang w:eastAsia="en-US"/>
        </w:rPr>
        <w:t>Столетов</w:t>
      </w:r>
      <w:proofErr w:type="spellEnd"/>
      <w:r>
        <w:rPr>
          <w:rFonts w:eastAsiaTheme="minorHAnsi"/>
          <w:color w:val="000000"/>
          <w:lang w:eastAsia="en-US"/>
        </w:rPr>
        <w:t xml:space="preserve"> 2, със застроена площ от 23 кв. м., на 1 етаж и предназначение – Здравно заведение, всички намиращи се в поземлен имот с идентификатор 68850.502.497 по КККР на гр. Стара Загора, одобрена с Заповед РД -18-65/30.05.2008г. на ИД на АГКК, всички представляващи бивша „ Аптека – музей“, за </w:t>
      </w:r>
      <w:proofErr w:type="spellStart"/>
      <w:r>
        <w:rPr>
          <w:rFonts w:eastAsiaTheme="minorHAnsi"/>
          <w:color w:val="000000"/>
          <w:lang w:eastAsia="en-US"/>
        </w:rPr>
        <w:t>въстановяване</w:t>
      </w:r>
      <w:proofErr w:type="spellEnd"/>
      <w:r>
        <w:rPr>
          <w:rFonts w:eastAsiaTheme="minorHAnsi"/>
          <w:color w:val="000000"/>
          <w:lang w:eastAsia="en-US"/>
        </w:rPr>
        <w:t xml:space="preserve"> на дейността на имота като храм, възмездно и за срок от 10 години и избор на наемател чрез процедура на търг или конкурс. 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Проект на решение: </w:t>
      </w:r>
      <w:r>
        <w:rPr>
          <w:rFonts w:eastAsiaTheme="minorHAnsi"/>
          <w:color w:val="000000"/>
          <w:lang w:eastAsia="en-US"/>
        </w:rPr>
        <w:t xml:space="preserve">Общото събрание на акционерите дава съгласие Съвета на директорите да отдаде под наем недвижими имоти - неоперативни активи, представляващи 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1. </w:t>
      </w:r>
      <w:r>
        <w:rPr>
          <w:rFonts w:eastAsiaTheme="minorHAnsi"/>
          <w:color w:val="000000"/>
          <w:lang w:eastAsia="en-US"/>
        </w:rPr>
        <w:t xml:space="preserve">СГРАДА С ИНДЕНТИФИКАТОР 68850.502.497.75 по КККР на гр. Стара Загора, </w:t>
      </w:r>
      <w:proofErr w:type="spellStart"/>
      <w:r>
        <w:rPr>
          <w:rFonts w:eastAsiaTheme="minorHAnsi"/>
          <w:color w:val="000000"/>
          <w:lang w:eastAsia="en-US"/>
        </w:rPr>
        <w:t>находяща</w:t>
      </w:r>
      <w:proofErr w:type="spellEnd"/>
      <w:r>
        <w:rPr>
          <w:rFonts w:eastAsiaTheme="minorHAnsi"/>
          <w:color w:val="000000"/>
          <w:lang w:eastAsia="en-US"/>
        </w:rPr>
        <w:t xml:space="preserve"> се в гр. Стара Загора, ул. Ген. </w:t>
      </w:r>
      <w:proofErr w:type="spellStart"/>
      <w:r>
        <w:rPr>
          <w:rFonts w:eastAsiaTheme="minorHAnsi"/>
          <w:color w:val="000000"/>
          <w:lang w:eastAsia="en-US"/>
        </w:rPr>
        <w:t>Столетов</w:t>
      </w:r>
      <w:proofErr w:type="spellEnd"/>
      <w:r>
        <w:rPr>
          <w:rFonts w:eastAsiaTheme="minorHAnsi"/>
          <w:color w:val="000000"/>
          <w:lang w:eastAsia="en-US"/>
        </w:rPr>
        <w:t xml:space="preserve"> 2, със застроена площ от 92 кв. м., на 1 етаж и предназначение – Здравно заведение. 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2. </w:t>
      </w:r>
      <w:r>
        <w:rPr>
          <w:rFonts w:eastAsiaTheme="minorHAnsi"/>
          <w:color w:val="000000"/>
          <w:lang w:eastAsia="en-US"/>
        </w:rPr>
        <w:t xml:space="preserve">СГРАДА С ИНДЕНТИФИКАТОР 68850.502.497.77 по КККР на гр. Стара Загора, </w:t>
      </w:r>
      <w:proofErr w:type="spellStart"/>
      <w:r>
        <w:rPr>
          <w:rFonts w:eastAsiaTheme="minorHAnsi"/>
          <w:color w:val="000000"/>
          <w:lang w:eastAsia="en-US"/>
        </w:rPr>
        <w:t>находяща</w:t>
      </w:r>
      <w:proofErr w:type="spellEnd"/>
      <w:r>
        <w:rPr>
          <w:rFonts w:eastAsiaTheme="minorHAnsi"/>
          <w:color w:val="000000"/>
          <w:lang w:eastAsia="en-US"/>
        </w:rPr>
        <w:t xml:space="preserve"> се в гр. Стара Загора, ул. Ген. </w:t>
      </w:r>
      <w:proofErr w:type="spellStart"/>
      <w:r>
        <w:rPr>
          <w:rFonts w:eastAsiaTheme="minorHAnsi"/>
          <w:color w:val="000000"/>
          <w:lang w:eastAsia="en-US"/>
        </w:rPr>
        <w:t>Столетов</w:t>
      </w:r>
      <w:proofErr w:type="spellEnd"/>
      <w:r>
        <w:rPr>
          <w:rFonts w:eastAsiaTheme="minorHAnsi"/>
          <w:color w:val="000000"/>
          <w:lang w:eastAsia="en-US"/>
        </w:rPr>
        <w:t xml:space="preserve"> 2, със застроена площ от 100 кв. м., на 2 етаж и предназначение – Здравно заведение. 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3. </w:t>
      </w:r>
      <w:r>
        <w:rPr>
          <w:rFonts w:eastAsiaTheme="minorHAnsi"/>
          <w:color w:val="000000"/>
          <w:lang w:eastAsia="en-US"/>
        </w:rPr>
        <w:t xml:space="preserve">СГРАДА С ИНДЕНТИФИКАТОР 68850.502.497.76 по КККР на гр. Стара Загора, </w:t>
      </w:r>
      <w:proofErr w:type="spellStart"/>
      <w:r>
        <w:rPr>
          <w:rFonts w:eastAsiaTheme="minorHAnsi"/>
          <w:color w:val="000000"/>
          <w:lang w:eastAsia="en-US"/>
        </w:rPr>
        <w:t>находяща</w:t>
      </w:r>
      <w:proofErr w:type="spellEnd"/>
      <w:r>
        <w:rPr>
          <w:rFonts w:eastAsiaTheme="minorHAnsi"/>
          <w:color w:val="000000"/>
          <w:lang w:eastAsia="en-US"/>
        </w:rPr>
        <w:t xml:space="preserve"> се в гр. Стара Загора, ул. Ген. </w:t>
      </w:r>
      <w:proofErr w:type="spellStart"/>
      <w:r>
        <w:rPr>
          <w:rFonts w:eastAsiaTheme="minorHAnsi"/>
          <w:color w:val="000000"/>
          <w:lang w:eastAsia="en-US"/>
        </w:rPr>
        <w:t>Столетов</w:t>
      </w:r>
      <w:proofErr w:type="spellEnd"/>
      <w:r>
        <w:rPr>
          <w:rFonts w:eastAsiaTheme="minorHAnsi"/>
          <w:color w:val="000000"/>
          <w:lang w:eastAsia="en-US"/>
        </w:rPr>
        <w:t xml:space="preserve"> 2, със застроена площ от 23 кв. м., на 1 </w:t>
      </w:r>
      <w:r>
        <w:rPr>
          <w:rFonts w:eastAsiaTheme="minorHAnsi"/>
          <w:color w:val="000000"/>
          <w:lang w:eastAsia="en-US"/>
        </w:rPr>
        <w:lastRenderedPageBreak/>
        <w:t xml:space="preserve">етаж и предназначение – Здравно заведение,всички намиращи се в поземлен имот с идентификатор 68850.502.497 по КККР на гр. Стара Загора, одобрена с Заповед РД -18-65/30.05.2008г. на ИД на АГКК, всички представляващи бивша „ Аптека – музей“, за </w:t>
      </w:r>
      <w:proofErr w:type="spellStart"/>
      <w:r>
        <w:rPr>
          <w:rFonts w:eastAsiaTheme="minorHAnsi"/>
          <w:color w:val="000000"/>
          <w:lang w:eastAsia="en-US"/>
        </w:rPr>
        <w:t>въстановяване</w:t>
      </w:r>
      <w:proofErr w:type="spellEnd"/>
      <w:r>
        <w:rPr>
          <w:rFonts w:eastAsiaTheme="minorHAnsi"/>
          <w:color w:val="000000"/>
          <w:lang w:eastAsia="en-US"/>
        </w:rPr>
        <w:t xml:space="preserve"> на дейността на имота като храм, възмездно и за срок от 10 години и избор на наемател чрез процедура на търг или конкурс. </w:t>
      </w:r>
    </w:p>
    <w:p w:rsidR="009131D6" w:rsidRDefault="009131D6" w:rsidP="009131D6">
      <w:pPr>
        <w:autoSpaceDE w:val="0"/>
        <w:autoSpaceDN w:val="0"/>
        <w:adjustRightInd w:val="0"/>
        <w:ind w:left="708"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Да гласува „за“ </w:t>
      </w:r>
    </w:p>
    <w:p w:rsidR="009131D6" w:rsidRDefault="009131D6" w:rsidP="009131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9131D6" w:rsidRDefault="009131D6" w:rsidP="009131D6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</w:rPr>
      </w:pPr>
    </w:p>
    <w:p w:rsidR="00A37092" w:rsidRPr="00A62AC2" w:rsidRDefault="00A37092" w:rsidP="00A37092">
      <w:r w:rsidRPr="00A62AC2">
        <w:t xml:space="preserve">ОБЩИНСКИ СЪВЕТ – ГУРКОВО </w:t>
      </w:r>
    </w:p>
    <w:p w:rsidR="00A37092" w:rsidRPr="00A62AC2" w:rsidRDefault="00A37092" w:rsidP="00A37092"/>
    <w:p w:rsidR="00A37092" w:rsidRPr="00A62AC2" w:rsidRDefault="00A37092" w:rsidP="00A37092">
      <w:r w:rsidRPr="00A62AC2">
        <w:t>ПРЕДСЕДАТЕЛ: /п/</w:t>
      </w:r>
    </w:p>
    <w:p w:rsidR="00A37092" w:rsidRPr="00A62AC2" w:rsidRDefault="00A37092" w:rsidP="00A37092">
      <w:r w:rsidRPr="00A62AC2">
        <w:t xml:space="preserve">                                        / инж. Нейко Стоянов Нейков /</w:t>
      </w:r>
    </w:p>
    <w:p w:rsidR="00A37092" w:rsidRPr="00A62AC2" w:rsidRDefault="00A37092" w:rsidP="00A37092">
      <w:r w:rsidRPr="00A62AC2">
        <w:t>ПРОТОКОЛИСТ: /п/</w:t>
      </w:r>
    </w:p>
    <w:p w:rsidR="00A37092" w:rsidRPr="00A62AC2" w:rsidRDefault="00A37092" w:rsidP="00A37092">
      <w:r w:rsidRPr="00A62AC2">
        <w:t xml:space="preserve">                                        / Иванка Рачева – Генчева /</w:t>
      </w:r>
    </w:p>
    <w:p w:rsidR="009131D6" w:rsidRDefault="009131D6" w:rsidP="009131D6">
      <w:pPr>
        <w:tabs>
          <w:tab w:val="left" w:pos="0"/>
        </w:tabs>
        <w:rPr>
          <w:rFonts w:ascii="Verdana" w:hAnsi="Verdana"/>
          <w:b/>
          <w:lang w:val="ru-RU"/>
        </w:rPr>
      </w:pPr>
    </w:p>
    <w:p w:rsidR="009131D6" w:rsidRDefault="009131D6" w:rsidP="009131D6">
      <w:pPr>
        <w:tabs>
          <w:tab w:val="left" w:pos="0"/>
        </w:tabs>
        <w:jc w:val="both"/>
        <w:rPr>
          <w:rFonts w:cs="Calibri"/>
          <w:kern w:val="3"/>
          <w:sz w:val="32"/>
          <w:szCs w:val="32"/>
        </w:rPr>
      </w:pPr>
      <w:r>
        <w:rPr>
          <w:rFonts w:ascii="Verdana" w:hAnsi="Verdana"/>
          <w:b/>
        </w:rPr>
        <w:tab/>
      </w:r>
    </w:p>
    <w:p w:rsidR="009131D6" w:rsidRDefault="009131D6" w:rsidP="009131D6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</w:t>
      </w: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</w:rPr>
      </w:pPr>
    </w:p>
    <w:p w:rsidR="009131D6" w:rsidRDefault="009131D6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B03121" w:rsidRDefault="00B03121" w:rsidP="009131D6">
      <w:pPr>
        <w:rPr>
          <w:rFonts w:ascii="Verdana" w:hAnsi="Verdana"/>
          <w:b/>
          <w:lang w:val="en-US"/>
        </w:rPr>
      </w:pPr>
    </w:p>
    <w:p w:rsidR="00EC4B4E" w:rsidRDefault="00EC4B4E" w:rsidP="00EC4B4E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9131D6" w:rsidRDefault="009131D6" w:rsidP="009131D6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</w:t>
      </w:r>
      <w:r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</w:rPr>
        <w:t>7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cs="Calibri"/>
          <w:kern w:val="3"/>
          <w:sz w:val="32"/>
          <w:szCs w:val="32"/>
        </w:rPr>
        <w:t>30.</w:t>
      </w:r>
      <w:r>
        <w:rPr>
          <w:rFonts w:cs="Calibri"/>
          <w:kern w:val="3"/>
          <w:sz w:val="32"/>
          <w:szCs w:val="32"/>
          <w:lang w:val="en-US"/>
        </w:rPr>
        <w:t>05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9131D6" w:rsidRDefault="009131D6" w:rsidP="009131D6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ru-RU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35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9131D6" w:rsidRDefault="009131D6" w:rsidP="009131D6">
      <w:pPr>
        <w:rPr>
          <w:rFonts w:cs="Calibri"/>
          <w:kern w:val="3"/>
          <w:sz w:val="32"/>
          <w:szCs w:val="32"/>
        </w:rPr>
      </w:pPr>
    </w:p>
    <w:p w:rsidR="009131D6" w:rsidRDefault="009131D6" w:rsidP="009131D6">
      <w:pPr>
        <w:tabs>
          <w:tab w:val="left" w:pos="0"/>
        </w:tabs>
        <w:jc w:val="both"/>
      </w:pPr>
      <w:r>
        <w:rPr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u w:val="single"/>
          <w:lang w:val="ru-RU"/>
        </w:rPr>
        <w:t>ОТНОСНО</w:t>
      </w:r>
      <w:r>
        <w:rPr>
          <w:b/>
          <w:bCs/>
          <w:u w:val="single"/>
          <w:lang w:val="ru-RU"/>
        </w:rPr>
        <w:t>:</w:t>
      </w:r>
      <w:r>
        <w:rPr>
          <w:rFonts w:ascii="Verdana" w:hAnsi="Verdana"/>
          <w:b/>
          <w:bCs/>
          <w:lang w:val="ru-RU"/>
        </w:rPr>
        <w:t xml:space="preserve">  </w:t>
      </w:r>
      <w:r>
        <w:t xml:space="preserve">Предложение на Председателя на </w:t>
      </w:r>
      <w:proofErr w:type="spellStart"/>
      <w:r>
        <w:t>ОбС</w:t>
      </w:r>
      <w:proofErr w:type="spellEnd"/>
      <w:r>
        <w:t xml:space="preserve"> -  Гурково с вх. № ОС – 14</w:t>
      </w:r>
      <w:r>
        <w:rPr>
          <w:lang w:val="en-US"/>
        </w:rPr>
        <w:t>2</w:t>
      </w:r>
      <w:r>
        <w:t xml:space="preserve"> / 2</w:t>
      </w:r>
      <w:r>
        <w:rPr>
          <w:lang w:val="en-US"/>
        </w:rPr>
        <w:t>2</w:t>
      </w:r>
      <w:r>
        <w:t>.05.2018 г. -   приемане образец на Декларации по чл. 35, ал. 1, т. 2 и т. 4 от Закона за противодействие на корупцията и отнемане на незаконно придобито имущество, които следва да бъдат подавани от кметове на кметства в Община Гурково</w:t>
      </w:r>
    </w:p>
    <w:p w:rsidR="009131D6" w:rsidRDefault="009131D6" w:rsidP="009131D6">
      <w:pPr>
        <w:rPr>
          <w:b/>
          <w:bCs/>
        </w:rPr>
      </w:pPr>
    </w:p>
    <w:p w:rsidR="009131D6" w:rsidRDefault="009131D6" w:rsidP="009131D6">
      <w:pPr>
        <w:ind w:firstLine="708"/>
        <w:jc w:val="both"/>
        <w:outlineLvl w:val="0"/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 xml:space="preserve">Параграф 2, ал. 1, т. 5 от Допълнителните разпоредби на Закона за противодействие на корупцията и отнемане на незаконно придобито имущество задължава кметовете на кметства също да подават декларации по чл. 35, ал. 1 от закона, като съгласно ал. 2 от този параграф това следва да стане пред постоянна комисия на Общинския съвет. </w:t>
      </w:r>
    </w:p>
    <w:p w:rsidR="009131D6" w:rsidRDefault="009131D6" w:rsidP="009131D6">
      <w:pPr>
        <w:ind w:firstLine="708"/>
        <w:jc w:val="both"/>
        <w:outlineLvl w:val="0"/>
      </w:pPr>
      <w:r>
        <w:t>Параграф 4, ал. 3 от Преходните и заключителни разпоредби на Закона за противодействие на корупцията и отнемане на незаконно придобито имущество изисква кметовете на кметства да подадат декларации за имущество и интереси по чл. 35, ал. 1, т. 2 за 2017 г. в срок до 08.06.2018 г. В тази връзка и за да отговори на изискванията на закона Общински съвет - Гурково следва да приеме образец на тези декларации, които кметовете на кметства са задължени да подадат.</w:t>
      </w:r>
    </w:p>
    <w:p w:rsidR="009131D6" w:rsidRDefault="009131D6" w:rsidP="009131D6">
      <w:pPr>
        <w:ind w:firstLine="708"/>
        <w:jc w:val="both"/>
        <w:outlineLvl w:val="0"/>
      </w:pPr>
    </w:p>
    <w:p w:rsidR="009131D6" w:rsidRDefault="009131D6" w:rsidP="009131D6">
      <w:pPr>
        <w:ind w:firstLine="708"/>
        <w:jc w:val="both"/>
        <w:outlineLvl w:val="0"/>
      </w:pPr>
      <w:r>
        <w:t xml:space="preserve">На основание чл. 21, ал. 1, т. 23, във връзка с чл.21, ал.2 от Закона за местното самоуправление и местната администрация и Параграф 4, ал. 3 от Преходните и заключителни разпоредби на Закона за противодействие на корупцията и отнемане на незаконно придобито имущество,   Общинския съвет - Гурково </w:t>
      </w:r>
    </w:p>
    <w:p w:rsidR="009131D6" w:rsidRDefault="009131D6" w:rsidP="009131D6">
      <w:pPr>
        <w:ind w:firstLine="708"/>
        <w:jc w:val="both"/>
        <w:outlineLvl w:val="0"/>
      </w:pPr>
    </w:p>
    <w:p w:rsidR="009131D6" w:rsidRDefault="009131D6" w:rsidP="009131D6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9131D6" w:rsidRDefault="009131D6" w:rsidP="009131D6"/>
    <w:p w:rsidR="009131D6" w:rsidRDefault="009131D6" w:rsidP="009131D6">
      <w:pPr>
        <w:ind w:firstLine="720"/>
        <w:jc w:val="both"/>
      </w:pPr>
      <w:r>
        <w:t>Приемане образец на Декларации по чл. 35, ал. 1, т. 2 и т. 4 от Закона за противодействие на корупцията и отнемане на незаконно придобито имущество, които следва да бъдат подавани от кметове на кметства в Община Гурково</w:t>
      </w:r>
    </w:p>
    <w:p w:rsidR="009131D6" w:rsidRDefault="009131D6" w:rsidP="009131D6">
      <w:pPr>
        <w:jc w:val="both"/>
        <w:rPr>
          <w:lang w:val="en-US"/>
        </w:rPr>
      </w:pPr>
    </w:p>
    <w:p w:rsidR="009131D6" w:rsidRDefault="009131D6" w:rsidP="009131D6">
      <w:pPr>
        <w:pStyle w:val="Standard"/>
        <w:tabs>
          <w:tab w:val="center" w:pos="0"/>
        </w:tabs>
        <w:jc w:val="both"/>
      </w:pPr>
      <w: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</w:t>
      </w:r>
      <w:r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1.</w:t>
      </w:r>
    </w:p>
    <w:p w:rsidR="009131D6" w:rsidRDefault="009131D6" w:rsidP="009131D6">
      <w:pPr>
        <w:pStyle w:val="Standard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</w:rPr>
      </w:pPr>
    </w:p>
    <w:p w:rsidR="009131D6" w:rsidRDefault="009131D6" w:rsidP="009131D6">
      <w:pPr>
        <w:pStyle w:val="Standard"/>
        <w:ind w:left="360"/>
        <w:rPr>
          <w:rFonts w:ascii="Times New Roman" w:hAnsi="Times New Roman"/>
          <w:lang w:val="en-US"/>
        </w:rPr>
      </w:pPr>
    </w:p>
    <w:p w:rsidR="00A37092" w:rsidRPr="00A62AC2" w:rsidRDefault="00A37092" w:rsidP="00A37092">
      <w:r w:rsidRPr="00A62AC2">
        <w:t xml:space="preserve">ОБЩИНСКИ СЪВЕТ – ГУРКОВО </w:t>
      </w:r>
    </w:p>
    <w:p w:rsidR="00A37092" w:rsidRPr="00A62AC2" w:rsidRDefault="00A37092" w:rsidP="00A37092"/>
    <w:p w:rsidR="00A37092" w:rsidRPr="00A62AC2" w:rsidRDefault="00A37092" w:rsidP="00A37092">
      <w:r w:rsidRPr="00A62AC2">
        <w:t>ПРЕДСЕДАТЕЛ: /п/</w:t>
      </w:r>
    </w:p>
    <w:p w:rsidR="00A37092" w:rsidRPr="00A62AC2" w:rsidRDefault="00A37092" w:rsidP="00A37092">
      <w:r w:rsidRPr="00A62AC2">
        <w:t xml:space="preserve">                                        / инж. Нейко Стоянов Нейков /</w:t>
      </w:r>
    </w:p>
    <w:p w:rsidR="00A37092" w:rsidRPr="00A62AC2" w:rsidRDefault="00A37092" w:rsidP="00A37092">
      <w:r w:rsidRPr="00A62AC2">
        <w:t>ПРОТОКОЛИСТ: /п/</w:t>
      </w:r>
    </w:p>
    <w:p w:rsidR="00A37092" w:rsidRPr="00A62AC2" w:rsidRDefault="00A37092" w:rsidP="00A37092">
      <w:r w:rsidRPr="00A62AC2">
        <w:t xml:space="preserve">                                        / Иванка Рачева – Генчева /</w:t>
      </w:r>
    </w:p>
    <w:p w:rsidR="001A0446" w:rsidRPr="009131D6" w:rsidRDefault="001A0446" w:rsidP="00A37092">
      <w:pPr>
        <w:pStyle w:val="Standard"/>
        <w:ind w:left="360"/>
        <w:jc w:val="both"/>
      </w:pPr>
    </w:p>
    <w:sectPr w:rsidR="001A0446" w:rsidRPr="009131D6" w:rsidSect="00CC1F5D">
      <w:footerReference w:type="even" r:id="rId9"/>
      <w:footerReference w:type="default" r:id="rId10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007" w:rsidRDefault="00617007">
      <w:r>
        <w:separator/>
      </w:r>
    </w:p>
  </w:endnote>
  <w:endnote w:type="continuationSeparator" w:id="0">
    <w:p w:rsidR="00617007" w:rsidRDefault="0061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C" w:rsidRDefault="00B946FC" w:rsidP="00D5508C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46FC" w:rsidRDefault="00B946FC" w:rsidP="00D5508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C" w:rsidRDefault="00B946FC" w:rsidP="00D5508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007" w:rsidRDefault="00617007">
      <w:r>
        <w:separator/>
      </w:r>
    </w:p>
  </w:footnote>
  <w:footnote w:type="continuationSeparator" w:id="0">
    <w:p w:rsidR="00617007" w:rsidRDefault="00617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855"/>
    <w:multiLevelType w:val="hybridMultilevel"/>
    <w:tmpl w:val="570242E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50198F"/>
    <w:multiLevelType w:val="hybridMultilevel"/>
    <w:tmpl w:val="367EF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13CA5"/>
    <w:multiLevelType w:val="hybridMultilevel"/>
    <w:tmpl w:val="44D65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70621"/>
    <w:multiLevelType w:val="hybridMultilevel"/>
    <w:tmpl w:val="5A04CA2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9773E64"/>
    <w:multiLevelType w:val="hybridMultilevel"/>
    <w:tmpl w:val="840A0168"/>
    <w:lvl w:ilvl="0" w:tplc="D43C81DE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A4513F"/>
    <w:multiLevelType w:val="hybridMultilevel"/>
    <w:tmpl w:val="4510028A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AE18AD"/>
    <w:multiLevelType w:val="hybridMultilevel"/>
    <w:tmpl w:val="B7DE7688"/>
    <w:lvl w:ilvl="0" w:tplc="B24CB81C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D3552FB"/>
    <w:multiLevelType w:val="hybridMultilevel"/>
    <w:tmpl w:val="1E9A7B66"/>
    <w:lvl w:ilvl="0" w:tplc="4480418C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13" w:hanging="360"/>
      </w:pPr>
    </w:lvl>
    <w:lvl w:ilvl="2" w:tplc="0402001B" w:tentative="1">
      <w:start w:val="1"/>
      <w:numFmt w:val="lowerRoman"/>
      <w:lvlText w:val="%3."/>
      <w:lvlJc w:val="right"/>
      <w:pPr>
        <w:ind w:left="2433" w:hanging="180"/>
      </w:pPr>
    </w:lvl>
    <w:lvl w:ilvl="3" w:tplc="0402000F" w:tentative="1">
      <w:start w:val="1"/>
      <w:numFmt w:val="decimal"/>
      <w:lvlText w:val="%4."/>
      <w:lvlJc w:val="left"/>
      <w:pPr>
        <w:ind w:left="3153" w:hanging="360"/>
      </w:pPr>
    </w:lvl>
    <w:lvl w:ilvl="4" w:tplc="04020019" w:tentative="1">
      <w:start w:val="1"/>
      <w:numFmt w:val="lowerLetter"/>
      <w:lvlText w:val="%5."/>
      <w:lvlJc w:val="left"/>
      <w:pPr>
        <w:ind w:left="3873" w:hanging="360"/>
      </w:pPr>
    </w:lvl>
    <w:lvl w:ilvl="5" w:tplc="0402001B" w:tentative="1">
      <w:start w:val="1"/>
      <w:numFmt w:val="lowerRoman"/>
      <w:lvlText w:val="%6."/>
      <w:lvlJc w:val="right"/>
      <w:pPr>
        <w:ind w:left="4593" w:hanging="180"/>
      </w:pPr>
    </w:lvl>
    <w:lvl w:ilvl="6" w:tplc="0402000F" w:tentative="1">
      <w:start w:val="1"/>
      <w:numFmt w:val="decimal"/>
      <w:lvlText w:val="%7."/>
      <w:lvlJc w:val="left"/>
      <w:pPr>
        <w:ind w:left="5313" w:hanging="360"/>
      </w:pPr>
    </w:lvl>
    <w:lvl w:ilvl="7" w:tplc="04020019" w:tentative="1">
      <w:start w:val="1"/>
      <w:numFmt w:val="lowerLetter"/>
      <w:lvlText w:val="%8."/>
      <w:lvlJc w:val="left"/>
      <w:pPr>
        <w:ind w:left="6033" w:hanging="360"/>
      </w:pPr>
    </w:lvl>
    <w:lvl w:ilvl="8" w:tplc="0402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>
    <w:nsid w:val="0D62153E"/>
    <w:multiLevelType w:val="hybridMultilevel"/>
    <w:tmpl w:val="9642E21C"/>
    <w:lvl w:ilvl="0" w:tplc="BEFE87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0EEF19F6"/>
    <w:multiLevelType w:val="hybridMultilevel"/>
    <w:tmpl w:val="B3AEC8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979D1"/>
    <w:multiLevelType w:val="hybridMultilevel"/>
    <w:tmpl w:val="8F02D310"/>
    <w:lvl w:ilvl="0" w:tplc="564E7E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10C8077F"/>
    <w:multiLevelType w:val="hybridMultilevel"/>
    <w:tmpl w:val="22743A3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006BDE"/>
    <w:multiLevelType w:val="hybridMultilevel"/>
    <w:tmpl w:val="730048B6"/>
    <w:lvl w:ilvl="0" w:tplc="5A12D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A4ACD7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9C02A9B2">
      <w:start w:val="4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eastAsia="Times New Roman" w:hAnsi="Times New Roman" w:cs="Times New Roman" w:hint="default"/>
        <w:b w:val="0"/>
        <w:sz w:val="24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CB2994"/>
    <w:multiLevelType w:val="multilevel"/>
    <w:tmpl w:val="239A1152"/>
    <w:lvl w:ilvl="0">
      <w:start w:val="1"/>
      <w:numFmt w:val="decimal"/>
      <w:lvlText w:val="%1."/>
      <w:lvlJc w:val="left"/>
      <w:pPr>
        <w:ind w:left="1005" w:hanging="360"/>
      </w:p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b/>
      </w:rPr>
    </w:lvl>
  </w:abstractNum>
  <w:abstractNum w:abstractNumId="14">
    <w:nsid w:val="1A7A62C1"/>
    <w:multiLevelType w:val="hybridMultilevel"/>
    <w:tmpl w:val="819A6E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2460D4"/>
    <w:multiLevelType w:val="hybridMultilevel"/>
    <w:tmpl w:val="57E2F878"/>
    <w:lvl w:ilvl="0" w:tplc="B1A20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901B2D"/>
    <w:multiLevelType w:val="hybridMultilevel"/>
    <w:tmpl w:val="C7721844"/>
    <w:lvl w:ilvl="0" w:tplc="0C6263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B81236"/>
    <w:multiLevelType w:val="hybridMultilevel"/>
    <w:tmpl w:val="8EFE16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B7E27"/>
    <w:multiLevelType w:val="hybridMultilevel"/>
    <w:tmpl w:val="97202900"/>
    <w:lvl w:ilvl="0" w:tplc="34E6DB0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2801A49"/>
    <w:multiLevelType w:val="hybridMultilevel"/>
    <w:tmpl w:val="6DD4ED62"/>
    <w:lvl w:ilvl="0" w:tplc="49EAF870">
      <w:start w:val="1"/>
      <w:numFmt w:val="decimal"/>
      <w:lvlText w:val="%1."/>
      <w:lvlJc w:val="left"/>
      <w:pPr>
        <w:ind w:left="840" w:hanging="360"/>
      </w:p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3368645D"/>
    <w:multiLevelType w:val="hybridMultilevel"/>
    <w:tmpl w:val="8962DEDA"/>
    <w:lvl w:ilvl="0" w:tplc="F47852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E55638"/>
    <w:multiLevelType w:val="hybridMultilevel"/>
    <w:tmpl w:val="3678FC20"/>
    <w:lvl w:ilvl="0" w:tplc="5E066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A06DA0"/>
    <w:multiLevelType w:val="hybridMultilevel"/>
    <w:tmpl w:val="39D87D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4052B8"/>
    <w:multiLevelType w:val="hybridMultilevel"/>
    <w:tmpl w:val="278A247C"/>
    <w:lvl w:ilvl="0" w:tplc="DD9A15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CC3D1E"/>
    <w:multiLevelType w:val="hybridMultilevel"/>
    <w:tmpl w:val="5B8A5062"/>
    <w:lvl w:ilvl="0" w:tplc="43EE7F5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500" w:hanging="360"/>
      </w:pPr>
    </w:lvl>
    <w:lvl w:ilvl="2" w:tplc="0402001B">
      <w:start w:val="1"/>
      <w:numFmt w:val="lowerRoman"/>
      <w:lvlText w:val="%3."/>
      <w:lvlJc w:val="right"/>
      <w:pPr>
        <w:ind w:left="2220" w:hanging="180"/>
      </w:pPr>
    </w:lvl>
    <w:lvl w:ilvl="3" w:tplc="0402000F">
      <w:start w:val="1"/>
      <w:numFmt w:val="decimal"/>
      <w:lvlText w:val="%4."/>
      <w:lvlJc w:val="left"/>
      <w:pPr>
        <w:ind w:left="2940" w:hanging="360"/>
      </w:pPr>
    </w:lvl>
    <w:lvl w:ilvl="4" w:tplc="04020019">
      <w:start w:val="1"/>
      <w:numFmt w:val="lowerLetter"/>
      <w:lvlText w:val="%5."/>
      <w:lvlJc w:val="left"/>
      <w:pPr>
        <w:ind w:left="3660" w:hanging="360"/>
      </w:pPr>
    </w:lvl>
    <w:lvl w:ilvl="5" w:tplc="0402001B">
      <w:start w:val="1"/>
      <w:numFmt w:val="lowerRoman"/>
      <w:lvlText w:val="%6."/>
      <w:lvlJc w:val="right"/>
      <w:pPr>
        <w:ind w:left="4380" w:hanging="180"/>
      </w:pPr>
    </w:lvl>
    <w:lvl w:ilvl="6" w:tplc="0402000F">
      <w:start w:val="1"/>
      <w:numFmt w:val="decimal"/>
      <w:lvlText w:val="%7."/>
      <w:lvlJc w:val="left"/>
      <w:pPr>
        <w:ind w:left="5100" w:hanging="360"/>
      </w:pPr>
    </w:lvl>
    <w:lvl w:ilvl="7" w:tplc="04020019">
      <w:start w:val="1"/>
      <w:numFmt w:val="lowerLetter"/>
      <w:lvlText w:val="%8."/>
      <w:lvlJc w:val="left"/>
      <w:pPr>
        <w:ind w:left="5820" w:hanging="360"/>
      </w:pPr>
    </w:lvl>
    <w:lvl w:ilvl="8" w:tplc="0402001B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47A66426"/>
    <w:multiLevelType w:val="hybridMultilevel"/>
    <w:tmpl w:val="D9C885A6"/>
    <w:lvl w:ilvl="0" w:tplc="35D0E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507D23"/>
    <w:multiLevelType w:val="hybridMultilevel"/>
    <w:tmpl w:val="E4BA6FF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0632013"/>
    <w:multiLevelType w:val="hybridMultilevel"/>
    <w:tmpl w:val="C6CC3926"/>
    <w:lvl w:ilvl="0" w:tplc="57500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7896FF3"/>
    <w:multiLevelType w:val="hybridMultilevel"/>
    <w:tmpl w:val="451CD110"/>
    <w:lvl w:ilvl="0" w:tplc="10F02D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5DBE098C"/>
    <w:multiLevelType w:val="hybridMultilevel"/>
    <w:tmpl w:val="175A308C"/>
    <w:lvl w:ilvl="0" w:tplc="5596E3CE">
      <w:start w:val="1"/>
      <w:numFmt w:val="decimal"/>
      <w:lvlText w:val="%1."/>
      <w:lvlJc w:val="left"/>
      <w:pPr>
        <w:ind w:left="2151" w:hanging="360"/>
      </w:pPr>
    </w:lvl>
    <w:lvl w:ilvl="1" w:tplc="04090019">
      <w:start w:val="1"/>
      <w:numFmt w:val="lowerLetter"/>
      <w:lvlText w:val="%2."/>
      <w:lvlJc w:val="left"/>
      <w:pPr>
        <w:ind w:left="2871" w:hanging="360"/>
      </w:pPr>
    </w:lvl>
    <w:lvl w:ilvl="2" w:tplc="0409001B">
      <w:start w:val="1"/>
      <w:numFmt w:val="lowerRoman"/>
      <w:lvlText w:val="%3."/>
      <w:lvlJc w:val="right"/>
      <w:pPr>
        <w:ind w:left="3591" w:hanging="180"/>
      </w:pPr>
    </w:lvl>
    <w:lvl w:ilvl="3" w:tplc="0409000F">
      <w:start w:val="1"/>
      <w:numFmt w:val="decimal"/>
      <w:lvlText w:val="%4."/>
      <w:lvlJc w:val="left"/>
      <w:pPr>
        <w:ind w:left="4311" w:hanging="360"/>
      </w:pPr>
    </w:lvl>
    <w:lvl w:ilvl="4" w:tplc="04090019">
      <w:start w:val="1"/>
      <w:numFmt w:val="lowerLetter"/>
      <w:lvlText w:val="%5."/>
      <w:lvlJc w:val="left"/>
      <w:pPr>
        <w:ind w:left="5031" w:hanging="360"/>
      </w:pPr>
    </w:lvl>
    <w:lvl w:ilvl="5" w:tplc="0409001B">
      <w:start w:val="1"/>
      <w:numFmt w:val="lowerRoman"/>
      <w:lvlText w:val="%6."/>
      <w:lvlJc w:val="right"/>
      <w:pPr>
        <w:ind w:left="5751" w:hanging="180"/>
      </w:pPr>
    </w:lvl>
    <w:lvl w:ilvl="6" w:tplc="0409000F">
      <w:start w:val="1"/>
      <w:numFmt w:val="decimal"/>
      <w:lvlText w:val="%7."/>
      <w:lvlJc w:val="left"/>
      <w:pPr>
        <w:ind w:left="6471" w:hanging="360"/>
      </w:pPr>
    </w:lvl>
    <w:lvl w:ilvl="7" w:tplc="04090019">
      <w:start w:val="1"/>
      <w:numFmt w:val="lowerLetter"/>
      <w:lvlText w:val="%8."/>
      <w:lvlJc w:val="left"/>
      <w:pPr>
        <w:ind w:left="7191" w:hanging="360"/>
      </w:pPr>
    </w:lvl>
    <w:lvl w:ilvl="8" w:tplc="0409001B">
      <w:start w:val="1"/>
      <w:numFmt w:val="lowerRoman"/>
      <w:lvlText w:val="%9."/>
      <w:lvlJc w:val="right"/>
      <w:pPr>
        <w:ind w:left="7911" w:hanging="180"/>
      </w:pPr>
    </w:lvl>
  </w:abstractNum>
  <w:abstractNum w:abstractNumId="30">
    <w:nsid w:val="5DE90D26"/>
    <w:multiLevelType w:val="singleLevel"/>
    <w:tmpl w:val="2E340D34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1">
    <w:nsid w:val="5E4B40B0"/>
    <w:multiLevelType w:val="hybridMultilevel"/>
    <w:tmpl w:val="2F820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8415B5"/>
    <w:multiLevelType w:val="hybridMultilevel"/>
    <w:tmpl w:val="C24EC08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CA4257"/>
    <w:multiLevelType w:val="hybridMultilevel"/>
    <w:tmpl w:val="DA8E337E"/>
    <w:lvl w:ilvl="0" w:tplc="0CEABC06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9255FF"/>
    <w:multiLevelType w:val="hybridMultilevel"/>
    <w:tmpl w:val="5D527358"/>
    <w:lvl w:ilvl="0" w:tplc="30B4F6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5">
    <w:nsid w:val="6F5F6FCD"/>
    <w:multiLevelType w:val="hybridMultilevel"/>
    <w:tmpl w:val="B8BECB70"/>
    <w:lvl w:ilvl="0" w:tplc="EDEC355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711F0BD7"/>
    <w:multiLevelType w:val="hybridMultilevel"/>
    <w:tmpl w:val="99A287B2"/>
    <w:lvl w:ilvl="0" w:tplc="3D984088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3D91048"/>
    <w:multiLevelType w:val="hybridMultilevel"/>
    <w:tmpl w:val="B56C7C9C"/>
    <w:lvl w:ilvl="0" w:tplc="63260E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D004D4"/>
    <w:multiLevelType w:val="hybridMultilevel"/>
    <w:tmpl w:val="C8749B6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D770EC"/>
    <w:multiLevelType w:val="hybridMultilevel"/>
    <w:tmpl w:val="C57C9B84"/>
    <w:lvl w:ilvl="0" w:tplc="4AA650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39"/>
  </w:num>
  <w:num w:numId="3">
    <w:abstractNumId w:val="8"/>
  </w:num>
  <w:num w:numId="4">
    <w:abstractNumId w:val="12"/>
  </w:num>
  <w:num w:numId="5">
    <w:abstractNumId w:val="36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7"/>
  </w:num>
  <w:num w:numId="12">
    <w:abstractNumId w:val="31"/>
  </w:num>
  <w:num w:numId="13">
    <w:abstractNumId w:val="23"/>
  </w:num>
  <w:num w:numId="14">
    <w:abstractNumId w:val="17"/>
  </w:num>
  <w:num w:numId="15">
    <w:abstractNumId w:val="38"/>
  </w:num>
  <w:num w:numId="16">
    <w:abstractNumId w:val="26"/>
  </w:num>
  <w:num w:numId="17">
    <w:abstractNumId w:val="37"/>
  </w:num>
  <w:num w:numId="18">
    <w:abstractNumId w:val="25"/>
  </w:num>
  <w:num w:numId="19">
    <w:abstractNumId w:val="30"/>
  </w:num>
  <w:num w:numId="20">
    <w:abstractNumId w:val="20"/>
  </w:num>
  <w:num w:numId="21">
    <w:abstractNumId w:val="14"/>
  </w:num>
  <w:num w:numId="22">
    <w:abstractNumId w:val="11"/>
  </w:num>
  <w:num w:numId="23">
    <w:abstractNumId w:val="1"/>
  </w:num>
  <w:num w:numId="24">
    <w:abstractNumId w:val="0"/>
  </w:num>
  <w:num w:numId="25">
    <w:abstractNumId w:val="3"/>
  </w:num>
  <w:num w:numId="26">
    <w:abstractNumId w:val="22"/>
  </w:num>
  <w:num w:numId="27">
    <w:abstractNumId w:val="10"/>
  </w:num>
  <w:num w:numId="28">
    <w:abstractNumId w:val="2"/>
  </w:num>
  <w:num w:numId="29">
    <w:abstractNumId w:val="27"/>
  </w:num>
  <w:num w:numId="30">
    <w:abstractNumId w:val="21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22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AD"/>
    <w:rsid w:val="000043E2"/>
    <w:rsid w:val="00024689"/>
    <w:rsid w:val="00044108"/>
    <w:rsid w:val="000923EE"/>
    <w:rsid w:val="00097F5B"/>
    <w:rsid w:val="000A75A8"/>
    <w:rsid w:val="000C2011"/>
    <w:rsid w:val="000D2420"/>
    <w:rsid w:val="00104468"/>
    <w:rsid w:val="00161684"/>
    <w:rsid w:val="001644C9"/>
    <w:rsid w:val="00175C6F"/>
    <w:rsid w:val="00192ECF"/>
    <w:rsid w:val="00194C04"/>
    <w:rsid w:val="00197624"/>
    <w:rsid w:val="0019765E"/>
    <w:rsid w:val="001A0446"/>
    <w:rsid w:val="001B6D89"/>
    <w:rsid w:val="001D02B0"/>
    <w:rsid w:val="001D09B4"/>
    <w:rsid w:val="001D6D4F"/>
    <w:rsid w:val="001F163F"/>
    <w:rsid w:val="001F5329"/>
    <w:rsid w:val="00200F3D"/>
    <w:rsid w:val="002143A0"/>
    <w:rsid w:val="0022388A"/>
    <w:rsid w:val="00224F02"/>
    <w:rsid w:val="00250340"/>
    <w:rsid w:val="00260312"/>
    <w:rsid w:val="00291801"/>
    <w:rsid w:val="002A3018"/>
    <w:rsid w:val="002B2FCA"/>
    <w:rsid w:val="002C4C5E"/>
    <w:rsid w:val="002C4D4A"/>
    <w:rsid w:val="002D38D4"/>
    <w:rsid w:val="002E1823"/>
    <w:rsid w:val="0030035E"/>
    <w:rsid w:val="00304A3B"/>
    <w:rsid w:val="00313A47"/>
    <w:rsid w:val="00316E39"/>
    <w:rsid w:val="003244C7"/>
    <w:rsid w:val="00324552"/>
    <w:rsid w:val="00330EEA"/>
    <w:rsid w:val="00336BC0"/>
    <w:rsid w:val="003644A2"/>
    <w:rsid w:val="00377F13"/>
    <w:rsid w:val="0038252F"/>
    <w:rsid w:val="00383EF8"/>
    <w:rsid w:val="003C560B"/>
    <w:rsid w:val="003D14A0"/>
    <w:rsid w:val="003D5E43"/>
    <w:rsid w:val="003E5AA1"/>
    <w:rsid w:val="00403D8F"/>
    <w:rsid w:val="00410067"/>
    <w:rsid w:val="004115BE"/>
    <w:rsid w:val="00434BD9"/>
    <w:rsid w:val="0046543D"/>
    <w:rsid w:val="004817C3"/>
    <w:rsid w:val="004B21EB"/>
    <w:rsid w:val="004D5B1A"/>
    <w:rsid w:val="004E3753"/>
    <w:rsid w:val="004F63C8"/>
    <w:rsid w:val="00501B49"/>
    <w:rsid w:val="00507737"/>
    <w:rsid w:val="005107E9"/>
    <w:rsid w:val="005357E9"/>
    <w:rsid w:val="005408DE"/>
    <w:rsid w:val="00567EA6"/>
    <w:rsid w:val="0057791A"/>
    <w:rsid w:val="005838CB"/>
    <w:rsid w:val="00583F8C"/>
    <w:rsid w:val="005B39CC"/>
    <w:rsid w:val="005D251D"/>
    <w:rsid w:val="00605628"/>
    <w:rsid w:val="00617007"/>
    <w:rsid w:val="0062403B"/>
    <w:rsid w:val="006360B3"/>
    <w:rsid w:val="00663050"/>
    <w:rsid w:val="006A1456"/>
    <w:rsid w:val="006D44E2"/>
    <w:rsid w:val="006E2660"/>
    <w:rsid w:val="006E75BF"/>
    <w:rsid w:val="006F6D8E"/>
    <w:rsid w:val="006F7397"/>
    <w:rsid w:val="00717A44"/>
    <w:rsid w:val="00732C4B"/>
    <w:rsid w:val="00740C19"/>
    <w:rsid w:val="00757D3E"/>
    <w:rsid w:val="007B2244"/>
    <w:rsid w:val="007D03F3"/>
    <w:rsid w:val="0083636B"/>
    <w:rsid w:val="00851DA0"/>
    <w:rsid w:val="008A4623"/>
    <w:rsid w:val="008A6E9C"/>
    <w:rsid w:val="008B2AD3"/>
    <w:rsid w:val="008B6795"/>
    <w:rsid w:val="008D16CA"/>
    <w:rsid w:val="008F26DE"/>
    <w:rsid w:val="009131D6"/>
    <w:rsid w:val="009135BF"/>
    <w:rsid w:val="0091367D"/>
    <w:rsid w:val="00914A12"/>
    <w:rsid w:val="00921810"/>
    <w:rsid w:val="00924E45"/>
    <w:rsid w:val="009354D5"/>
    <w:rsid w:val="009575A9"/>
    <w:rsid w:val="00981816"/>
    <w:rsid w:val="0099684C"/>
    <w:rsid w:val="00A33817"/>
    <w:rsid w:val="00A37092"/>
    <w:rsid w:val="00AA7419"/>
    <w:rsid w:val="00AB6D1A"/>
    <w:rsid w:val="00AD03FA"/>
    <w:rsid w:val="00AD1F94"/>
    <w:rsid w:val="00AF3888"/>
    <w:rsid w:val="00AF7865"/>
    <w:rsid w:val="00B03121"/>
    <w:rsid w:val="00B062CF"/>
    <w:rsid w:val="00B21023"/>
    <w:rsid w:val="00B30FF3"/>
    <w:rsid w:val="00B41303"/>
    <w:rsid w:val="00B4655E"/>
    <w:rsid w:val="00B66B3C"/>
    <w:rsid w:val="00B7415D"/>
    <w:rsid w:val="00B85309"/>
    <w:rsid w:val="00B946FC"/>
    <w:rsid w:val="00BB68CC"/>
    <w:rsid w:val="00C04B7E"/>
    <w:rsid w:val="00C11292"/>
    <w:rsid w:val="00C26232"/>
    <w:rsid w:val="00C32426"/>
    <w:rsid w:val="00C6356E"/>
    <w:rsid w:val="00C71308"/>
    <w:rsid w:val="00C9529A"/>
    <w:rsid w:val="00CB78B3"/>
    <w:rsid w:val="00CC1F5D"/>
    <w:rsid w:val="00D027E0"/>
    <w:rsid w:val="00D31413"/>
    <w:rsid w:val="00D31FC6"/>
    <w:rsid w:val="00D5508C"/>
    <w:rsid w:val="00D72F5B"/>
    <w:rsid w:val="00DA5ADC"/>
    <w:rsid w:val="00DA7C60"/>
    <w:rsid w:val="00DB127B"/>
    <w:rsid w:val="00DB78D4"/>
    <w:rsid w:val="00DD1F6B"/>
    <w:rsid w:val="00DE0AEE"/>
    <w:rsid w:val="00DF0F69"/>
    <w:rsid w:val="00E04F57"/>
    <w:rsid w:val="00E27312"/>
    <w:rsid w:val="00E46F10"/>
    <w:rsid w:val="00E52DA0"/>
    <w:rsid w:val="00E6560C"/>
    <w:rsid w:val="00E72545"/>
    <w:rsid w:val="00E77853"/>
    <w:rsid w:val="00E8764B"/>
    <w:rsid w:val="00EA32A8"/>
    <w:rsid w:val="00EA5332"/>
    <w:rsid w:val="00EA5FD8"/>
    <w:rsid w:val="00EC4B4E"/>
    <w:rsid w:val="00ED26BD"/>
    <w:rsid w:val="00EE1A4D"/>
    <w:rsid w:val="00F522DD"/>
    <w:rsid w:val="00F565F6"/>
    <w:rsid w:val="00F73E5E"/>
    <w:rsid w:val="00F82F24"/>
    <w:rsid w:val="00F86B37"/>
    <w:rsid w:val="00F91970"/>
    <w:rsid w:val="00FB6207"/>
    <w:rsid w:val="00FE669D"/>
    <w:rsid w:val="00FF56AD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uiPriority w:val="99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uiPriority w:val="99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  <w:style w:type="paragraph" w:customStyle="1" w:styleId="7CharChar">
    <w:name w:val="Знак Знак7 Char Char Знак Знак"/>
    <w:basedOn w:val="a"/>
    <w:rsid w:val="00024689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la">
    <w:name w:val="al_a"/>
    <w:rsid w:val="00C71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uiPriority w:val="99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uiPriority w:val="99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  <w:style w:type="paragraph" w:customStyle="1" w:styleId="7CharChar">
    <w:name w:val="Знак Знак7 Char Char Знак Знак"/>
    <w:basedOn w:val="a"/>
    <w:rsid w:val="00024689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la">
    <w:name w:val="al_a"/>
    <w:rsid w:val="00C71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F2C0C-CBEF-4391-9EA1-45042CCF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14</Pages>
  <Words>5084</Words>
  <Characters>28983</Characters>
  <Application>Microsoft Office Word</Application>
  <DocSecurity>0</DocSecurity>
  <Lines>241</Lines>
  <Paragraphs>67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146</cp:revision>
  <cp:lastPrinted>2017-03-30T10:37:00Z</cp:lastPrinted>
  <dcterms:created xsi:type="dcterms:W3CDTF">2017-03-28T11:47:00Z</dcterms:created>
  <dcterms:modified xsi:type="dcterms:W3CDTF">2018-06-06T10:46:00Z</dcterms:modified>
</cp:coreProperties>
</file>