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83" w:rsidRPr="00801583" w:rsidRDefault="00801583" w:rsidP="008015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proofErr w:type="spellStart"/>
      <w:r w:rsidRPr="0080158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Препис</w:t>
      </w:r>
      <w:proofErr w:type="spellEnd"/>
      <w:r w:rsidRPr="0080158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 – извлечение!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Arial"/>
          <w:b/>
          <w:kern w:val="3"/>
          <w:sz w:val="24"/>
          <w:szCs w:val="24"/>
          <w:lang w:val="ru-RU" w:eastAsia="bg-BG"/>
        </w:rPr>
      </w:pPr>
    </w:p>
    <w:p w:rsidR="00F322E0" w:rsidRPr="00F322E0" w:rsidRDefault="00F322E0" w:rsidP="00F322E0">
      <w:pPr>
        <w:suppressAutoHyphens/>
        <w:autoSpaceDN w:val="0"/>
        <w:spacing w:after="0" w:line="240" w:lineRule="auto"/>
        <w:jc w:val="both"/>
        <w:rPr>
          <w:rFonts w:ascii="Verdana" w:eastAsia="Times New Roman" w:hAnsi="Verdana" w:cs="Verdana"/>
          <w:b/>
          <w:bCs/>
          <w:kern w:val="3"/>
          <w:sz w:val="16"/>
          <w:szCs w:val="16"/>
          <w:lang w:val="ru-RU" w:eastAsia="bg-BG"/>
        </w:rPr>
      </w:pPr>
    </w:p>
    <w:p w:rsidR="00F322E0" w:rsidRPr="00F322E0" w:rsidRDefault="00F322E0" w:rsidP="00F322E0">
      <w:pPr>
        <w:suppressAutoHyphens/>
        <w:autoSpaceDE w:val="0"/>
        <w:autoSpaceDN w:val="0"/>
        <w:spacing w:after="0" w:line="240" w:lineRule="auto"/>
        <w:ind w:firstLine="12"/>
        <w:jc w:val="center"/>
        <w:rPr>
          <w:rFonts w:ascii="Times New Roman" w:eastAsia="Times New Roman" w:hAnsi="Times New Roman" w:cs="Calibri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ru-RU" w:eastAsia="bg-BG"/>
        </w:rPr>
        <w:tab/>
        <w:t xml:space="preserve">   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en-US" w:eastAsia="bg-BG"/>
        </w:rPr>
        <w:t xml:space="preserve">      </w:t>
      </w:r>
      <w:proofErr w:type="gramStart"/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ru-RU" w:eastAsia="bg-BG"/>
        </w:rPr>
        <w:t>Р</w:t>
      </w:r>
      <w:proofErr w:type="gramEnd"/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ru-RU" w:eastAsia="bg-BG"/>
        </w:rPr>
        <w:t xml:space="preserve"> Е Ш Е Н И Е  № 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en-US" w:eastAsia="bg-BG"/>
        </w:rPr>
        <w:t>30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eastAsia="bg-BG"/>
        </w:rPr>
        <w:t>6</w:t>
      </w:r>
    </w:p>
    <w:p w:rsidR="00F322E0" w:rsidRPr="00F322E0" w:rsidRDefault="00F322E0" w:rsidP="00F322E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32"/>
          <w:szCs w:val="32"/>
          <w:lang w:val="en-US" w:eastAsia="bg-BG"/>
        </w:rPr>
        <w:t xml:space="preserve">               </w:t>
      </w:r>
      <w:r w:rsidRPr="00F322E0">
        <w:rPr>
          <w:rFonts w:ascii="Times New Roman" w:eastAsia="Times New Roman" w:hAnsi="Times New Roman" w:cs="Times New Roman"/>
          <w:kern w:val="3"/>
          <w:sz w:val="32"/>
          <w:szCs w:val="32"/>
          <w:lang w:eastAsia="bg-BG"/>
        </w:rPr>
        <w:t>28.08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ru-RU" w:eastAsia="bg-BG"/>
        </w:rPr>
        <w:t>.2017 г.</w:t>
      </w:r>
    </w:p>
    <w:p w:rsidR="00F322E0" w:rsidRPr="00F322E0" w:rsidRDefault="00F322E0" w:rsidP="00F322E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kern w:val="3"/>
          <w:sz w:val="32"/>
          <w:szCs w:val="32"/>
          <w:lang w:val="en-US" w:eastAsia="bg-BG"/>
        </w:rPr>
      </w:pPr>
      <w:r w:rsidRPr="00F322E0">
        <w:rPr>
          <w:rFonts w:ascii="Times New Roman" w:eastAsia="Times New Roman" w:hAnsi="Times New Roman" w:cs="Calibri"/>
          <w:kern w:val="3"/>
          <w:sz w:val="24"/>
          <w:szCs w:val="24"/>
          <w:lang w:val="en-US" w:eastAsia="bg-BG"/>
        </w:rPr>
        <w:t xml:space="preserve">                                </w:t>
      </w:r>
      <w:r>
        <w:rPr>
          <w:rFonts w:ascii="Times New Roman" w:eastAsia="Times New Roman" w:hAnsi="Times New Roman" w:cs="Calibri"/>
          <w:kern w:val="3"/>
          <w:sz w:val="24"/>
          <w:szCs w:val="24"/>
          <w:lang w:val="en-US" w:eastAsia="bg-BG"/>
        </w:rPr>
        <w:t xml:space="preserve">                              </w:t>
      </w:r>
      <w:r w:rsidRPr="00F322E0">
        <w:rPr>
          <w:rFonts w:ascii="Times New Roman" w:eastAsia="Times New Roman" w:hAnsi="Times New Roman" w:cs="Calibri"/>
          <w:kern w:val="3"/>
          <w:sz w:val="24"/>
          <w:szCs w:val="24"/>
          <w:lang w:val="en-US" w:eastAsia="bg-BG"/>
        </w:rPr>
        <w:t xml:space="preserve">  </w:t>
      </w:r>
      <w:r w:rsidR="005A0065">
        <w:rPr>
          <w:rFonts w:ascii="Times New Roman" w:eastAsia="Times New Roman" w:hAnsi="Times New Roman" w:cs="Calibri"/>
          <w:kern w:val="3"/>
          <w:sz w:val="24"/>
          <w:szCs w:val="24"/>
          <w:lang w:val="en-US" w:eastAsia="bg-BG"/>
        </w:rPr>
        <w:t xml:space="preserve"> </w:t>
      </w:r>
      <w:r w:rsidRPr="00F322E0">
        <w:rPr>
          <w:rFonts w:ascii="Times New Roman" w:eastAsia="Times New Roman" w:hAnsi="Times New Roman" w:cs="Calibri"/>
          <w:kern w:val="3"/>
          <w:sz w:val="24"/>
          <w:szCs w:val="24"/>
          <w:lang w:val="en-US" w:eastAsia="bg-BG"/>
        </w:rPr>
        <w:t xml:space="preserve"> 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ru-RU" w:eastAsia="bg-BG"/>
        </w:rPr>
        <w:t xml:space="preserve">/ Протокол № 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en-US" w:eastAsia="bg-BG"/>
        </w:rPr>
        <w:t>2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eastAsia="bg-BG"/>
        </w:rPr>
        <w:t>5</w:t>
      </w:r>
      <w:r w:rsidRPr="00F322E0">
        <w:rPr>
          <w:rFonts w:ascii="Times New Roman" w:eastAsia="Times New Roman" w:hAnsi="Times New Roman" w:cs="Calibri"/>
          <w:kern w:val="3"/>
          <w:sz w:val="32"/>
          <w:szCs w:val="32"/>
          <w:lang w:val="ru-RU" w:eastAsia="bg-BG"/>
        </w:rPr>
        <w:t xml:space="preserve"> /</w:t>
      </w:r>
    </w:p>
    <w:p w:rsidR="00F322E0" w:rsidRPr="00F322E0" w:rsidRDefault="00F322E0" w:rsidP="00F322E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322E0" w:rsidRPr="00F322E0" w:rsidRDefault="00F322E0" w:rsidP="00F3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ab/>
      </w:r>
      <w:r w:rsidRPr="00F322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bg-BG"/>
        </w:rPr>
        <w:t>ОТНОСНО:</w:t>
      </w:r>
      <w:r w:rsidRPr="00F322E0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Предложение на Председателя на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Гурково с вх. № ОС – 188 / 24.08.2017 г. – удостояване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със символи  на Община Гурково.</w:t>
      </w:r>
    </w:p>
    <w:p w:rsidR="00F322E0" w:rsidRPr="00F322E0" w:rsidRDefault="00F322E0" w:rsidP="00F3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22E0" w:rsidRPr="00F322E0" w:rsidRDefault="00F322E0" w:rsidP="00F322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AU" w:eastAsia="bg-BG"/>
        </w:rPr>
        <w:t>МОТИВИ</w:t>
      </w:r>
      <w:r w:rsidRPr="00F322E0">
        <w:rPr>
          <w:rFonts w:ascii="Times New Roman" w:eastAsia="Times New Roman" w:hAnsi="Times New Roman" w:cs="Times New Roman"/>
          <w:b/>
          <w:sz w:val="28"/>
          <w:szCs w:val="20"/>
          <w:lang w:val="en-AU" w:eastAsia="bg-BG"/>
        </w:rPr>
        <w:t>:</w:t>
      </w:r>
      <w:r w:rsidRPr="00F322E0">
        <w:rPr>
          <w:rFonts w:ascii="Times New Roman" w:eastAsia="Times New Roman" w:hAnsi="Times New Roman" w:cs="Times New Roman"/>
          <w:b/>
          <w:sz w:val="28"/>
          <w:szCs w:val="20"/>
          <w:lang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указ 310/05.08.1997 г. на Президента на Република България, град Гурково е обявен за административен център на новосъздадената едноименна Община. Тази година се навършват 20 години от създаването й. Това, както и честването на 4 септември – Деня на Община Гурково, са подходящи поводи да отдадем заслужено признание на хора, дали своя принос към местното самоуправление. </w:t>
      </w:r>
    </w:p>
    <w:p w:rsidR="00F322E0" w:rsidRPr="00F322E0" w:rsidRDefault="00F322E0" w:rsidP="00F322E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Постоянната к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омисията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по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образование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култура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туризъм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спорт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здравеопазване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социални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дейности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и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вероизповедание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свое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заседание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от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22.0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.201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г.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направи предложение да бъдат удостоени със символи на Община Гурково личности за дългогодишна работа и заслуги в областта на местното самоуправление.    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 </w:t>
      </w:r>
    </w:p>
    <w:p w:rsidR="00F322E0" w:rsidRPr="00F322E0" w:rsidRDefault="00F322E0" w:rsidP="00F322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чл.21,ал.1, т.23, във връзка с чл.21, ал.2 от Закона за местното самоуправление и местната администрация и чл.36 от Наредбата за символите и наградите на Община Гурково, по повод  20-та годишнина от създаването на  Община Гурково и честването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4-ти септември -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Деня на Общината,  Общински съвет –  Гурково </w:t>
      </w:r>
    </w:p>
    <w:p w:rsidR="00F322E0" w:rsidRDefault="00F322E0" w:rsidP="00F32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F322E0">
        <w:rPr>
          <w:rFonts w:ascii="Times New Roman" w:eastAsia="Times New Roman" w:hAnsi="Times New Roman" w:cs="Times New Roman"/>
          <w:sz w:val="32"/>
          <w:szCs w:val="32"/>
          <w:lang w:eastAsia="bg-BG"/>
        </w:rPr>
        <w:t>Р Е Ш И:</w:t>
      </w:r>
    </w:p>
    <w:p w:rsidR="00F322E0" w:rsidRPr="00F322E0" w:rsidRDefault="00F322E0" w:rsidP="00F32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322E0" w:rsidRPr="00F322E0" w:rsidRDefault="00F322E0" w:rsidP="00F3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Удостоява с почетна значка на Община Гурково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дългогодишна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работа и заслуги в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областта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местното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самоуправление 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следните граждани:</w:t>
      </w:r>
    </w:p>
    <w:p w:rsidR="00F322E0" w:rsidRPr="00F322E0" w:rsidRDefault="00F322E0" w:rsidP="00F3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 xml:space="preserve">1.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>Д</w:t>
      </w: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 xml:space="preserve">-р Иванка Петрова Дончева – четири мандата общински съветник, бивш Председател на Общински съвет - Гурково; 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>2. Стоян Аспарухов Ангов – три мандата общински съветник, бивш Председател на Общински съвет – Гурково;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>3. Неделчо Иванов Попов – трети мандат общински съветник;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>4. инж. Стоян Бонев Николов – бивш Кмет на Община Гурково;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 xml:space="preserve">5. Александър Неделчев Иванов –  Секретар на Община Гурково; 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 xml:space="preserve">6. инж. Атанас Костадинов Граматиков –  Кмет на кметство Паничерево; 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 xml:space="preserve">7. Стефан Василев </w:t>
      </w:r>
      <w:proofErr w:type="spellStart"/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>Азманов</w:t>
      </w:r>
      <w:proofErr w:type="spellEnd"/>
      <w:r w:rsidRPr="00F322E0"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  <w:t xml:space="preserve"> -  Кмет на кметство Конаре;</w:t>
      </w:r>
    </w:p>
    <w:p w:rsidR="00F322E0" w:rsidRPr="00F322E0" w:rsidRDefault="00F322E0" w:rsidP="00F322E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8. Иванка Славова Ангелова – бивш служител на Община Гурково;</w:t>
      </w:r>
    </w:p>
    <w:p w:rsidR="00F322E0" w:rsidRPr="00F322E0" w:rsidRDefault="00F322E0" w:rsidP="00F3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9. Иванка Вълчева Рачева – Генчева –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. сътрудник при Общински съвет;</w:t>
      </w:r>
    </w:p>
    <w:p w:rsidR="00F322E0" w:rsidRPr="00F322E0" w:rsidRDefault="00F322E0" w:rsidP="00F3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10.</w:t>
      </w:r>
      <w:r w:rsidR="0080158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Иван Коев Иванов – кметски наместник с. Димовци;</w:t>
      </w:r>
    </w:p>
    <w:p w:rsidR="00F322E0" w:rsidRPr="00F322E0" w:rsidRDefault="00F322E0" w:rsidP="00F3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11. Лалка Гичева Лалева – кметски наместник с. Пчелиново.</w:t>
      </w:r>
    </w:p>
    <w:p w:rsidR="00F322E0" w:rsidRPr="00F322E0" w:rsidRDefault="00F322E0" w:rsidP="00F3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22E0" w:rsidRPr="00F322E0" w:rsidRDefault="00F322E0" w:rsidP="00F322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У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частвали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в   поименно 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гласуване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12 общ.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Pr="00F322E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за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– 12,  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Pr="00F322E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против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няма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 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proofErr w:type="spellStart"/>
      <w:r w:rsidRPr="00F322E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въздържал</w:t>
      </w:r>
      <w:proofErr w:type="spellEnd"/>
      <w:r w:rsidRPr="00F322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</w:t>
      </w:r>
      <w:r w:rsidRPr="00F322E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се</w:t>
      </w:r>
      <w:r w:rsidRPr="00F322E0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няма</w:t>
      </w:r>
      <w:proofErr w:type="spellEnd"/>
      <w:r w:rsidRPr="00F322E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F322E0" w:rsidRPr="00F322E0" w:rsidRDefault="00F322E0" w:rsidP="00F32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22E0" w:rsidRPr="00F322E0" w:rsidRDefault="00F322E0" w:rsidP="00F322E0">
      <w:pPr>
        <w:suppressAutoHyphens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bg-BG"/>
        </w:rPr>
      </w:pPr>
    </w:p>
    <w:p w:rsidR="00801583" w:rsidRPr="00801583" w:rsidRDefault="00801583" w:rsidP="00801583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ОБЩИНСКИ СЪВЕТ – ГУРКОВО </w:t>
      </w:r>
      <w:bookmarkStart w:id="0" w:name="_GoBack"/>
      <w:bookmarkEnd w:id="0"/>
    </w:p>
    <w:p w:rsidR="00801583" w:rsidRPr="00801583" w:rsidRDefault="00801583" w:rsidP="00801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>ПРЕДСЕДАТЕЛ: /п/</w:t>
      </w:r>
    </w:p>
    <w:p w:rsidR="00801583" w:rsidRPr="00801583" w:rsidRDefault="00801583" w:rsidP="00801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/ </w:t>
      </w:r>
      <w:proofErr w:type="gramStart"/>
      <w:r w:rsidRPr="00801583">
        <w:rPr>
          <w:rFonts w:ascii="Times New Roman" w:eastAsia="Times New Roman" w:hAnsi="Times New Roman" w:cs="Times New Roman"/>
          <w:sz w:val="24"/>
          <w:szCs w:val="24"/>
        </w:rPr>
        <w:t>инж</w:t>
      </w:r>
      <w:proofErr w:type="gramEnd"/>
      <w:r w:rsidRPr="00801583">
        <w:rPr>
          <w:rFonts w:ascii="Times New Roman" w:eastAsia="Times New Roman" w:hAnsi="Times New Roman" w:cs="Times New Roman"/>
          <w:sz w:val="24"/>
          <w:szCs w:val="24"/>
        </w:rPr>
        <w:t>. Нейко Стоянов Нейков</w:t>
      </w:r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/</w:t>
      </w:r>
    </w:p>
    <w:p w:rsidR="00801583" w:rsidRPr="00801583" w:rsidRDefault="00801583" w:rsidP="00801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>ПРОТОКОЛИСТ: /п/</w:t>
      </w:r>
    </w:p>
    <w:p w:rsidR="00801583" w:rsidRPr="00801583" w:rsidRDefault="00801583" w:rsidP="00801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/ </w:t>
      </w:r>
      <w:proofErr w:type="spellStart"/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>Иванка</w:t>
      </w:r>
      <w:proofErr w:type="spellEnd"/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>Рачева</w:t>
      </w:r>
      <w:proofErr w:type="spellEnd"/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>Генчева</w:t>
      </w:r>
      <w:proofErr w:type="spellEnd"/>
      <w:r w:rsidRPr="00801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/</w:t>
      </w:r>
    </w:p>
    <w:p w:rsidR="00801583" w:rsidRPr="00801583" w:rsidRDefault="00801583" w:rsidP="00801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C79F8" w:rsidRDefault="001C79F8" w:rsidP="00801583">
      <w:pPr>
        <w:suppressAutoHyphens/>
        <w:autoSpaceDE w:val="0"/>
        <w:autoSpaceDN w:val="0"/>
        <w:spacing w:after="0" w:line="240" w:lineRule="auto"/>
        <w:ind w:left="360"/>
        <w:jc w:val="both"/>
      </w:pPr>
    </w:p>
    <w:sectPr w:rsidR="001C79F8" w:rsidSect="00F322E0">
      <w:pgSz w:w="11906" w:h="16838"/>
      <w:pgMar w:top="709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6D"/>
    <w:rsid w:val="001C79F8"/>
    <w:rsid w:val="005A0065"/>
    <w:rsid w:val="006C486D"/>
    <w:rsid w:val="00801583"/>
    <w:rsid w:val="00A43CD1"/>
    <w:rsid w:val="00F3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ObSavet</dc:creator>
  <cp:keywords/>
  <dc:description/>
  <cp:lastModifiedBy>ObSavet</cp:lastModifiedBy>
  <cp:revision>4</cp:revision>
  <dcterms:created xsi:type="dcterms:W3CDTF">2017-08-29T12:28:00Z</dcterms:created>
  <dcterms:modified xsi:type="dcterms:W3CDTF">2017-09-05T06:25:00Z</dcterms:modified>
</cp:coreProperties>
</file>