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ECC81" w14:textId="040766D9" w:rsidR="00B83E63" w:rsidRPr="00B83E63" w:rsidRDefault="00B83E63" w:rsidP="00B83E6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83E63">
        <w:rPr>
          <w:rFonts w:ascii="Verdana" w:eastAsia="Times New Roman" w:hAnsi="Verdana" w:cs="Times New Roman"/>
          <w:sz w:val="24"/>
          <w:szCs w:val="24"/>
          <w:lang w:val="en-US" w:eastAsia="bg-BG"/>
        </w:rPr>
        <w:t xml:space="preserve">                                     </w:t>
      </w:r>
    </w:p>
    <w:p w14:paraId="039843E3" w14:textId="77777777" w:rsidR="00B83E63" w:rsidRPr="00B83E63" w:rsidRDefault="00B83E63" w:rsidP="00B83E63">
      <w:pPr>
        <w:keepNext/>
        <w:spacing w:after="0" w:line="240" w:lineRule="auto"/>
        <w:ind w:left="426" w:hanging="426"/>
        <w:outlineLvl w:val="0"/>
        <w:rPr>
          <w:rFonts w:ascii="Verdana" w:eastAsia="Times New Roman" w:hAnsi="Verdana" w:cs="Times New Roman"/>
          <w:b/>
          <w:sz w:val="40"/>
          <w:szCs w:val="40"/>
        </w:rPr>
      </w:pPr>
      <w:r w:rsidRPr="00B83E63">
        <w:rPr>
          <w:rFonts w:ascii="Calibri" w:eastAsia="Calibri" w:hAnsi="Calibri" w:cs="Times New Roman"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162AB63E" wp14:editId="7F9E1D7F">
            <wp:simplePos x="0" y="0"/>
            <wp:positionH relativeFrom="column">
              <wp:posOffset>-76200</wp:posOffset>
            </wp:positionH>
            <wp:positionV relativeFrom="paragraph">
              <wp:posOffset>-19050</wp:posOffset>
            </wp:positionV>
            <wp:extent cx="741045" cy="1007745"/>
            <wp:effectExtent l="0" t="0" r="1905" b="1905"/>
            <wp:wrapSquare wrapText="bothSides"/>
            <wp:docPr id="11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3E63">
        <w:rPr>
          <w:rFonts w:ascii="Verdana" w:eastAsia="Times New Roman" w:hAnsi="Verdana" w:cs="Times New Roman"/>
          <w:sz w:val="32"/>
          <w:szCs w:val="32"/>
        </w:rPr>
        <w:t xml:space="preserve">             </w:t>
      </w:r>
      <w:r w:rsidRPr="00B83E63">
        <w:rPr>
          <w:rFonts w:ascii="Verdana" w:eastAsia="Times New Roman" w:hAnsi="Verdana" w:cs="Times New Roman"/>
          <w:b/>
          <w:sz w:val="40"/>
          <w:szCs w:val="40"/>
        </w:rPr>
        <w:t>ОБЩИНА ГУРКОВО</w:t>
      </w:r>
    </w:p>
    <w:p w14:paraId="037118D6" w14:textId="77777777" w:rsidR="00B83E63" w:rsidRPr="00B83E63" w:rsidRDefault="00B83E63" w:rsidP="00B83E63">
      <w:pPr>
        <w:spacing w:after="0" w:line="240" w:lineRule="auto"/>
        <w:jc w:val="center"/>
        <w:rPr>
          <w:rFonts w:ascii="Verdana" w:eastAsia="Times New Roman" w:hAnsi="Verdana" w:cs="Times New Roman"/>
          <w:b/>
          <w:sz w:val="32"/>
          <w:szCs w:val="32"/>
          <w:lang w:eastAsia="bg-BG"/>
        </w:rPr>
      </w:pPr>
      <w:r w:rsidRPr="00B83E63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6FDE7B15" wp14:editId="6650F4CC">
                <wp:simplePos x="0" y="0"/>
                <wp:positionH relativeFrom="column">
                  <wp:posOffset>1097915</wp:posOffset>
                </wp:positionH>
                <wp:positionV relativeFrom="paragraph">
                  <wp:posOffset>116205</wp:posOffset>
                </wp:positionV>
                <wp:extent cx="4206240" cy="0"/>
                <wp:effectExtent l="0" t="19050" r="22860" b="190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62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D680B5"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6.45pt,9.15pt" to="417.6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" o:allowincell="f" strokecolor="#396" strokeweight="2.25pt"/>
            </w:pict>
          </mc:Fallback>
        </mc:AlternateContent>
      </w:r>
      <w:r w:rsidRPr="00B83E63">
        <w:rPr>
          <w:rFonts w:ascii="Verdana" w:eastAsia="Times New Roman" w:hAnsi="Verdana" w:cs="Times New Roman"/>
          <w:b/>
          <w:sz w:val="32"/>
          <w:szCs w:val="32"/>
          <w:lang w:eastAsia="bg-BG"/>
        </w:rPr>
        <w:t xml:space="preserve">  </w:t>
      </w:r>
    </w:p>
    <w:p w14:paraId="24D27427" w14:textId="77777777" w:rsidR="00B83E63" w:rsidRPr="00B83E63" w:rsidRDefault="00B83E63" w:rsidP="00B83E63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bg-BG"/>
        </w:rPr>
      </w:pPr>
      <w:r w:rsidRPr="00B83E63">
        <w:rPr>
          <w:rFonts w:ascii="Verdana" w:eastAsia="Times New Roman" w:hAnsi="Verdana" w:cs="Times New Roman"/>
          <w:b/>
          <w:sz w:val="18"/>
          <w:szCs w:val="18"/>
          <w:lang w:eastAsia="bg-BG"/>
        </w:rPr>
        <w:t>гр. Гурково 6199, обл. Ст. Загора, бул. “Княз Ал. Батенберг”3</w:t>
      </w:r>
    </w:p>
    <w:p w14:paraId="38BECEAA" w14:textId="77777777" w:rsidR="00B83E63" w:rsidRPr="00B83E63" w:rsidRDefault="00B83E63" w:rsidP="00B83E6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bg-BG"/>
        </w:rPr>
      </w:pPr>
      <w:r w:rsidRPr="00B83E63">
        <w:rPr>
          <w:rFonts w:ascii="Verdana" w:eastAsia="Times New Roman" w:hAnsi="Verdana" w:cs="Times New Roman"/>
          <w:b/>
          <w:sz w:val="18"/>
          <w:szCs w:val="18"/>
          <w:lang w:eastAsia="bg-BG"/>
        </w:rPr>
        <w:t xml:space="preserve">          тел.: КМЕТ – 04331/ 2260, ГЛ.СЧЕТОВОДИТЕЛ – 04331/ 2084,</w:t>
      </w:r>
      <w:r w:rsidRPr="00B83E63">
        <w:rPr>
          <w:rFonts w:ascii="Verdana" w:eastAsia="Times New Roman" w:hAnsi="Verdana" w:cs="Times New Roman"/>
          <w:sz w:val="18"/>
          <w:szCs w:val="18"/>
          <w:lang w:eastAsia="bg-BG"/>
        </w:rPr>
        <w:t xml:space="preserve">     </w:t>
      </w:r>
    </w:p>
    <w:p w14:paraId="0B0B2913" w14:textId="77777777" w:rsidR="00B83E63" w:rsidRPr="00B83E63" w:rsidRDefault="00B83E63" w:rsidP="00B83E63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bg-BG"/>
        </w:rPr>
      </w:pPr>
      <w:r w:rsidRPr="00B83E63">
        <w:rPr>
          <w:rFonts w:ascii="Verdana" w:eastAsia="Times New Roman" w:hAnsi="Verdana" w:cs="Times New Roman"/>
          <w:sz w:val="18"/>
          <w:szCs w:val="18"/>
          <w:lang w:eastAsia="bg-BG"/>
        </w:rPr>
        <w:t xml:space="preserve">          </w:t>
      </w:r>
      <w:r w:rsidRPr="00B83E63">
        <w:rPr>
          <w:rFonts w:ascii="Verdana" w:eastAsia="Times New Roman" w:hAnsi="Verdana" w:cs="Times New Roman"/>
          <w:b/>
          <w:sz w:val="18"/>
          <w:szCs w:val="18"/>
          <w:lang w:eastAsia="bg-BG"/>
        </w:rPr>
        <w:t>e</w:t>
      </w:r>
      <w:r w:rsidRPr="00B83E63">
        <w:rPr>
          <w:rFonts w:ascii="Verdana" w:eastAsia="Times New Roman" w:hAnsi="Verdana" w:cs="Times New Roman"/>
          <w:b/>
          <w:sz w:val="18"/>
          <w:szCs w:val="18"/>
          <w:lang w:val="en-US" w:eastAsia="bg-BG"/>
        </w:rPr>
        <w:t>-</w:t>
      </w:r>
      <w:proofErr w:type="spellStart"/>
      <w:r w:rsidRPr="00B83E63">
        <w:rPr>
          <w:rFonts w:ascii="Verdana" w:eastAsia="Times New Roman" w:hAnsi="Verdana" w:cs="Times New Roman"/>
          <w:b/>
          <w:sz w:val="18"/>
          <w:szCs w:val="18"/>
          <w:lang w:eastAsia="bg-BG"/>
        </w:rPr>
        <w:t>mail</w:t>
      </w:r>
      <w:proofErr w:type="spellEnd"/>
      <w:r w:rsidRPr="00B83E63">
        <w:rPr>
          <w:rFonts w:ascii="Verdana" w:eastAsia="Times New Roman" w:hAnsi="Verdana" w:cs="Times New Roman"/>
          <w:b/>
          <w:sz w:val="18"/>
          <w:szCs w:val="18"/>
          <w:lang w:val="en-US" w:eastAsia="bg-BG"/>
        </w:rPr>
        <w:t xml:space="preserve">: </w:t>
      </w:r>
      <w:hyperlink r:id="rId7" w:history="1">
        <w:r w:rsidRPr="00B83E63">
          <w:rPr>
            <w:rFonts w:ascii="Verdana" w:eastAsia="Times New Roman" w:hAnsi="Verdana" w:cs="Times New Roman"/>
            <w:b/>
            <w:color w:val="0000FF"/>
            <w:sz w:val="18"/>
            <w:szCs w:val="18"/>
            <w:u w:val="single"/>
            <w:lang w:eastAsia="bg-BG"/>
          </w:rPr>
          <w:t>obshtina@gurkovo.bg</w:t>
        </w:r>
      </w:hyperlink>
      <w:r w:rsidRPr="00B83E63">
        <w:rPr>
          <w:rFonts w:ascii="Verdana" w:eastAsia="Times New Roman" w:hAnsi="Verdana" w:cs="Times New Roman"/>
          <w:b/>
          <w:sz w:val="18"/>
          <w:szCs w:val="18"/>
          <w:lang w:val="en-US" w:eastAsia="bg-BG"/>
        </w:rPr>
        <w:t xml:space="preserve">, </w:t>
      </w:r>
      <w:r w:rsidRPr="00B83E63">
        <w:rPr>
          <w:rFonts w:ascii="Verdana" w:eastAsia="Times New Roman" w:hAnsi="Verdana" w:cs="Times New Roman"/>
          <w:b/>
          <w:sz w:val="18"/>
          <w:szCs w:val="18"/>
          <w:u w:val="single"/>
          <w:lang w:val="en-US" w:eastAsia="bg-BG"/>
        </w:rPr>
        <w:t xml:space="preserve">web: </w:t>
      </w:r>
      <w:hyperlink r:id="rId8" w:history="1">
        <w:r w:rsidRPr="00B83E63">
          <w:rPr>
            <w:rFonts w:ascii="Verdana" w:eastAsia="Times New Roman" w:hAnsi="Verdana" w:cs="Times New Roman"/>
            <w:b/>
            <w:color w:val="0000FF"/>
            <w:sz w:val="18"/>
            <w:szCs w:val="18"/>
            <w:u w:val="single"/>
            <w:lang w:val="en-US" w:eastAsia="bg-BG"/>
          </w:rPr>
          <w:t>http://www.gurkovo.bg</w:t>
        </w:r>
      </w:hyperlink>
    </w:p>
    <w:p w14:paraId="46338529" w14:textId="77777777" w:rsidR="00B83E63" w:rsidRPr="00B83E63" w:rsidRDefault="00B83E63" w:rsidP="00B83E63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bg-BG"/>
        </w:rPr>
      </w:pPr>
    </w:p>
    <w:p w14:paraId="418845C5" w14:textId="77777777" w:rsidR="00B83E63" w:rsidRPr="00B83E63" w:rsidRDefault="00B83E63" w:rsidP="00B83E63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bg-BG"/>
        </w:rPr>
      </w:pPr>
    </w:p>
    <w:p w14:paraId="6D6FFF4D" w14:textId="77777777" w:rsidR="00B83E63" w:rsidRPr="00B83E63" w:rsidRDefault="00B83E63" w:rsidP="00B83E63">
      <w:pPr>
        <w:spacing w:after="0" w:line="240" w:lineRule="auto"/>
        <w:ind w:firstLine="708"/>
        <w:jc w:val="both"/>
        <w:rPr>
          <w:rFonts w:ascii="Verdana" w:eastAsia="Calibri" w:hAnsi="Verdana" w:cs="All Times New Roman"/>
          <w:sz w:val="20"/>
          <w:szCs w:val="20"/>
        </w:rPr>
      </w:pPr>
    </w:p>
    <w:p w14:paraId="7CA2271A" w14:textId="77777777" w:rsidR="00B83E63" w:rsidRPr="00B83E63" w:rsidRDefault="00B83E63" w:rsidP="00B83E63">
      <w:pPr>
        <w:spacing w:after="0" w:line="240" w:lineRule="auto"/>
        <w:ind w:left="2836" w:firstLine="709"/>
        <w:rPr>
          <w:rFonts w:ascii="Verdana" w:eastAsia="Calibri" w:hAnsi="Verdana" w:cs="All Times New Roman"/>
          <w:b/>
          <w:sz w:val="36"/>
          <w:szCs w:val="36"/>
        </w:rPr>
      </w:pPr>
      <w:r w:rsidRPr="00B83E63">
        <w:rPr>
          <w:rFonts w:ascii="Verdana" w:eastAsia="Calibri" w:hAnsi="Verdana" w:cs="All Times New Roman"/>
          <w:b/>
          <w:sz w:val="36"/>
          <w:szCs w:val="36"/>
        </w:rPr>
        <w:t>З</w:t>
      </w:r>
      <w:r w:rsidRPr="00B83E63">
        <w:rPr>
          <w:rFonts w:ascii="Verdana" w:eastAsia="Calibri" w:hAnsi="Verdana" w:cs="All Times New Roman"/>
          <w:sz w:val="36"/>
          <w:szCs w:val="36"/>
        </w:rPr>
        <w:t xml:space="preserve"> </w:t>
      </w:r>
      <w:r w:rsidRPr="00B83E63">
        <w:rPr>
          <w:rFonts w:ascii="Verdana" w:eastAsia="Calibri" w:hAnsi="Verdana" w:cs="All Times New Roman"/>
          <w:b/>
          <w:sz w:val="36"/>
          <w:szCs w:val="36"/>
        </w:rPr>
        <w:t>А П О В Е Д</w:t>
      </w:r>
    </w:p>
    <w:p w14:paraId="73C313A4" w14:textId="77777777" w:rsidR="00B83E63" w:rsidRPr="00B83E63" w:rsidRDefault="00B83E63" w:rsidP="00B83E63">
      <w:pPr>
        <w:spacing w:after="0" w:line="240" w:lineRule="auto"/>
        <w:ind w:firstLine="708"/>
        <w:rPr>
          <w:rFonts w:ascii="Verdana" w:eastAsia="Calibri" w:hAnsi="Verdana" w:cs="All Times New Roman"/>
          <w:b/>
          <w:sz w:val="28"/>
          <w:szCs w:val="28"/>
        </w:rPr>
      </w:pPr>
      <w:r w:rsidRPr="00B83E63">
        <w:rPr>
          <w:rFonts w:ascii="Verdana" w:eastAsia="Calibri" w:hAnsi="Verdana" w:cs="All Times New Roman"/>
          <w:b/>
          <w:sz w:val="28"/>
          <w:szCs w:val="28"/>
        </w:rPr>
        <w:t xml:space="preserve">                               № З - 235</w:t>
      </w:r>
    </w:p>
    <w:p w14:paraId="1DD57CE1" w14:textId="77777777" w:rsidR="00B83E63" w:rsidRPr="00B83E63" w:rsidRDefault="00B83E63" w:rsidP="00B83E63">
      <w:pPr>
        <w:spacing w:after="0" w:line="240" w:lineRule="auto"/>
        <w:ind w:firstLine="708"/>
        <w:jc w:val="center"/>
        <w:rPr>
          <w:rFonts w:ascii="Verdana" w:eastAsia="Calibri" w:hAnsi="Verdana" w:cs="All Times New Roman"/>
          <w:b/>
          <w:sz w:val="28"/>
          <w:szCs w:val="28"/>
        </w:rPr>
      </w:pPr>
      <w:r w:rsidRPr="00B83E63">
        <w:rPr>
          <w:rFonts w:ascii="Verdana" w:eastAsia="Calibri" w:hAnsi="Verdana" w:cs="All Times New Roman"/>
          <w:b/>
          <w:sz w:val="28"/>
          <w:szCs w:val="28"/>
        </w:rPr>
        <w:t xml:space="preserve">  гр.Гурково, 14.07.2023 г.</w:t>
      </w:r>
    </w:p>
    <w:p w14:paraId="222498C9" w14:textId="77777777" w:rsidR="00B83E63" w:rsidRPr="00B83E63" w:rsidRDefault="00B83E63" w:rsidP="00B83E63">
      <w:pPr>
        <w:spacing w:after="0" w:line="240" w:lineRule="auto"/>
        <w:ind w:firstLine="708"/>
        <w:jc w:val="center"/>
        <w:rPr>
          <w:rFonts w:ascii="Verdana" w:eastAsia="Calibri" w:hAnsi="Verdana" w:cs="All Times New Roman"/>
          <w:b/>
          <w:sz w:val="28"/>
          <w:szCs w:val="28"/>
        </w:rPr>
      </w:pPr>
    </w:p>
    <w:p w14:paraId="710610B6" w14:textId="36335D30" w:rsidR="00B83E63" w:rsidRPr="00B83E63" w:rsidRDefault="00B83E63" w:rsidP="00B83E63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proofErr w:type="spellStart"/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>На</w:t>
      </w:r>
      <w:proofErr w:type="spellEnd"/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 </w:t>
      </w:r>
      <w:proofErr w:type="spellStart"/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>основание</w:t>
      </w:r>
      <w:proofErr w:type="spellEnd"/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 чл.44,  ал.1, т</w:t>
      </w:r>
      <w:r w:rsidRPr="00B83E6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.8 </w:t>
      </w:r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и ал.2   </w:t>
      </w:r>
      <w:proofErr w:type="spellStart"/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>от</w:t>
      </w:r>
      <w:proofErr w:type="spellEnd"/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 </w:t>
      </w:r>
      <w:proofErr w:type="spellStart"/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>Закона</w:t>
      </w:r>
      <w:proofErr w:type="spellEnd"/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 </w:t>
      </w:r>
      <w:proofErr w:type="spellStart"/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>за</w:t>
      </w:r>
      <w:proofErr w:type="spellEnd"/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proofErr w:type="spellStart"/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>местното</w:t>
      </w:r>
      <w:proofErr w:type="spellEnd"/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proofErr w:type="spellStart"/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>самоуправление</w:t>
      </w:r>
      <w:proofErr w:type="spellEnd"/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и </w:t>
      </w:r>
      <w:proofErr w:type="spellStart"/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>местната</w:t>
      </w:r>
      <w:proofErr w:type="spellEnd"/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proofErr w:type="spellStart"/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>администрация</w:t>
      </w:r>
      <w:proofErr w:type="spellEnd"/>
      <w:r w:rsidRPr="00B83E6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 </w:t>
      </w:r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чл.9</w:t>
      </w:r>
      <w:r w:rsidRPr="00B83E6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9б,ал.3  </w:t>
      </w:r>
      <w:proofErr w:type="spellStart"/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>от</w:t>
      </w:r>
      <w:proofErr w:type="spellEnd"/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proofErr w:type="spellStart"/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>Закона</w:t>
      </w:r>
      <w:proofErr w:type="spellEnd"/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proofErr w:type="spellStart"/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>за</w:t>
      </w:r>
      <w:proofErr w:type="spellEnd"/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proofErr w:type="spellStart"/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>гражданската</w:t>
      </w:r>
      <w:proofErr w:type="spellEnd"/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proofErr w:type="spellStart"/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>регистрация</w:t>
      </w:r>
      <w:proofErr w:type="spellEnd"/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Pr="00B83E6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 протокол за извършена проверка от 12 - 13.07.2023 г. на комисия, назначена с моя заповед № </w:t>
      </w:r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>З</w:t>
      </w:r>
      <w:r w:rsidRPr="00B83E6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- 228/06.</w:t>
      </w:r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>0</w:t>
      </w:r>
      <w:r w:rsidRPr="00B83E63"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>.</w:t>
      </w:r>
      <w:r w:rsidRPr="00B83E6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23 г. по сигнал на </w:t>
      </w:r>
      <w:r w:rsidRPr="00B83E63">
        <w:rPr>
          <w:rFonts w:ascii="Verdana" w:eastAsia="Calibri" w:hAnsi="Verdana" w:cs="Times New Roman"/>
          <w:sz w:val="20"/>
          <w:szCs w:val="20"/>
        </w:rPr>
        <w:t>Д</w:t>
      </w:r>
      <w:r w:rsidR="001C3E1E">
        <w:rPr>
          <w:rFonts w:ascii="Verdana" w:eastAsia="Calibri" w:hAnsi="Verdana" w:cs="Times New Roman"/>
          <w:sz w:val="20"/>
          <w:szCs w:val="20"/>
        </w:rPr>
        <w:t>***</w:t>
      </w:r>
      <w:r w:rsidRPr="00B83E63">
        <w:rPr>
          <w:rFonts w:ascii="Verdana" w:eastAsia="Calibri" w:hAnsi="Verdana" w:cs="Times New Roman"/>
          <w:sz w:val="20"/>
          <w:szCs w:val="20"/>
        </w:rPr>
        <w:t xml:space="preserve"> Р</w:t>
      </w:r>
      <w:r w:rsidR="001C3E1E">
        <w:rPr>
          <w:rFonts w:ascii="Verdana" w:eastAsia="Calibri" w:hAnsi="Verdana" w:cs="Times New Roman"/>
          <w:sz w:val="20"/>
          <w:szCs w:val="20"/>
        </w:rPr>
        <w:t xml:space="preserve">**** </w:t>
      </w:r>
      <w:r w:rsidRPr="00B83E63">
        <w:rPr>
          <w:rFonts w:ascii="Verdana" w:eastAsia="Calibri" w:hAnsi="Verdana" w:cs="Times New Roman"/>
          <w:sz w:val="20"/>
          <w:szCs w:val="20"/>
        </w:rPr>
        <w:t>Р</w:t>
      </w:r>
      <w:r w:rsidR="001C3E1E">
        <w:rPr>
          <w:rFonts w:ascii="Verdana" w:eastAsia="Calibri" w:hAnsi="Verdana" w:cs="Times New Roman"/>
          <w:sz w:val="20"/>
          <w:szCs w:val="20"/>
        </w:rPr>
        <w:t>****</w:t>
      </w:r>
      <w:r w:rsidRPr="00B83E63">
        <w:rPr>
          <w:rFonts w:ascii="Verdana" w:eastAsia="Calibri" w:hAnsi="Verdana" w:cs="Times New Roman"/>
          <w:sz w:val="20"/>
          <w:szCs w:val="20"/>
        </w:rPr>
        <w:t xml:space="preserve">, собственик  на имот,  находящ се на адрес гр. Гурково, ул. „Михаил Греков“ № 14, вх. № К-1178 от 11.04.2023 год. </w:t>
      </w:r>
    </w:p>
    <w:p w14:paraId="10BC1114" w14:textId="77777777" w:rsidR="00B83E63" w:rsidRPr="00B83E63" w:rsidRDefault="00B83E63" w:rsidP="00B83E63">
      <w:pPr>
        <w:tabs>
          <w:tab w:val="left" w:pos="8220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US" w:eastAsia="bg-BG"/>
        </w:rPr>
      </w:pPr>
      <w:r w:rsidRPr="00B83E63">
        <w:rPr>
          <w:rFonts w:ascii="Verdana" w:eastAsia="Times New Roman" w:hAnsi="Verdana" w:cs="Times New Roman"/>
          <w:sz w:val="24"/>
          <w:szCs w:val="24"/>
          <w:lang w:val="en-US" w:eastAsia="bg-BG"/>
        </w:rPr>
        <w:tab/>
      </w:r>
    </w:p>
    <w:p w14:paraId="19E7E297" w14:textId="77777777" w:rsidR="00B83E63" w:rsidRPr="00B83E63" w:rsidRDefault="00B83E63" w:rsidP="00B83E63">
      <w:pPr>
        <w:spacing w:after="0" w:line="240" w:lineRule="auto"/>
        <w:jc w:val="center"/>
        <w:outlineLvl w:val="0"/>
        <w:rPr>
          <w:rFonts w:ascii="Verdana" w:eastAsia="Calibri" w:hAnsi="Verdana" w:cs="All Times New Roman"/>
          <w:b/>
          <w:sz w:val="28"/>
          <w:szCs w:val="28"/>
        </w:rPr>
      </w:pPr>
      <w:r w:rsidRPr="00B83E63">
        <w:rPr>
          <w:rFonts w:ascii="Verdana" w:eastAsia="Calibri" w:hAnsi="Verdana" w:cs="All Times New Roman"/>
          <w:b/>
          <w:sz w:val="28"/>
          <w:szCs w:val="28"/>
        </w:rPr>
        <w:t>Н А Р Е Ж Д А М:</w:t>
      </w:r>
    </w:p>
    <w:p w14:paraId="6FEC88C7" w14:textId="77777777" w:rsidR="00B83E63" w:rsidRPr="00B83E63" w:rsidRDefault="00B83E63" w:rsidP="00B83E63">
      <w:pPr>
        <w:spacing w:after="0" w:line="240" w:lineRule="auto"/>
        <w:jc w:val="center"/>
        <w:outlineLvl w:val="0"/>
        <w:rPr>
          <w:rFonts w:ascii="Verdana" w:eastAsia="Calibri" w:hAnsi="Verdana" w:cs="All Times New Roman"/>
          <w:b/>
          <w:sz w:val="28"/>
          <w:szCs w:val="28"/>
        </w:rPr>
      </w:pPr>
    </w:p>
    <w:p w14:paraId="604836E6" w14:textId="77777777" w:rsidR="00B83E63" w:rsidRPr="00B83E63" w:rsidRDefault="00B83E63" w:rsidP="00B83E6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B83E6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1.Да бъдат заличени адресните регистрации от адрес</w:t>
      </w:r>
      <w:r w:rsidRPr="00B83E63">
        <w:rPr>
          <w:rFonts w:ascii="Verdana" w:eastAsia="Calibri" w:hAnsi="Verdana" w:cs="Times New Roman"/>
          <w:sz w:val="20"/>
          <w:szCs w:val="20"/>
        </w:rPr>
        <w:t xml:space="preserve"> гр. Гурково, ул. „Михаил Греков“ № 14</w:t>
      </w:r>
      <w:r w:rsidRPr="00B83E6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, за които в протокола от 12 - 13.07.2023 г. (регистриран с входящ №  К- 2048/14.07.2023 г. в деловодната система на община Гурково) на комисията, назначена с моя заповед № З-228/06.</w:t>
      </w:r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>0</w:t>
      </w:r>
      <w:r w:rsidRPr="00B83E63"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>.</w:t>
      </w:r>
      <w:r w:rsidRPr="00B83E63">
        <w:rPr>
          <w:rFonts w:ascii="Verdana" w:eastAsia="Times New Roman" w:hAnsi="Verdana" w:cs="Times New Roman"/>
          <w:sz w:val="20"/>
          <w:szCs w:val="20"/>
          <w:lang w:eastAsia="bg-BG"/>
        </w:rPr>
        <w:t>23 г. е установено, че са извършени в нарушение на чл.92 или чл.99а от Закона за гражданска регистрация, описани в „ Списък на лица за заличаване на адресната регистрация“,  неразделна част от настоящата заповед (Приложение № 1 „ Списък на лица за заличаване на адресната регистрация по настоящ адрес“ и Приложение № 2 „ Списък на лица за заличаване на адресната регистрация по постоянен адрес“.</w:t>
      </w:r>
    </w:p>
    <w:p w14:paraId="061D9431" w14:textId="77777777" w:rsidR="00B83E63" w:rsidRDefault="00B83E63" w:rsidP="00B83E63">
      <w:pPr>
        <w:spacing w:after="200" w:line="276" w:lineRule="auto"/>
        <w:ind w:firstLine="720"/>
        <w:rPr>
          <w:rFonts w:ascii="Verdana" w:eastAsia="Calibri" w:hAnsi="Verdana" w:cs="Times New Roman"/>
          <w:sz w:val="20"/>
          <w:szCs w:val="20"/>
        </w:rPr>
      </w:pPr>
      <w:proofErr w:type="spellStart"/>
      <w:r w:rsidRPr="00B83E63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Мотиви</w:t>
      </w:r>
      <w:proofErr w:type="spellEnd"/>
      <w:r w:rsidRPr="00B83E63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:</w:t>
      </w:r>
      <w:r w:rsidRPr="00B83E63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 xml:space="preserve"> </w:t>
      </w:r>
      <w:proofErr w:type="spellStart"/>
      <w:r w:rsidRPr="00B83E63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Мотиви</w:t>
      </w:r>
      <w:proofErr w:type="spellEnd"/>
      <w:r w:rsidRPr="00B83E63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:</w:t>
      </w:r>
      <w:r w:rsidRPr="00B83E63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 xml:space="preserve"> </w:t>
      </w:r>
      <w:proofErr w:type="spellStart"/>
      <w:r w:rsidRPr="00B83E63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Необходимо</w:t>
      </w:r>
      <w:proofErr w:type="spellEnd"/>
      <w:r w:rsidRPr="00B83E63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 xml:space="preserve"> е </w:t>
      </w:r>
      <w:proofErr w:type="spellStart"/>
      <w:r w:rsidRPr="00B83E63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обичайното</w:t>
      </w:r>
      <w:proofErr w:type="spellEnd"/>
      <w:r w:rsidRPr="00B83E63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 xml:space="preserve"> </w:t>
      </w:r>
      <w:proofErr w:type="spellStart"/>
      <w:r w:rsidRPr="00B83E63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местопребиваване</w:t>
      </w:r>
      <w:proofErr w:type="spellEnd"/>
      <w:r w:rsidRPr="00B83E63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 xml:space="preserve"> </w:t>
      </w:r>
      <w:proofErr w:type="spellStart"/>
      <w:r w:rsidRPr="00B83E63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на</w:t>
      </w:r>
      <w:proofErr w:type="spellEnd"/>
      <w:r w:rsidRPr="00B83E63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 xml:space="preserve"> </w:t>
      </w:r>
      <w:proofErr w:type="spellStart"/>
      <w:r w:rsidRPr="00B83E63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лицето</w:t>
      </w:r>
      <w:proofErr w:type="spellEnd"/>
      <w:r w:rsidRPr="00B83E63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 xml:space="preserve"> </w:t>
      </w:r>
      <w:proofErr w:type="spellStart"/>
      <w:r w:rsidRPr="00B83E63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да</w:t>
      </w:r>
      <w:proofErr w:type="spellEnd"/>
      <w:r w:rsidRPr="00B83E63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 xml:space="preserve"> е </w:t>
      </w:r>
      <w:proofErr w:type="spellStart"/>
      <w:r w:rsidRPr="00B83E63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на</w:t>
      </w:r>
      <w:proofErr w:type="spellEnd"/>
      <w:r w:rsidRPr="00B83E63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 xml:space="preserve"> </w:t>
      </w:r>
      <w:proofErr w:type="spellStart"/>
      <w:r w:rsidRPr="00B83E63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самия</w:t>
      </w:r>
      <w:proofErr w:type="spellEnd"/>
      <w:r w:rsidRPr="00B83E63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 xml:space="preserve"> </w:t>
      </w:r>
      <w:proofErr w:type="spellStart"/>
      <w:r w:rsidRPr="00B83E63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адрес</w:t>
      </w:r>
      <w:proofErr w:type="spellEnd"/>
      <w:r w:rsidRPr="00B83E63">
        <w:rPr>
          <w:rFonts w:ascii="Verdana" w:eastAsia="Times New Roman" w:hAnsi="Verdana" w:cs="Times New Roman"/>
          <w:bCs/>
          <w:sz w:val="20"/>
          <w:szCs w:val="20"/>
          <w:lang w:eastAsia="bg-BG"/>
        </w:rPr>
        <w:t>,</w:t>
      </w:r>
      <w:r w:rsidRPr="00B83E63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 xml:space="preserve"> </w:t>
      </w:r>
      <w:proofErr w:type="spellStart"/>
      <w:r w:rsidRPr="00B83E63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т.е</w:t>
      </w:r>
      <w:proofErr w:type="spellEnd"/>
      <w:r w:rsidRPr="00B83E63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 xml:space="preserve">. </w:t>
      </w:r>
      <w:proofErr w:type="spellStart"/>
      <w:r w:rsidRPr="00B83E63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лицето</w:t>
      </w:r>
      <w:proofErr w:type="spellEnd"/>
      <w:r w:rsidRPr="00B83E63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 xml:space="preserve"> </w:t>
      </w:r>
      <w:proofErr w:type="spellStart"/>
      <w:r w:rsidRPr="00B83E63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трябва</w:t>
      </w:r>
      <w:proofErr w:type="spellEnd"/>
      <w:r w:rsidRPr="00B83E63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 xml:space="preserve"> </w:t>
      </w:r>
      <w:proofErr w:type="spellStart"/>
      <w:r w:rsidRPr="00B83E63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фактически</w:t>
      </w:r>
      <w:proofErr w:type="spellEnd"/>
      <w:r w:rsidRPr="00B83E63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 xml:space="preserve"> и </w:t>
      </w:r>
      <w:proofErr w:type="spellStart"/>
      <w:r w:rsidRPr="00B83E63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трайно</w:t>
      </w:r>
      <w:proofErr w:type="spellEnd"/>
      <w:r w:rsidRPr="00B83E63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 xml:space="preserve"> </w:t>
      </w:r>
      <w:proofErr w:type="spellStart"/>
      <w:r w:rsidRPr="00B83E63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да</w:t>
      </w:r>
      <w:proofErr w:type="spellEnd"/>
      <w:r w:rsidRPr="00B83E63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 xml:space="preserve"> </w:t>
      </w:r>
      <w:proofErr w:type="spellStart"/>
      <w:r w:rsidRPr="00B83E63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пребивава</w:t>
      </w:r>
      <w:proofErr w:type="spellEnd"/>
      <w:r w:rsidRPr="00B83E63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 xml:space="preserve"> </w:t>
      </w:r>
      <w:proofErr w:type="spellStart"/>
      <w:r w:rsidRPr="00B83E63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на</w:t>
      </w:r>
      <w:proofErr w:type="spellEnd"/>
      <w:r w:rsidRPr="00B83E63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 xml:space="preserve"> </w:t>
      </w:r>
      <w:proofErr w:type="spellStart"/>
      <w:r w:rsidRPr="00B83E63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този</w:t>
      </w:r>
      <w:proofErr w:type="spellEnd"/>
      <w:r w:rsidRPr="00B83E63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 xml:space="preserve"> </w:t>
      </w:r>
      <w:proofErr w:type="spellStart"/>
      <w:r w:rsidRPr="00B83E63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адрес</w:t>
      </w:r>
      <w:proofErr w:type="spellEnd"/>
      <w:r w:rsidRPr="00B83E63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.</w:t>
      </w:r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На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основание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чл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. 90,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ал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. 1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от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ЗГР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всяко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лице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,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подлежащо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на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гражданска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регистрация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по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този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закон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, е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задължено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да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заяви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писмено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своя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постоянен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и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настоящ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адрес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. </w:t>
      </w:r>
      <w:proofErr w:type="spellStart"/>
      <w:r w:rsidRPr="00B83E63">
        <w:rPr>
          <w:rFonts w:ascii="Verdana" w:eastAsia="Times New Roman" w:hAnsi="Verdana" w:cs="Times New Roman"/>
          <w:color w:val="000000"/>
          <w:sz w:val="20"/>
          <w:szCs w:val="20"/>
          <w:lang w:val="en-US" w:eastAsia="bg-BG"/>
        </w:rPr>
        <w:t>Адресът</w:t>
      </w:r>
      <w:proofErr w:type="spellEnd"/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е </w:t>
      </w:r>
      <w:proofErr w:type="spellStart"/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>еднозначното</w:t>
      </w:r>
      <w:proofErr w:type="spellEnd"/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proofErr w:type="spellStart"/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>описание</w:t>
      </w:r>
      <w:proofErr w:type="spellEnd"/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proofErr w:type="spellStart"/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>на</w:t>
      </w:r>
      <w:proofErr w:type="spellEnd"/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proofErr w:type="spellStart"/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>мястото</w:t>
      </w:r>
      <w:proofErr w:type="spellEnd"/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, </w:t>
      </w:r>
      <w:proofErr w:type="spellStart"/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>където</w:t>
      </w:r>
      <w:proofErr w:type="spellEnd"/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proofErr w:type="spellStart"/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>лицето</w:t>
      </w:r>
      <w:proofErr w:type="spellEnd"/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proofErr w:type="spellStart"/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>живее</w:t>
      </w:r>
      <w:proofErr w:type="spellEnd"/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proofErr w:type="spellStart"/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>или</w:t>
      </w:r>
      <w:proofErr w:type="spellEnd"/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proofErr w:type="spellStart"/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>където</w:t>
      </w:r>
      <w:proofErr w:type="spellEnd"/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proofErr w:type="spellStart"/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>то</w:t>
      </w:r>
      <w:proofErr w:type="spellEnd"/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proofErr w:type="spellStart"/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>получава</w:t>
      </w:r>
      <w:proofErr w:type="spellEnd"/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proofErr w:type="spellStart"/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>кореспонденцията</w:t>
      </w:r>
      <w:proofErr w:type="spellEnd"/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proofErr w:type="spellStart"/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>си</w:t>
      </w:r>
      <w:proofErr w:type="spellEnd"/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.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Постоянен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адрес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е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адресът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в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населеното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място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,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което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лицето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избира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да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бъде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вписано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в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регистъра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на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населението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.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Постоянният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адрес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на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гражданите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е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адрес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за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кореспонденция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с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органите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на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държавната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власт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и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органите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на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местното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самоуправление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.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Настоящ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адрес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е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адресът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,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на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който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лицето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живее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.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По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силата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на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чл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. 99,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ал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. 1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от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ЗГР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всяко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лице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е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длъжно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в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срок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30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дни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да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заяви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промяната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на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настоящия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си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proofErr w:type="spellStart"/>
      <w:r w:rsidRPr="00B83E63">
        <w:rPr>
          <w:rFonts w:ascii="Verdana" w:eastAsia="Calibri" w:hAnsi="Verdana" w:cs="Times New Roman"/>
          <w:sz w:val="20"/>
          <w:szCs w:val="20"/>
          <w:lang w:val="en-US"/>
        </w:rPr>
        <w:t>адрес</w:t>
      </w:r>
      <w:proofErr w:type="spellEnd"/>
      <w:r w:rsidRPr="00B83E63">
        <w:rPr>
          <w:rFonts w:ascii="Verdana" w:eastAsia="Calibri" w:hAnsi="Verdana" w:cs="Times New Roman"/>
          <w:sz w:val="20"/>
          <w:szCs w:val="20"/>
          <w:lang w:val="en-US"/>
        </w:rPr>
        <w:t>.</w:t>
      </w:r>
      <w:r w:rsidRPr="00B83E63">
        <w:rPr>
          <w:rFonts w:ascii="Verdana" w:eastAsia="Calibri" w:hAnsi="Verdana" w:cs="Times New Roman"/>
          <w:sz w:val="20"/>
          <w:szCs w:val="20"/>
        </w:rPr>
        <w:t xml:space="preserve"> От събраните по административната преписка доказателства не се установява  адресът ул. „ Михаил Греков“ № 14 в град Гурково  да може   да изпълнява предназначението и функциите на постоянен/настоящ адрес спрямо лицата, подлежащи на проверката, съгласно чл.93,ал.5 и ал.6 от ЗГР. В допълнение, комисията счита че изброените лица не са изпълнили задължението си по чл.99,ал.1 от ЗГР и е недопустимо същите да имат право на пожизнена адресна регистрация на даден адрес.</w:t>
      </w:r>
    </w:p>
    <w:p w14:paraId="344A42B5" w14:textId="31117761" w:rsidR="00B83E63" w:rsidRPr="00B83E63" w:rsidRDefault="00B83E63" w:rsidP="00B83E63">
      <w:pPr>
        <w:spacing w:after="200" w:line="276" w:lineRule="auto"/>
        <w:ind w:firstLine="720"/>
        <w:rPr>
          <w:rFonts w:ascii="Verdana" w:eastAsia="Calibri" w:hAnsi="Verdana" w:cs="Times New Roman"/>
          <w:sz w:val="20"/>
          <w:szCs w:val="20"/>
        </w:rPr>
      </w:pPr>
      <w:r w:rsidRPr="00B83E63">
        <w:rPr>
          <w:rFonts w:ascii="Verdana" w:eastAsia="Calibri" w:hAnsi="Verdana" w:cs="Times New Roman"/>
          <w:sz w:val="20"/>
          <w:szCs w:val="20"/>
        </w:rPr>
        <w:lastRenderedPageBreak/>
        <w:t xml:space="preserve">Независимо от това дали към датата на извършването на дадена адресна регистрация се констатират или не нарушения на чл. 92 или чл. 99а от ЗГР, то след като лицето, което е променило своя постоянен и/или настоящ адрес не е изпълнило задължението си да информира за това съответните органи, с оглед извършване на нова регистрация по постоянен и/или настоящ адрес, единствената възможност за защита на собственика на имота е тази по чл. 99б от ЗГР. Обстоятелството, че към датата на извършване на дадена адресна регистрация не е допуснато нарушение на действащата към момента разпоредба е ирелевантно. След като собственикът на имота изрично е заявил несъгласието си дадено лице да има регистрация на имота и да получава кореспонденцията си на този имот, и същият не живее на него, то адресната му регистрация следва да бъде заличена. Такава е и целта на закона – да се поддържа регистърът на населението по отношение на постоянния и/или настоящ адрес на лицата в актуално състояние, съответстващо на действителното фактическо положение, а в случая това може да стане само със заличаването на адресните регистрации от административния адрес на жилището. </w:t>
      </w:r>
    </w:p>
    <w:p w14:paraId="1FEDF83E" w14:textId="77777777" w:rsidR="00B83E63" w:rsidRPr="00B83E63" w:rsidRDefault="00B83E63" w:rsidP="00B83E63">
      <w:pPr>
        <w:spacing w:after="200" w:line="276" w:lineRule="auto"/>
        <w:ind w:firstLine="709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B83E63">
        <w:rPr>
          <w:rFonts w:ascii="Verdana" w:eastAsia="Calibri" w:hAnsi="Verdana" w:cs="Times New Roman"/>
          <w:sz w:val="20"/>
          <w:szCs w:val="20"/>
        </w:rPr>
        <w:t xml:space="preserve">От събраните по административната преписка доказателства не се установява     адресът </w:t>
      </w:r>
      <w:proofErr w:type="spellStart"/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>ул</w:t>
      </w:r>
      <w:proofErr w:type="spellEnd"/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>. „</w:t>
      </w:r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  <w:r w:rsidRPr="00B83E63">
        <w:rPr>
          <w:rFonts w:ascii="Verdana" w:eastAsia="Calibri" w:hAnsi="Verdana" w:cs="Times New Roman"/>
          <w:sz w:val="20"/>
          <w:szCs w:val="20"/>
        </w:rPr>
        <w:t>Михаил Греков</w:t>
      </w:r>
      <w:proofErr w:type="gramStart"/>
      <w:r w:rsidRPr="00B83E63">
        <w:rPr>
          <w:rFonts w:ascii="Verdana" w:eastAsia="Calibri" w:hAnsi="Verdana" w:cs="Times New Roman"/>
          <w:sz w:val="20"/>
          <w:szCs w:val="20"/>
        </w:rPr>
        <w:t>“ №</w:t>
      </w:r>
      <w:proofErr w:type="gramEnd"/>
      <w:r w:rsidRPr="00B83E63">
        <w:rPr>
          <w:rFonts w:ascii="Verdana" w:eastAsia="Calibri" w:hAnsi="Verdana" w:cs="Times New Roman"/>
          <w:sz w:val="20"/>
          <w:szCs w:val="20"/>
        </w:rPr>
        <w:t xml:space="preserve"> 14</w:t>
      </w:r>
      <w:r w:rsidRPr="00B83E6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град Гурково </w:t>
      </w:r>
      <w:r w:rsidRPr="00B83E63">
        <w:rPr>
          <w:rFonts w:ascii="Verdana" w:eastAsia="Calibri" w:hAnsi="Verdana" w:cs="Times New Roman"/>
          <w:sz w:val="20"/>
          <w:szCs w:val="20"/>
        </w:rPr>
        <w:t xml:space="preserve"> да може  да изпълнява предназначението и функциите на постоянен/настоящ адрес спрямо лицата, подлежащи на проверката, съгласно чл.93,ал.5 и ал.6 от ЗГР. В допълнение, комисията счита че гореизброените лица не са изпълнили задължението си по чл.99,ал.1 от ЗГР.</w:t>
      </w:r>
      <w:r w:rsidRPr="00B83E63">
        <w:rPr>
          <w:rFonts w:ascii="Verdana" w:eastAsia="Calibri" w:hAnsi="Verdana" w:cs="Times New Roman"/>
          <w:sz w:val="20"/>
          <w:szCs w:val="20"/>
          <w:lang w:val="en-US"/>
        </w:rPr>
        <w:t xml:space="preserve"> </w:t>
      </w:r>
    </w:p>
    <w:p w14:paraId="075917E0" w14:textId="77777777" w:rsidR="00B83E63" w:rsidRPr="00B83E63" w:rsidRDefault="00B83E63" w:rsidP="00B83E6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  <w:r w:rsidRPr="00B83E6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2.За автоматизираното заличаване на адресните регистрации, извършени в нарушение на ЗГР, гл. специалист ГРАО в дирекция  ОДУТИ  при община Гурково, да изпрати по електронен път обобщена информация в структуриран вид, чрез съответното териториално звено „ Гражданска регистрация и административно обслужване“ на Главна дирекция „Гражданска регистрация и административно обслужване“ към Министерство на регионалното развитие и благоустройството, като използва приложните програмни средства, поддържащи регистъра на населението – Национална база данни „ Население“.</w:t>
      </w:r>
    </w:p>
    <w:p w14:paraId="7FF5AC6F" w14:textId="77777777" w:rsidR="00B83E63" w:rsidRPr="00B83E63" w:rsidRDefault="00B83E63" w:rsidP="00B83E6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  <w:r w:rsidRPr="00B83E6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3.Копие от заповедта да се изпрати на ГД ГРАО чрез  ТЗ ГРАО – Стара Загора.</w:t>
      </w:r>
    </w:p>
    <w:p w14:paraId="0EE52A25" w14:textId="77777777" w:rsidR="00B83E63" w:rsidRPr="00B83E63" w:rsidRDefault="00B83E63" w:rsidP="00B83E6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  <w:r w:rsidRPr="00B83E6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4. Да бъдат уведомени чрез съобщение на интернет страницата на Община Гурково и писмено лицата, чиито адресни регистрации са заличени и имат известен адрес. Да се уведомят лицата, чиято адресна регистрация по постоянен адрес е заличена за подмяна документите за самоличност в едномесечен срок.</w:t>
      </w:r>
    </w:p>
    <w:p w14:paraId="088E7ED3" w14:textId="77777777" w:rsidR="00B83E63" w:rsidRPr="00B83E63" w:rsidRDefault="00B83E63" w:rsidP="00B83E63">
      <w:pPr>
        <w:tabs>
          <w:tab w:val="left" w:pos="651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  <w:r w:rsidRPr="00B83E6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Настоящата заповед подлежи на оспорване по реда на АПК пред Административен съд град Стара Загора в 14-дневен срок. </w:t>
      </w:r>
    </w:p>
    <w:p w14:paraId="5DA40CAA" w14:textId="77777777" w:rsidR="00B83E63" w:rsidRPr="00B83E63" w:rsidRDefault="00B83E63" w:rsidP="00B83E63">
      <w:pPr>
        <w:tabs>
          <w:tab w:val="left" w:pos="651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       </w:t>
      </w:r>
      <w:r w:rsidRPr="00B83E63">
        <w:rPr>
          <w:rFonts w:ascii="Verdana" w:eastAsia="Times New Roman" w:hAnsi="Verdana" w:cs="Times New Roman"/>
          <w:sz w:val="20"/>
          <w:szCs w:val="20"/>
          <w:lang w:eastAsia="bg-BG"/>
        </w:rPr>
        <w:t>На основание чл.92,ал.14 от ЗГР обжалването не спира изпълнението.</w:t>
      </w:r>
    </w:p>
    <w:p w14:paraId="7986AF72" w14:textId="77777777" w:rsidR="00B83E63" w:rsidRPr="00B83E63" w:rsidRDefault="00B83E63" w:rsidP="00B83E63">
      <w:pPr>
        <w:tabs>
          <w:tab w:val="left" w:pos="651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B83E63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       </w:t>
      </w:r>
      <w:r w:rsidRPr="00B83E63">
        <w:rPr>
          <w:rFonts w:ascii="Verdana" w:eastAsia="Times New Roman" w:hAnsi="Verdana" w:cs="Times New Roman"/>
          <w:sz w:val="20"/>
          <w:szCs w:val="20"/>
          <w:lang w:eastAsia="bg-BG"/>
        </w:rPr>
        <w:t>Заповедта да се сведе до знанието на заинтересованите служители – за сведение и изпълнение.</w:t>
      </w:r>
    </w:p>
    <w:p w14:paraId="3F059283" w14:textId="77777777" w:rsidR="00B83E63" w:rsidRPr="00B83E63" w:rsidRDefault="00B83E63" w:rsidP="00B83E63">
      <w:pPr>
        <w:tabs>
          <w:tab w:val="left" w:pos="651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B83E6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Контрол по изпълнение на заповедта възлагам на Магдалена Панева – секретар на община Гурково.</w:t>
      </w:r>
    </w:p>
    <w:p w14:paraId="53D28D38" w14:textId="77777777" w:rsidR="00B83E63" w:rsidRPr="00B83E63" w:rsidRDefault="00B83E63" w:rsidP="00B83E63">
      <w:pPr>
        <w:tabs>
          <w:tab w:val="left" w:pos="651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B83E6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</w:t>
      </w:r>
      <w:r w:rsidRPr="00B83E63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Приложения </w:t>
      </w:r>
      <w:r w:rsidRPr="00B83E63">
        <w:rPr>
          <w:rFonts w:ascii="Verdana" w:eastAsia="Times New Roman" w:hAnsi="Verdana" w:cs="Times New Roman"/>
          <w:sz w:val="20"/>
          <w:szCs w:val="20"/>
          <w:lang w:eastAsia="bg-BG"/>
        </w:rPr>
        <w:t>- Приложение № 1 „ Списък на лица за заличаване на адресната регистрация по настоящ адрес“</w:t>
      </w:r>
    </w:p>
    <w:p w14:paraId="4F80912F" w14:textId="77777777" w:rsidR="00B83E63" w:rsidRPr="00B83E63" w:rsidRDefault="00B83E63" w:rsidP="00B83E63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  <w:r w:rsidRPr="00B83E63">
        <w:rPr>
          <w:rFonts w:ascii="Verdana" w:eastAsia="Times New Roman" w:hAnsi="Verdana" w:cs="Times New Roman"/>
          <w:sz w:val="20"/>
          <w:szCs w:val="20"/>
          <w:lang w:eastAsia="bg-BG"/>
        </w:rPr>
        <w:t>Приложение № 2 „ Списък на лица за заличаване на адресната регистрация по постоянен адрес“</w:t>
      </w:r>
    </w:p>
    <w:p w14:paraId="28F9FDE1" w14:textId="77777777" w:rsidR="00B83E63" w:rsidRPr="00B83E63" w:rsidRDefault="00B83E63" w:rsidP="00B83E63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bg-BG"/>
        </w:rPr>
      </w:pPr>
    </w:p>
    <w:p w14:paraId="198D721D" w14:textId="77777777" w:rsidR="00B83E63" w:rsidRPr="00B83E63" w:rsidRDefault="00B83E63" w:rsidP="00B83E63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bg-BG"/>
        </w:rPr>
      </w:pPr>
      <w:r w:rsidRPr="00B83E63">
        <w:rPr>
          <w:rFonts w:ascii="Verdana" w:eastAsia="Times New Roman" w:hAnsi="Verdana" w:cs="Times New Roman"/>
          <w:b/>
          <w:sz w:val="24"/>
          <w:szCs w:val="24"/>
          <w:lang w:eastAsia="bg-BG"/>
        </w:rPr>
        <w:t xml:space="preserve">МАРИАН ЦОНЕВ </w:t>
      </w:r>
    </w:p>
    <w:p w14:paraId="625F800D" w14:textId="77777777" w:rsidR="00B83E63" w:rsidRPr="00B83E63" w:rsidRDefault="00B83E63" w:rsidP="00B83E63">
      <w:pPr>
        <w:spacing w:after="0" w:line="240" w:lineRule="auto"/>
        <w:jc w:val="both"/>
        <w:rPr>
          <w:rFonts w:ascii="Verdana" w:eastAsia="Times New Roman" w:hAnsi="Verdana" w:cs="Times New Roman"/>
          <w:i/>
          <w:lang w:eastAsia="bg-BG"/>
        </w:rPr>
      </w:pPr>
      <w:proofErr w:type="spellStart"/>
      <w:r w:rsidRPr="00B83E63">
        <w:rPr>
          <w:rFonts w:ascii="Verdana" w:eastAsia="Times New Roman" w:hAnsi="Verdana" w:cs="Times New Roman"/>
          <w:i/>
          <w:lang w:val="en-US" w:eastAsia="bg-BG"/>
        </w:rPr>
        <w:t>Кмет</w:t>
      </w:r>
      <w:proofErr w:type="spellEnd"/>
      <w:r w:rsidRPr="00B83E63">
        <w:rPr>
          <w:rFonts w:ascii="Verdana" w:eastAsia="Times New Roman" w:hAnsi="Verdana" w:cs="Times New Roman"/>
          <w:i/>
          <w:lang w:val="en-US" w:eastAsia="bg-BG"/>
        </w:rPr>
        <w:t xml:space="preserve"> </w:t>
      </w:r>
      <w:proofErr w:type="spellStart"/>
      <w:r w:rsidRPr="00B83E63">
        <w:rPr>
          <w:rFonts w:ascii="Verdana" w:eastAsia="Times New Roman" w:hAnsi="Verdana" w:cs="Times New Roman"/>
          <w:i/>
          <w:lang w:val="en-US" w:eastAsia="bg-BG"/>
        </w:rPr>
        <w:t>на</w:t>
      </w:r>
      <w:proofErr w:type="spellEnd"/>
      <w:r w:rsidRPr="00B83E63">
        <w:rPr>
          <w:rFonts w:ascii="Verdana" w:eastAsia="Times New Roman" w:hAnsi="Verdana" w:cs="Times New Roman"/>
          <w:i/>
          <w:lang w:val="en-US" w:eastAsia="bg-BG"/>
        </w:rPr>
        <w:t xml:space="preserve"> </w:t>
      </w:r>
      <w:proofErr w:type="spellStart"/>
      <w:r w:rsidRPr="00B83E63">
        <w:rPr>
          <w:rFonts w:ascii="Verdana" w:eastAsia="Times New Roman" w:hAnsi="Verdana" w:cs="Times New Roman"/>
          <w:i/>
          <w:lang w:val="en-US" w:eastAsia="bg-BG"/>
        </w:rPr>
        <w:t>община</w:t>
      </w:r>
      <w:proofErr w:type="spellEnd"/>
      <w:r w:rsidRPr="00B83E63">
        <w:rPr>
          <w:rFonts w:ascii="Verdana" w:eastAsia="Times New Roman" w:hAnsi="Verdana" w:cs="Times New Roman"/>
          <w:i/>
          <w:lang w:val="en-US" w:eastAsia="bg-BG"/>
        </w:rPr>
        <w:t xml:space="preserve"> </w:t>
      </w:r>
      <w:proofErr w:type="spellStart"/>
      <w:r w:rsidRPr="00B83E63">
        <w:rPr>
          <w:rFonts w:ascii="Verdana" w:eastAsia="Times New Roman" w:hAnsi="Verdana" w:cs="Times New Roman"/>
          <w:i/>
          <w:lang w:val="en-US" w:eastAsia="bg-BG"/>
        </w:rPr>
        <w:t>Гурково</w:t>
      </w:r>
      <w:proofErr w:type="spellEnd"/>
    </w:p>
    <w:p w14:paraId="04C05170" w14:textId="77777777" w:rsidR="00B83E63" w:rsidRPr="00B83E63" w:rsidRDefault="00B83E63" w:rsidP="00B83E63">
      <w:pPr>
        <w:spacing w:after="0" w:line="240" w:lineRule="auto"/>
        <w:jc w:val="both"/>
        <w:rPr>
          <w:rFonts w:ascii="Verdana" w:eastAsia="Times New Roman" w:hAnsi="Verdana" w:cs="Times New Roman"/>
          <w:i/>
          <w:lang w:eastAsia="bg-BG"/>
        </w:rPr>
      </w:pPr>
    </w:p>
    <w:p w14:paraId="78A1EB21" w14:textId="77777777" w:rsidR="00B83E63" w:rsidRDefault="00B83E63" w:rsidP="00B83E63">
      <w:pPr>
        <w:spacing w:after="0" w:line="240" w:lineRule="auto"/>
        <w:jc w:val="both"/>
        <w:rPr>
          <w:rFonts w:ascii="Verdana" w:eastAsia="Times New Roman" w:hAnsi="Verdana" w:cs="Times New Roman"/>
          <w:i/>
          <w:lang w:eastAsia="bg-BG"/>
        </w:rPr>
      </w:pPr>
      <w:r w:rsidRPr="00B83E63">
        <w:rPr>
          <w:rFonts w:ascii="Verdana" w:eastAsia="Times New Roman" w:hAnsi="Verdana" w:cs="Times New Roman"/>
          <w:i/>
          <w:lang w:eastAsia="bg-BG"/>
        </w:rPr>
        <w:t>Съгласувал:</w:t>
      </w:r>
    </w:p>
    <w:p w14:paraId="33D4451F" w14:textId="37CAC802" w:rsidR="00FD2AF8" w:rsidRPr="00B83E63" w:rsidRDefault="00B83E63" w:rsidP="00B83E63">
      <w:pPr>
        <w:spacing w:after="0" w:line="240" w:lineRule="auto"/>
        <w:jc w:val="both"/>
        <w:rPr>
          <w:rFonts w:ascii="Verdana" w:eastAsia="Times New Roman" w:hAnsi="Verdana" w:cs="Times New Roman"/>
          <w:i/>
          <w:lang w:eastAsia="bg-BG"/>
        </w:rPr>
      </w:pPr>
      <w:r w:rsidRPr="00B83E63">
        <w:rPr>
          <w:rFonts w:ascii="Verdana" w:eastAsia="Times New Roman" w:hAnsi="Verdana" w:cs="Times New Roman"/>
          <w:i/>
          <w:lang w:eastAsia="bg-BG"/>
        </w:rPr>
        <w:t>адв. Моника Динева – юрист на община Гурково</w:t>
      </w:r>
    </w:p>
    <w:sectPr w:rsidR="00FD2AF8" w:rsidRPr="00B83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623D6"/>
    <w:multiLevelType w:val="hybridMultilevel"/>
    <w:tmpl w:val="14242546"/>
    <w:lvl w:ilvl="0" w:tplc="405EB1AE">
      <w:start w:val="4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  <w:sz w:val="22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63"/>
    <w:rsid w:val="001C3E1E"/>
    <w:rsid w:val="005539CB"/>
    <w:rsid w:val="0060151D"/>
    <w:rsid w:val="00B83E63"/>
    <w:rsid w:val="00FD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8D7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0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rkovo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bshtina@gurkovo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USER1</cp:lastModifiedBy>
  <cp:revision>2</cp:revision>
  <dcterms:created xsi:type="dcterms:W3CDTF">2023-07-26T06:42:00Z</dcterms:created>
  <dcterms:modified xsi:type="dcterms:W3CDTF">2023-07-26T06:42:00Z</dcterms:modified>
</cp:coreProperties>
</file>