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CF" w:rsidRPr="00E842CF" w:rsidRDefault="00E842CF" w:rsidP="00AE7005">
      <w:pPr>
        <w:pStyle w:val="a5"/>
        <w:spacing w:line="276" w:lineRule="auto"/>
        <w:rPr>
          <w:rFonts w:asciiTheme="majorBidi" w:hAnsiTheme="majorBidi" w:cstheme="majorBidi"/>
          <w:b/>
          <w:bCs/>
          <w:color w:val="333333"/>
        </w:rPr>
      </w:pPr>
      <w:r w:rsidRPr="00E842CF">
        <w:rPr>
          <w:rFonts w:asciiTheme="majorBidi" w:hAnsiTheme="majorBidi" w:cstheme="majorBidi"/>
          <w:b/>
          <w:bCs/>
          <w:color w:val="333333"/>
        </w:rPr>
        <w:t>Община Гурково  съобщава на всички собственици или ползватели на животновъдни обекти с пасищни селскостопански животни</w:t>
      </w:r>
      <w:r w:rsidR="004D4B13">
        <w:rPr>
          <w:rFonts w:asciiTheme="majorBidi" w:hAnsiTheme="majorBidi" w:cstheme="majorBidi"/>
          <w:b/>
          <w:bCs/>
          <w:color w:val="333333"/>
        </w:rPr>
        <w:t>, че има промяна в ЗСПЗЗ</w:t>
      </w:r>
    </w:p>
    <w:p w:rsidR="006D6BB6" w:rsidRDefault="00BB1F70" w:rsidP="00AE7005">
      <w:pPr>
        <w:pStyle w:val="a5"/>
        <w:spacing w:line="276" w:lineRule="auto"/>
        <w:rPr>
          <w:rFonts w:asciiTheme="majorBidi" w:hAnsiTheme="majorBidi" w:cstheme="majorBidi"/>
          <w:i/>
          <w:iCs/>
          <w:color w:val="333333"/>
        </w:rPr>
      </w:pPr>
      <w:r w:rsidRPr="006D6BB6">
        <w:rPr>
          <w:rFonts w:asciiTheme="majorBidi" w:hAnsiTheme="majorBidi" w:cstheme="majorBidi"/>
          <w:i/>
          <w:iCs/>
          <w:color w:val="333333"/>
        </w:rPr>
        <w:t>На основание чл. 37</w:t>
      </w:r>
      <w:r w:rsidR="006B70D6">
        <w:rPr>
          <w:rFonts w:asciiTheme="majorBidi" w:hAnsiTheme="majorBidi" w:cstheme="majorBidi"/>
          <w:i/>
          <w:iCs/>
          <w:color w:val="333333"/>
        </w:rPr>
        <w:t>и</w:t>
      </w:r>
      <w:r w:rsidRPr="006D6BB6">
        <w:rPr>
          <w:rFonts w:asciiTheme="majorBidi" w:hAnsiTheme="majorBidi" w:cstheme="majorBidi"/>
          <w:i/>
          <w:iCs/>
          <w:color w:val="333333"/>
        </w:rPr>
        <w:t xml:space="preserve"> от Закона за собствеността и ползването на земеделските земи</w:t>
      </w:r>
      <w:r w:rsidRPr="006D6BB6">
        <w:rPr>
          <w:rFonts w:asciiTheme="majorBidi" w:hAnsiTheme="majorBidi" w:cstheme="majorBidi"/>
          <w:i/>
          <w:iCs/>
          <w:color w:val="333333"/>
        </w:rPr>
        <w:br/>
      </w:r>
      <w:r w:rsidR="006B70D6" w:rsidRPr="00EB2B0D">
        <w:rPr>
          <w:rFonts w:asciiTheme="majorBidi" w:hAnsiTheme="majorBidi" w:cstheme="majorBidi"/>
          <w:i/>
          <w:iCs/>
          <w:color w:val="333333"/>
        </w:rPr>
        <w:t>(</w:t>
      </w:r>
      <w:r w:rsidRPr="006D6BB6">
        <w:rPr>
          <w:rFonts w:asciiTheme="majorBidi" w:hAnsiTheme="majorBidi" w:cstheme="majorBidi"/>
          <w:i/>
          <w:iCs/>
          <w:color w:val="333333"/>
        </w:rPr>
        <w:t>ЗСПЗЗ</w:t>
      </w:r>
      <w:r w:rsidR="006B70D6" w:rsidRPr="00EB2B0D">
        <w:rPr>
          <w:rFonts w:asciiTheme="majorBidi" w:hAnsiTheme="majorBidi" w:cstheme="majorBidi"/>
          <w:i/>
          <w:iCs/>
          <w:color w:val="333333"/>
        </w:rPr>
        <w:t>)</w:t>
      </w:r>
      <w:r w:rsidRPr="006D6BB6">
        <w:rPr>
          <w:rFonts w:asciiTheme="majorBidi" w:hAnsiTheme="majorBidi" w:cstheme="majorBidi"/>
          <w:i/>
          <w:iCs/>
          <w:color w:val="333333"/>
        </w:rPr>
        <w:t>, в изпълнение на Решение №</w:t>
      </w:r>
      <w:r w:rsidR="00EB4A5D" w:rsidRPr="006D6BB6">
        <w:rPr>
          <w:rFonts w:asciiTheme="majorBidi" w:hAnsiTheme="majorBidi" w:cstheme="majorBidi"/>
          <w:i/>
          <w:iCs/>
          <w:color w:val="333333"/>
        </w:rPr>
        <w:t>183</w:t>
      </w:r>
      <w:r w:rsidRPr="006D6BB6">
        <w:rPr>
          <w:rFonts w:asciiTheme="majorBidi" w:hAnsiTheme="majorBidi" w:cstheme="majorBidi"/>
          <w:i/>
          <w:iCs/>
          <w:color w:val="333333"/>
        </w:rPr>
        <w:t>/</w:t>
      </w:r>
      <w:r w:rsidR="00EB4A5D" w:rsidRPr="006D6BB6">
        <w:rPr>
          <w:rFonts w:asciiTheme="majorBidi" w:hAnsiTheme="majorBidi" w:cstheme="majorBidi"/>
          <w:i/>
          <w:iCs/>
          <w:color w:val="333333"/>
        </w:rPr>
        <w:t>31</w:t>
      </w:r>
      <w:r w:rsidRPr="006D6BB6">
        <w:rPr>
          <w:rFonts w:asciiTheme="majorBidi" w:hAnsiTheme="majorBidi" w:cstheme="majorBidi"/>
          <w:i/>
          <w:iCs/>
          <w:color w:val="333333"/>
        </w:rPr>
        <w:t>.01.2025 г. на Общински съвет</w:t>
      </w:r>
      <w:r w:rsidR="00294C94" w:rsidRPr="006D6BB6">
        <w:rPr>
          <w:rFonts w:asciiTheme="majorBidi" w:hAnsiTheme="majorBidi" w:cstheme="majorBidi"/>
          <w:i/>
          <w:iCs/>
          <w:color w:val="333333"/>
        </w:rPr>
        <w:t>-Гурково</w:t>
      </w:r>
      <w:bookmarkStart w:id="0" w:name="_Hlk191504265"/>
    </w:p>
    <w:p w:rsidR="00DF41F3" w:rsidRPr="00EB2B0D" w:rsidRDefault="00294C94" w:rsidP="00961BBF">
      <w:pPr>
        <w:pStyle w:val="a5"/>
        <w:spacing w:line="276" w:lineRule="auto"/>
        <w:jc w:val="both"/>
        <w:rPr>
          <w:rFonts w:asciiTheme="majorBidi" w:hAnsiTheme="majorBidi" w:cstheme="majorBidi"/>
          <w:b/>
          <w:bCs/>
          <w:color w:val="333333"/>
          <w:lang w:val="en-US"/>
        </w:rPr>
      </w:pPr>
      <w:r>
        <w:rPr>
          <w:rFonts w:asciiTheme="majorBidi" w:hAnsiTheme="majorBidi" w:cstheme="majorBidi"/>
          <w:color w:val="333333"/>
        </w:rPr>
        <w:t xml:space="preserve">Община Гурково </w:t>
      </w:r>
      <w:r w:rsidR="00AE7005">
        <w:rPr>
          <w:rFonts w:asciiTheme="majorBidi" w:hAnsiTheme="majorBidi" w:cstheme="majorBidi"/>
          <w:color w:val="333333"/>
        </w:rPr>
        <w:t xml:space="preserve"> съобщава </w:t>
      </w:r>
      <w:r w:rsidR="00BB1F70" w:rsidRPr="00294C94">
        <w:rPr>
          <w:rFonts w:asciiTheme="majorBidi" w:hAnsiTheme="majorBidi" w:cstheme="majorBidi"/>
          <w:color w:val="333333"/>
        </w:rPr>
        <w:t>на всички собственици или ползватели на животновъдни обекти с пасищни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="00BB1F70" w:rsidRPr="00294C94">
        <w:rPr>
          <w:rFonts w:asciiTheme="majorBidi" w:hAnsiTheme="majorBidi" w:cstheme="majorBidi"/>
          <w:color w:val="333333"/>
        </w:rPr>
        <w:t>селскостопански животни</w:t>
      </w:r>
      <w:bookmarkEnd w:id="0"/>
      <w:r w:rsidR="00BB1F70" w:rsidRPr="00294C94">
        <w:rPr>
          <w:rFonts w:asciiTheme="majorBidi" w:hAnsiTheme="majorBidi" w:cstheme="majorBidi"/>
          <w:color w:val="333333"/>
        </w:rPr>
        <w:t>, регистрирани в Интегрираната информационна система на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="00BB1F70" w:rsidRPr="00294C94">
        <w:rPr>
          <w:rFonts w:asciiTheme="majorBidi" w:hAnsiTheme="majorBidi" w:cstheme="majorBidi"/>
          <w:color w:val="333333"/>
        </w:rPr>
        <w:t xml:space="preserve">Българската агенция по безопасност на храните </w:t>
      </w:r>
      <w:r w:rsidR="00DF41F3" w:rsidRPr="00DF41F3">
        <w:rPr>
          <w:rFonts w:asciiTheme="majorBidi" w:hAnsiTheme="majorBidi" w:cstheme="majorBidi"/>
          <w:color w:val="333333"/>
        </w:rPr>
        <w:t>(</w:t>
      </w:r>
      <w:r w:rsidR="00BB1F70" w:rsidRPr="00294C94">
        <w:rPr>
          <w:rFonts w:asciiTheme="majorBidi" w:hAnsiTheme="majorBidi" w:cstheme="majorBidi"/>
          <w:color w:val="333333"/>
        </w:rPr>
        <w:t>БАБХ</w:t>
      </w:r>
      <w:r w:rsidR="00DF41F3" w:rsidRPr="00DF41F3">
        <w:rPr>
          <w:rFonts w:asciiTheme="majorBidi" w:hAnsiTheme="majorBidi" w:cstheme="majorBidi"/>
          <w:color w:val="333333"/>
        </w:rPr>
        <w:t>)</w:t>
      </w:r>
      <w:r w:rsidR="00BB1F70" w:rsidRPr="00294C94">
        <w:rPr>
          <w:rFonts w:asciiTheme="majorBidi" w:hAnsiTheme="majorBidi" w:cstheme="majorBidi"/>
          <w:color w:val="333333"/>
        </w:rPr>
        <w:t xml:space="preserve"> на територията на </w:t>
      </w:r>
      <w:r w:rsidR="00E842CF">
        <w:rPr>
          <w:rFonts w:asciiTheme="majorBidi" w:hAnsiTheme="majorBidi" w:cstheme="majorBidi"/>
          <w:color w:val="333333"/>
        </w:rPr>
        <w:t>о</w:t>
      </w:r>
      <w:r w:rsidR="00BB1F70" w:rsidRPr="00294C94">
        <w:rPr>
          <w:rFonts w:asciiTheme="majorBidi" w:hAnsiTheme="majorBidi" w:cstheme="majorBidi"/>
          <w:color w:val="333333"/>
        </w:rPr>
        <w:t>бщина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="00EB4A5D" w:rsidRPr="00294C94">
        <w:rPr>
          <w:rFonts w:asciiTheme="majorBidi" w:hAnsiTheme="majorBidi" w:cstheme="majorBidi"/>
          <w:color w:val="333333"/>
        </w:rPr>
        <w:t>Гурково</w:t>
      </w:r>
      <w:r w:rsidR="00BB1F70" w:rsidRPr="00294C94">
        <w:rPr>
          <w:rFonts w:asciiTheme="majorBidi" w:hAnsiTheme="majorBidi" w:cstheme="majorBidi"/>
          <w:color w:val="333333"/>
        </w:rPr>
        <w:t xml:space="preserve">, в изпълнение на разпоредбата на чл. 37и, ал. 5 от ЗСПЗЗ, която е в сила от1.01.2025 г., </w:t>
      </w:r>
      <w:r w:rsidR="00EB2B0D">
        <w:rPr>
          <w:rFonts w:asciiTheme="majorBidi" w:hAnsiTheme="majorBidi" w:cstheme="majorBidi"/>
          <w:color w:val="333333"/>
        </w:rPr>
        <w:t xml:space="preserve">че </w:t>
      </w:r>
      <w:r w:rsidR="00BB1F70" w:rsidRPr="00294C94">
        <w:rPr>
          <w:rFonts w:asciiTheme="majorBidi" w:hAnsiTheme="majorBidi" w:cstheme="majorBidi"/>
          <w:color w:val="333333"/>
        </w:rPr>
        <w:t xml:space="preserve">лицата по ал. 1 </w:t>
      </w:r>
      <w:r w:rsidR="00DF41F3" w:rsidRPr="00DF41F3">
        <w:rPr>
          <w:rFonts w:asciiTheme="majorBidi" w:hAnsiTheme="majorBidi" w:cstheme="majorBidi"/>
          <w:color w:val="333333"/>
        </w:rPr>
        <w:t>(</w:t>
      </w:r>
      <w:r w:rsidR="00BB1F70" w:rsidRPr="00294C94">
        <w:rPr>
          <w:rFonts w:asciiTheme="majorBidi" w:hAnsiTheme="majorBidi" w:cstheme="majorBidi"/>
          <w:color w:val="333333"/>
        </w:rPr>
        <w:t>собственици или ползватели на животновъдни обекти, които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="00BB1F70" w:rsidRPr="00294C94">
        <w:rPr>
          <w:rFonts w:asciiTheme="majorBidi" w:hAnsiTheme="majorBidi" w:cstheme="majorBidi"/>
          <w:color w:val="333333"/>
        </w:rPr>
        <w:t xml:space="preserve">отглеждат пасищни селскостопански животни, </w:t>
      </w:r>
      <w:r w:rsidR="00E842CF">
        <w:rPr>
          <w:rFonts w:asciiTheme="majorBidi" w:hAnsiTheme="majorBidi" w:cstheme="majorBidi"/>
          <w:color w:val="333333"/>
        </w:rPr>
        <w:t xml:space="preserve"> р</w:t>
      </w:r>
      <w:r w:rsidR="00BB1F70" w:rsidRPr="00294C94">
        <w:rPr>
          <w:rFonts w:asciiTheme="majorBidi" w:hAnsiTheme="majorBidi" w:cstheme="majorBidi"/>
          <w:color w:val="333333"/>
        </w:rPr>
        <w:t>егистрирани в Интегрираната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="00BB1F70" w:rsidRPr="00294C94">
        <w:rPr>
          <w:rFonts w:asciiTheme="majorBidi" w:hAnsiTheme="majorBidi" w:cstheme="majorBidi"/>
          <w:color w:val="333333"/>
        </w:rPr>
        <w:t>информационна система на БАБХ, нямат данъчни задължения, както и задължения към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="00BB1F70" w:rsidRPr="00294C94">
        <w:rPr>
          <w:rFonts w:asciiTheme="majorBidi" w:hAnsiTheme="majorBidi" w:cstheme="majorBidi"/>
          <w:color w:val="333333"/>
        </w:rPr>
        <w:t>Държавен фонд "Земеделие", държавния поземлен фонд, общинския поземлен фонд и за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="00BB1F70" w:rsidRPr="00294C94">
        <w:rPr>
          <w:rFonts w:asciiTheme="majorBidi" w:hAnsiTheme="majorBidi" w:cstheme="majorBidi"/>
          <w:color w:val="333333"/>
        </w:rPr>
        <w:t>земите по чл. 3 7в, ал. 3, т. 2 и по чл. 3 7ж, ал. 5</w:t>
      </w:r>
      <w:r w:rsidR="00DF41F3" w:rsidRPr="00DF41F3">
        <w:rPr>
          <w:rFonts w:asciiTheme="majorBidi" w:hAnsiTheme="majorBidi" w:cstheme="majorBidi"/>
          <w:color w:val="333333"/>
        </w:rPr>
        <w:t>)</w:t>
      </w:r>
      <w:r w:rsidR="00BB1F70" w:rsidRPr="00294C94">
        <w:rPr>
          <w:rFonts w:asciiTheme="majorBidi" w:hAnsiTheme="majorBidi" w:cstheme="majorBidi"/>
          <w:color w:val="333333"/>
        </w:rPr>
        <w:t xml:space="preserve">, </w:t>
      </w:r>
      <w:r w:rsidR="00BB1F70" w:rsidRPr="00EB2B0D">
        <w:rPr>
          <w:rFonts w:asciiTheme="majorBidi" w:hAnsiTheme="majorBidi" w:cstheme="majorBidi"/>
          <w:b/>
          <w:bCs/>
          <w:color w:val="333333"/>
        </w:rPr>
        <w:t xml:space="preserve">подават заявление до </w:t>
      </w:r>
      <w:r w:rsidR="00EB4A5D" w:rsidRPr="00EB2B0D">
        <w:rPr>
          <w:rFonts w:asciiTheme="majorBidi" w:hAnsiTheme="majorBidi" w:cstheme="majorBidi"/>
          <w:b/>
          <w:bCs/>
          <w:color w:val="333333"/>
        </w:rPr>
        <w:t>Областна дирекция „Земеделие” гр. Стара Загора</w:t>
      </w:r>
      <w:r w:rsidR="00BB1F70" w:rsidRPr="00EB2B0D">
        <w:rPr>
          <w:rFonts w:asciiTheme="majorBidi" w:hAnsiTheme="majorBidi" w:cstheme="majorBidi"/>
          <w:b/>
          <w:bCs/>
          <w:color w:val="333333"/>
        </w:rPr>
        <w:t xml:space="preserve"> в срок до 10 март.</w:t>
      </w:r>
    </w:p>
    <w:p w:rsidR="00DF41F3" w:rsidRDefault="00BB1F70" w:rsidP="00961BBF">
      <w:pPr>
        <w:pStyle w:val="a5"/>
        <w:spacing w:line="276" w:lineRule="auto"/>
        <w:jc w:val="both"/>
        <w:rPr>
          <w:rFonts w:asciiTheme="majorBidi" w:hAnsiTheme="majorBidi" w:cstheme="majorBidi"/>
          <w:color w:val="333333"/>
          <w:lang w:val="en-US"/>
        </w:rPr>
      </w:pPr>
      <w:r w:rsidRPr="00D32C49">
        <w:rPr>
          <w:rFonts w:asciiTheme="majorBidi" w:hAnsiTheme="majorBidi" w:cstheme="majorBidi"/>
          <w:b/>
          <w:bCs/>
          <w:color w:val="333333"/>
        </w:rPr>
        <w:t>Заявлението е по образец, утвърден от министъра на земеделието и храните, и се отнася за</w:t>
      </w:r>
      <w:r w:rsidR="00961BBF">
        <w:rPr>
          <w:rFonts w:asciiTheme="majorBidi" w:hAnsiTheme="majorBidi" w:cstheme="majorBidi"/>
          <w:b/>
          <w:bCs/>
          <w:color w:val="333333"/>
        </w:rPr>
        <w:t xml:space="preserve"> </w:t>
      </w:r>
      <w:r w:rsidRPr="00D32C49">
        <w:rPr>
          <w:rFonts w:asciiTheme="majorBidi" w:hAnsiTheme="majorBidi" w:cstheme="majorBidi"/>
          <w:b/>
          <w:bCs/>
          <w:color w:val="333333"/>
        </w:rPr>
        <w:t>следващата календарна година.</w:t>
      </w:r>
      <w:r w:rsidRPr="00294C94">
        <w:rPr>
          <w:rFonts w:asciiTheme="majorBidi" w:hAnsiTheme="majorBidi" w:cstheme="majorBidi"/>
          <w:color w:val="333333"/>
        </w:rPr>
        <w:t xml:space="preserve"> Към заявлението лицата прилагат </w:t>
      </w:r>
      <w:r w:rsidRPr="004A78A7">
        <w:rPr>
          <w:rFonts w:asciiTheme="majorBidi" w:hAnsiTheme="majorBidi" w:cstheme="majorBidi"/>
          <w:color w:val="333333"/>
          <w:u w:val="single"/>
        </w:rPr>
        <w:t>декларация</w:t>
      </w:r>
      <w:r w:rsidRPr="00294C94">
        <w:rPr>
          <w:rFonts w:asciiTheme="majorBidi" w:hAnsiTheme="majorBidi" w:cstheme="majorBidi"/>
          <w:color w:val="333333"/>
        </w:rPr>
        <w:t>, че не са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Pr="00294C94">
        <w:rPr>
          <w:rFonts w:asciiTheme="majorBidi" w:hAnsiTheme="majorBidi" w:cstheme="majorBidi"/>
          <w:color w:val="333333"/>
        </w:rPr>
        <w:t>свързани лица по смисъла на Търговския закон с лица, които не са изплатили задълженията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Pr="00294C94">
        <w:rPr>
          <w:rFonts w:asciiTheme="majorBidi" w:hAnsiTheme="majorBidi" w:cstheme="majorBidi"/>
          <w:color w:val="333333"/>
        </w:rPr>
        <w:t>си по чл. 34, ал. 6, по чл. 37в, ал. 7 за земите по чл. 37в, ал. 3, т. 2 и по чл. 37ж, ал. 11 за земитепо чл. 37ж, ал. 5 за предходните стопански години, както и задълженията си към държавния</w:t>
      </w:r>
      <w:r w:rsidR="00EB4A5D" w:rsidRPr="00294C94">
        <w:rPr>
          <w:rFonts w:asciiTheme="majorBidi" w:hAnsiTheme="majorBidi" w:cstheme="majorBidi"/>
          <w:color w:val="333333"/>
        </w:rPr>
        <w:t xml:space="preserve"> и </w:t>
      </w:r>
      <w:r w:rsidRPr="00294C94">
        <w:rPr>
          <w:rFonts w:asciiTheme="majorBidi" w:hAnsiTheme="majorBidi" w:cstheme="majorBidi"/>
          <w:color w:val="333333"/>
        </w:rPr>
        <w:t>общинския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Pr="00294C94">
        <w:rPr>
          <w:rFonts w:asciiTheme="majorBidi" w:hAnsiTheme="majorBidi" w:cstheme="majorBidi"/>
          <w:color w:val="333333"/>
        </w:rPr>
        <w:t>поземлен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Pr="00294C94">
        <w:rPr>
          <w:rFonts w:asciiTheme="majorBidi" w:hAnsiTheme="majorBidi" w:cstheme="majorBidi"/>
          <w:color w:val="333333"/>
        </w:rPr>
        <w:t>фонд.</w:t>
      </w:r>
    </w:p>
    <w:p w:rsidR="00F15A0B" w:rsidRDefault="00BB1F70" w:rsidP="00961BBF">
      <w:pPr>
        <w:pStyle w:val="a5"/>
        <w:spacing w:line="276" w:lineRule="auto"/>
        <w:jc w:val="both"/>
        <w:rPr>
          <w:rFonts w:asciiTheme="majorBidi" w:hAnsiTheme="majorBidi" w:cstheme="majorBidi"/>
          <w:b/>
          <w:bCs/>
          <w:color w:val="333333"/>
        </w:rPr>
      </w:pPr>
      <w:r w:rsidRPr="004A78A7">
        <w:rPr>
          <w:rFonts w:asciiTheme="majorBidi" w:hAnsiTheme="majorBidi" w:cstheme="majorBidi"/>
          <w:b/>
          <w:bCs/>
          <w:color w:val="333333"/>
        </w:rPr>
        <w:t>Пасищата, мерите и ливадите от общинския поземлен фонд се отдават под наем или</w:t>
      </w:r>
      <w:r w:rsidR="00961BBF">
        <w:rPr>
          <w:rFonts w:asciiTheme="majorBidi" w:hAnsiTheme="majorBidi" w:cstheme="majorBidi"/>
          <w:b/>
          <w:bCs/>
          <w:color w:val="333333"/>
        </w:rPr>
        <w:t xml:space="preserve"> </w:t>
      </w:r>
      <w:r w:rsidRPr="004A78A7">
        <w:rPr>
          <w:rFonts w:asciiTheme="majorBidi" w:hAnsiTheme="majorBidi" w:cstheme="majorBidi"/>
          <w:b/>
          <w:bCs/>
          <w:color w:val="333333"/>
        </w:rPr>
        <w:t xml:space="preserve">аренда без търг или конкурс </w:t>
      </w:r>
      <w:r w:rsidRPr="00294C94">
        <w:rPr>
          <w:rFonts w:asciiTheme="majorBidi" w:hAnsiTheme="majorBidi" w:cstheme="majorBidi"/>
          <w:color w:val="333333"/>
        </w:rPr>
        <w:t>на собственици или ползватели на животновъдни обекти с</w:t>
      </w:r>
      <w:r w:rsidR="00961BBF">
        <w:rPr>
          <w:rFonts w:asciiTheme="majorBidi" w:hAnsiTheme="majorBidi" w:cstheme="majorBidi"/>
          <w:color w:val="333333"/>
        </w:rPr>
        <w:t xml:space="preserve"> </w:t>
      </w:r>
      <w:r w:rsidRPr="00294C94">
        <w:rPr>
          <w:rFonts w:asciiTheme="majorBidi" w:hAnsiTheme="majorBidi" w:cstheme="majorBidi"/>
          <w:color w:val="333333"/>
        </w:rPr>
        <w:t xml:space="preserve">пасищни селскостопански животни, регистрирани в Интегрираната информационна системана БАБХ, </w:t>
      </w:r>
      <w:r w:rsidRPr="004A78A7">
        <w:rPr>
          <w:rFonts w:asciiTheme="majorBidi" w:hAnsiTheme="majorBidi" w:cstheme="majorBidi"/>
          <w:b/>
          <w:bCs/>
          <w:color w:val="333333"/>
        </w:rPr>
        <w:t>съобразно броя и вида на регистр</w:t>
      </w:r>
      <w:r w:rsidR="00961BBF">
        <w:rPr>
          <w:rFonts w:asciiTheme="majorBidi" w:hAnsiTheme="majorBidi" w:cstheme="majorBidi"/>
          <w:b/>
          <w:bCs/>
          <w:color w:val="333333"/>
        </w:rPr>
        <w:t>ираните селскостопански животни</w:t>
      </w:r>
      <w:r w:rsidRPr="004A78A7">
        <w:rPr>
          <w:rFonts w:asciiTheme="majorBidi" w:hAnsiTheme="majorBidi" w:cstheme="majorBidi"/>
          <w:b/>
          <w:bCs/>
          <w:color w:val="333333"/>
        </w:rPr>
        <w:t xml:space="preserve">. Срокът на договора е за </w:t>
      </w:r>
      <w:r w:rsidR="00961BBF">
        <w:rPr>
          <w:rFonts w:asciiTheme="majorBidi" w:hAnsiTheme="majorBidi" w:cstheme="majorBidi"/>
          <w:b/>
          <w:bCs/>
          <w:color w:val="333333"/>
        </w:rPr>
        <w:t xml:space="preserve">не по-малко от </w:t>
      </w:r>
      <w:r w:rsidR="00A565BB">
        <w:rPr>
          <w:rFonts w:asciiTheme="majorBidi" w:hAnsiTheme="majorBidi" w:cstheme="majorBidi"/>
          <w:b/>
          <w:bCs/>
          <w:color w:val="333333"/>
        </w:rPr>
        <w:t>5</w:t>
      </w:r>
      <w:r w:rsidR="00240BC2">
        <w:rPr>
          <w:rFonts w:asciiTheme="majorBidi" w:hAnsiTheme="majorBidi" w:cstheme="majorBidi"/>
          <w:b/>
          <w:bCs/>
          <w:color w:val="333333"/>
        </w:rPr>
        <w:t xml:space="preserve"> </w:t>
      </w:r>
      <w:r w:rsidR="005B1DD9" w:rsidRPr="00A565BB">
        <w:rPr>
          <w:rFonts w:asciiTheme="majorBidi" w:hAnsiTheme="majorBidi" w:cstheme="majorBidi"/>
          <w:b/>
          <w:bCs/>
          <w:color w:val="333333"/>
        </w:rPr>
        <w:t>(</w:t>
      </w:r>
      <w:r w:rsidR="00A565BB">
        <w:rPr>
          <w:rFonts w:asciiTheme="majorBidi" w:hAnsiTheme="majorBidi" w:cstheme="majorBidi"/>
          <w:b/>
          <w:bCs/>
          <w:color w:val="333333"/>
        </w:rPr>
        <w:t>пет</w:t>
      </w:r>
      <w:r w:rsidR="005B1DD9" w:rsidRPr="00A565BB">
        <w:rPr>
          <w:rFonts w:asciiTheme="majorBidi" w:hAnsiTheme="majorBidi" w:cstheme="majorBidi"/>
          <w:b/>
          <w:bCs/>
          <w:color w:val="333333"/>
        </w:rPr>
        <w:t xml:space="preserve">) </w:t>
      </w:r>
      <w:r w:rsidRPr="004A78A7">
        <w:rPr>
          <w:rFonts w:asciiTheme="majorBidi" w:hAnsiTheme="majorBidi" w:cstheme="majorBidi"/>
          <w:b/>
          <w:bCs/>
          <w:color w:val="333333"/>
        </w:rPr>
        <w:t>календарни години</w:t>
      </w:r>
      <w:r w:rsidR="00A565BB">
        <w:rPr>
          <w:rFonts w:asciiTheme="majorBidi" w:hAnsiTheme="majorBidi" w:cstheme="majorBidi"/>
          <w:b/>
          <w:bCs/>
          <w:color w:val="333333"/>
        </w:rPr>
        <w:t xml:space="preserve">, </w:t>
      </w:r>
      <w:r w:rsidR="00A565BB" w:rsidRPr="00A565BB">
        <w:rPr>
          <w:rFonts w:asciiTheme="majorBidi" w:hAnsiTheme="majorBidi" w:cstheme="majorBidi"/>
          <w:b/>
          <w:bCs/>
          <w:color w:val="333333"/>
        </w:rPr>
        <w:t xml:space="preserve">който започва да тече от следващата календарна година. </w:t>
      </w:r>
    </w:p>
    <w:p w:rsidR="00DF3EBD" w:rsidRPr="00F15A0B" w:rsidRDefault="00A565BB" w:rsidP="00961BBF">
      <w:pPr>
        <w:pStyle w:val="a5"/>
        <w:spacing w:line="276" w:lineRule="auto"/>
        <w:jc w:val="both"/>
        <w:rPr>
          <w:rFonts w:asciiTheme="majorBidi" w:hAnsiTheme="majorBidi" w:cstheme="majorBidi"/>
          <w:color w:val="333333"/>
        </w:rPr>
      </w:pPr>
      <w:r w:rsidRPr="00F15A0B">
        <w:rPr>
          <w:rFonts w:asciiTheme="majorBidi" w:hAnsiTheme="majorBidi" w:cstheme="majorBidi"/>
          <w:color w:val="333333"/>
        </w:rPr>
        <w:t>Договорът се сключва след заплащане на по-високата сума между най-високата тръжна цена, на която са сключени договорите за землището за пасища, мери и ливади от общинския поземлен фонд за годината, и размера на средното годишно рентно плащане за землището в общината за пасища, мери и ливади.</w:t>
      </w:r>
    </w:p>
    <w:p w:rsidR="00BB1F70" w:rsidRPr="00294C94" w:rsidRDefault="00BB1F70" w:rsidP="00961BBF">
      <w:pPr>
        <w:pStyle w:val="a5"/>
        <w:spacing w:line="276" w:lineRule="auto"/>
        <w:jc w:val="both"/>
        <w:rPr>
          <w:rFonts w:asciiTheme="majorBidi" w:hAnsiTheme="majorBidi" w:cstheme="majorBidi"/>
        </w:rPr>
      </w:pPr>
      <w:r w:rsidRPr="00294C94">
        <w:rPr>
          <w:rFonts w:asciiTheme="majorBidi" w:hAnsiTheme="majorBidi" w:cstheme="majorBidi"/>
          <w:color w:val="333333"/>
        </w:rPr>
        <w:br/>
        <w:t>Списъкът за индивидуално ползване на пасища, мери и ливади по категории и площ е</w:t>
      </w:r>
      <w:r w:rsidRPr="00294C94">
        <w:rPr>
          <w:rFonts w:asciiTheme="majorBidi" w:hAnsiTheme="majorBidi" w:cstheme="majorBidi"/>
          <w:color w:val="333333"/>
        </w:rPr>
        <w:br/>
        <w:t xml:space="preserve">обявен на </w:t>
      </w:r>
      <w:r w:rsidR="00EB4A5D" w:rsidRPr="00294C94">
        <w:rPr>
          <w:rFonts w:asciiTheme="majorBidi" w:hAnsiTheme="majorBidi" w:cstheme="majorBidi"/>
          <w:color w:val="333333"/>
        </w:rPr>
        <w:t>интернет страницата</w:t>
      </w:r>
      <w:r w:rsidRPr="00294C94">
        <w:rPr>
          <w:rFonts w:asciiTheme="majorBidi" w:hAnsiTheme="majorBidi" w:cstheme="majorBidi"/>
          <w:color w:val="333333"/>
        </w:rPr>
        <w:t xml:space="preserve"> на Община </w:t>
      </w:r>
      <w:r w:rsidR="00EB4A5D" w:rsidRPr="00294C94">
        <w:rPr>
          <w:rFonts w:asciiTheme="majorBidi" w:hAnsiTheme="majorBidi" w:cstheme="majorBidi"/>
          <w:color w:val="333333"/>
        </w:rPr>
        <w:t>Гурково</w:t>
      </w:r>
      <w:r w:rsidRPr="00294C94">
        <w:rPr>
          <w:rFonts w:asciiTheme="majorBidi" w:hAnsiTheme="majorBidi" w:cstheme="majorBidi"/>
          <w:color w:val="333333"/>
        </w:rPr>
        <w:t>.</w:t>
      </w:r>
    </w:p>
    <w:sectPr w:rsidR="00BB1F70" w:rsidRPr="00294C94" w:rsidSect="00352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6C72"/>
    <w:rsid w:val="00040C4E"/>
    <w:rsid w:val="00097B55"/>
    <w:rsid w:val="000B022C"/>
    <w:rsid w:val="000D78D8"/>
    <w:rsid w:val="0010216C"/>
    <w:rsid w:val="00124D82"/>
    <w:rsid w:val="00141AE1"/>
    <w:rsid w:val="00240BC2"/>
    <w:rsid w:val="002911A0"/>
    <w:rsid w:val="00294C94"/>
    <w:rsid w:val="002F2F14"/>
    <w:rsid w:val="00300D4E"/>
    <w:rsid w:val="003058B8"/>
    <w:rsid w:val="003472B6"/>
    <w:rsid w:val="00352D7D"/>
    <w:rsid w:val="00356B2D"/>
    <w:rsid w:val="003966CC"/>
    <w:rsid w:val="003A638F"/>
    <w:rsid w:val="00486E5D"/>
    <w:rsid w:val="004A78A7"/>
    <w:rsid w:val="004D4B13"/>
    <w:rsid w:val="00552C57"/>
    <w:rsid w:val="005B1DD9"/>
    <w:rsid w:val="005F5033"/>
    <w:rsid w:val="00601D66"/>
    <w:rsid w:val="006B70D6"/>
    <w:rsid w:val="006D6BB6"/>
    <w:rsid w:val="006F567E"/>
    <w:rsid w:val="007139A7"/>
    <w:rsid w:val="00766C72"/>
    <w:rsid w:val="007825E7"/>
    <w:rsid w:val="007B499E"/>
    <w:rsid w:val="007C5B32"/>
    <w:rsid w:val="00831288"/>
    <w:rsid w:val="00924B4B"/>
    <w:rsid w:val="00961BBF"/>
    <w:rsid w:val="009E0DE3"/>
    <w:rsid w:val="00A565BB"/>
    <w:rsid w:val="00AA5483"/>
    <w:rsid w:val="00AE7005"/>
    <w:rsid w:val="00B6004C"/>
    <w:rsid w:val="00BB1F70"/>
    <w:rsid w:val="00CA3F95"/>
    <w:rsid w:val="00CD171D"/>
    <w:rsid w:val="00D1649F"/>
    <w:rsid w:val="00D32C49"/>
    <w:rsid w:val="00D57078"/>
    <w:rsid w:val="00D9079A"/>
    <w:rsid w:val="00DD0E96"/>
    <w:rsid w:val="00DE0ACF"/>
    <w:rsid w:val="00DF3EBD"/>
    <w:rsid w:val="00DF41F3"/>
    <w:rsid w:val="00E337D1"/>
    <w:rsid w:val="00E842CF"/>
    <w:rsid w:val="00E84FC7"/>
    <w:rsid w:val="00EB2B0D"/>
    <w:rsid w:val="00EB4A5D"/>
    <w:rsid w:val="00F15A0B"/>
    <w:rsid w:val="00FC4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7D"/>
  </w:style>
  <w:style w:type="paragraph" w:styleId="1">
    <w:name w:val="heading 1"/>
    <w:basedOn w:val="a"/>
    <w:link w:val="10"/>
    <w:uiPriority w:val="9"/>
    <w:qFormat/>
    <w:rsid w:val="00BB1F70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F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1F70"/>
    <w:rPr>
      <w:b/>
      <w:bCs/>
    </w:rPr>
  </w:style>
  <w:style w:type="character" w:customStyle="1" w:styleId="10">
    <w:name w:val="Заглавие 1 Знак"/>
    <w:basedOn w:val="a0"/>
    <w:link w:val="1"/>
    <w:uiPriority w:val="9"/>
    <w:rsid w:val="00BB1F70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customStyle="1" w:styleId="post-meta">
    <w:name w:val="post-meta"/>
    <w:basedOn w:val="a"/>
    <w:rsid w:val="00BB1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published">
    <w:name w:val="published"/>
    <w:basedOn w:val="a0"/>
    <w:rsid w:val="00BB1F70"/>
  </w:style>
  <w:style w:type="character" w:styleId="a4">
    <w:name w:val="Hyperlink"/>
    <w:basedOn w:val="a0"/>
    <w:uiPriority w:val="99"/>
    <w:semiHidden/>
    <w:unhideWhenUsed/>
    <w:rsid w:val="00BB1F7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1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30">
    <w:name w:val="Заглавие 3 Знак"/>
    <w:basedOn w:val="a0"/>
    <w:link w:val="3"/>
    <w:uiPriority w:val="9"/>
    <w:semiHidden/>
    <w:rsid w:val="00BB1F7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B1F70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BB1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Rumiana</dc:creator>
  <cp:lastModifiedBy>Rumiana</cp:lastModifiedBy>
  <cp:revision>3</cp:revision>
  <dcterms:created xsi:type="dcterms:W3CDTF">2025-02-27T06:24:00Z</dcterms:created>
  <dcterms:modified xsi:type="dcterms:W3CDTF">2025-03-05T09:52:00Z</dcterms:modified>
</cp:coreProperties>
</file>