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9A5" w:rsidRDefault="003479A5" w:rsidP="0087199A">
      <w:pPr>
        <w:jc w:val="center"/>
        <w:rPr>
          <w:rFonts w:ascii="Times New Roman" w:eastAsia="Times New Roman" w:hAnsi="Times New Roman" w:cs="Times New Roman"/>
          <w:b/>
          <w:sz w:val="32"/>
          <w:szCs w:val="32"/>
          <w:lang w:eastAsia="en-US"/>
        </w:rPr>
      </w:pPr>
    </w:p>
    <w:p w:rsidR="0087199A" w:rsidRPr="0087199A" w:rsidRDefault="0087199A" w:rsidP="0087199A">
      <w:pPr>
        <w:jc w:val="center"/>
        <w:rPr>
          <w:rFonts w:ascii="Times New Roman" w:eastAsia="Times New Roman" w:hAnsi="Times New Roman" w:cs="Times New Roman"/>
          <w:sz w:val="32"/>
          <w:szCs w:val="32"/>
          <w:lang w:eastAsia="en-US"/>
        </w:rPr>
      </w:pPr>
      <w:r w:rsidRPr="0087199A">
        <w:rPr>
          <w:rFonts w:ascii="Times New Roman" w:eastAsia="Times New Roman" w:hAnsi="Times New Roman" w:cs="Times New Roman"/>
          <w:b/>
          <w:sz w:val="32"/>
          <w:szCs w:val="32"/>
          <w:lang w:eastAsia="en-US"/>
        </w:rPr>
        <w:t>П Р О Т О К О Л</w:t>
      </w:r>
      <w:r w:rsidR="00F85718">
        <w:rPr>
          <w:rFonts w:ascii="Times New Roman" w:eastAsia="Times New Roman" w:hAnsi="Times New Roman" w:cs="Times New Roman"/>
          <w:b/>
          <w:sz w:val="32"/>
          <w:szCs w:val="32"/>
          <w:lang w:eastAsia="en-US"/>
        </w:rPr>
        <w:t xml:space="preserve">   №1</w:t>
      </w:r>
    </w:p>
    <w:p w:rsidR="0087199A" w:rsidRPr="0087199A" w:rsidRDefault="0087199A" w:rsidP="0087199A">
      <w:pPr>
        <w:spacing w:after="0"/>
        <w:ind w:firstLine="567"/>
        <w:jc w:val="both"/>
        <w:rPr>
          <w:rFonts w:ascii="Times New Roman" w:eastAsia="Times New Roman" w:hAnsi="Times New Roman" w:cs="Times New Roman"/>
          <w:sz w:val="26"/>
          <w:szCs w:val="26"/>
          <w:lang w:eastAsia="en-US"/>
        </w:rPr>
      </w:pPr>
    </w:p>
    <w:p w:rsidR="002F1CC2" w:rsidRPr="002F1CC2" w:rsidRDefault="0087199A" w:rsidP="009E1125">
      <w:pPr>
        <w:spacing w:after="0"/>
        <w:ind w:firstLine="567"/>
        <w:jc w:val="both"/>
        <w:rPr>
          <w:rFonts w:ascii="Times New Roman" w:eastAsia="Times New Roman" w:hAnsi="Times New Roman" w:cs="Times New Roman"/>
          <w:sz w:val="26"/>
          <w:szCs w:val="26"/>
          <w:lang w:eastAsia="en-US"/>
        </w:rPr>
      </w:pPr>
      <w:r w:rsidRPr="0087199A">
        <w:rPr>
          <w:rFonts w:ascii="Times New Roman" w:eastAsia="Times New Roman" w:hAnsi="Times New Roman" w:cs="Times New Roman"/>
          <w:sz w:val="26"/>
          <w:szCs w:val="26"/>
          <w:lang w:eastAsia="en-US"/>
        </w:rPr>
        <w:t xml:space="preserve">Днес </w:t>
      </w:r>
      <w:r w:rsidR="003479A5" w:rsidRPr="003479A5">
        <w:rPr>
          <w:rFonts w:ascii="Times New Roman" w:eastAsia="Times New Roman" w:hAnsi="Times New Roman" w:cs="Times New Roman"/>
          <w:sz w:val="26"/>
          <w:szCs w:val="26"/>
          <w:lang w:eastAsia="en-US"/>
        </w:rPr>
        <w:t xml:space="preserve">17.03.2020 г. от 11.00 часа в стая № 15 в административната сграда на Община Гурково </w:t>
      </w:r>
      <w:r w:rsidR="002F1CC2" w:rsidRPr="002F1CC2">
        <w:rPr>
          <w:rFonts w:ascii="Times New Roman" w:eastAsia="Times New Roman" w:hAnsi="Times New Roman" w:cs="Times New Roman"/>
          <w:sz w:val="26"/>
          <w:szCs w:val="26"/>
          <w:lang w:eastAsia="en-US"/>
        </w:rPr>
        <w:t>се събра комисия в състав:</w:t>
      </w:r>
    </w:p>
    <w:p w:rsidR="003479A5" w:rsidRPr="003479A5" w:rsidRDefault="003479A5" w:rsidP="003479A5">
      <w:pPr>
        <w:spacing w:after="0"/>
        <w:ind w:firstLine="567"/>
        <w:jc w:val="both"/>
        <w:rPr>
          <w:rFonts w:ascii="Times New Roman" w:eastAsia="Times New Roman" w:hAnsi="Times New Roman" w:cs="Times New Roman"/>
          <w:sz w:val="26"/>
          <w:szCs w:val="26"/>
          <w:lang w:eastAsia="en-US"/>
        </w:rPr>
      </w:pPr>
      <w:r w:rsidRPr="003479A5">
        <w:rPr>
          <w:rFonts w:ascii="Times New Roman" w:eastAsia="Times New Roman" w:hAnsi="Times New Roman" w:cs="Times New Roman"/>
          <w:sz w:val="26"/>
          <w:szCs w:val="26"/>
          <w:lang w:eastAsia="en-US"/>
        </w:rPr>
        <w:t xml:space="preserve">Председател: </w:t>
      </w:r>
    </w:p>
    <w:p w:rsidR="003479A5" w:rsidRPr="003479A5" w:rsidRDefault="003479A5" w:rsidP="003479A5">
      <w:pPr>
        <w:spacing w:after="0"/>
        <w:ind w:firstLine="567"/>
        <w:jc w:val="both"/>
        <w:rPr>
          <w:rFonts w:ascii="Times New Roman" w:eastAsia="Times New Roman" w:hAnsi="Times New Roman" w:cs="Times New Roman"/>
          <w:sz w:val="26"/>
          <w:szCs w:val="26"/>
          <w:lang w:eastAsia="en-US"/>
        </w:rPr>
      </w:pPr>
      <w:r w:rsidRPr="003479A5">
        <w:rPr>
          <w:rFonts w:ascii="Times New Roman" w:eastAsia="Times New Roman" w:hAnsi="Times New Roman" w:cs="Times New Roman"/>
          <w:sz w:val="26"/>
          <w:szCs w:val="26"/>
          <w:lang w:eastAsia="en-US"/>
        </w:rPr>
        <w:t>Стела Славчева – правоспособен юрист -  магистър „Право”;</w:t>
      </w:r>
    </w:p>
    <w:p w:rsidR="003479A5" w:rsidRPr="003479A5" w:rsidRDefault="003479A5" w:rsidP="003479A5">
      <w:pPr>
        <w:spacing w:after="0"/>
        <w:ind w:firstLine="567"/>
        <w:jc w:val="both"/>
        <w:rPr>
          <w:rFonts w:ascii="Times New Roman" w:eastAsia="Times New Roman" w:hAnsi="Times New Roman" w:cs="Times New Roman"/>
          <w:sz w:val="26"/>
          <w:szCs w:val="26"/>
          <w:lang w:eastAsia="en-US"/>
        </w:rPr>
      </w:pPr>
      <w:r w:rsidRPr="003479A5">
        <w:rPr>
          <w:rFonts w:ascii="Times New Roman" w:eastAsia="Times New Roman" w:hAnsi="Times New Roman" w:cs="Times New Roman"/>
          <w:sz w:val="26"/>
          <w:szCs w:val="26"/>
          <w:lang w:eastAsia="en-US"/>
        </w:rPr>
        <w:t>Членове:</w:t>
      </w:r>
    </w:p>
    <w:p w:rsidR="003479A5" w:rsidRPr="003479A5" w:rsidRDefault="003479A5" w:rsidP="003479A5">
      <w:pPr>
        <w:spacing w:after="0"/>
        <w:ind w:firstLine="567"/>
        <w:jc w:val="both"/>
        <w:rPr>
          <w:rFonts w:ascii="Times New Roman" w:eastAsia="Times New Roman" w:hAnsi="Times New Roman" w:cs="Times New Roman"/>
          <w:sz w:val="26"/>
          <w:szCs w:val="26"/>
          <w:lang w:eastAsia="en-US"/>
        </w:rPr>
      </w:pPr>
      <w:r w:rsidRPr="003479A5">
        <w:rPr>
          <w:rFonts w:ascii="Times New Roman" w:eastAsia="Times New Roman" w:hAnsi="Times New Roman" w:cs="Times New Roman"/>
          <w:sz w:val="26"/>
          <w:szCs w:val="26"/>
          <w:lang w:eastAsia="en-US"/>
        </w:rPr>
        <w:t>Румяна Драганова – Директор на Дирекция „ОДУТИ“ – магистър „Инженер“;</w:t>
      </w:r>
    </w:p>
    <w:p w:rsidR="003479A5" w:rsidRPr="003479A5" w:rsidRDefault="003479A5" w:rsidP="003479A5">
      <w:pPr>
        <w:spacing w:after="0"/>
        <w:ind w:firstLine="567"/>
        <w:jc w:val="both"/>
        <w:rPr>
          <w:rFonts w:ascii="Times New Roman" w:eastAsia="Times New Roman" w:hAnsi="Times New Roman" w:cs="Times New Roman"/>
          <w:sz w:val="26"/>
          <w:szCs w:val="26"/>
          <w:lang w:eastAsia="en-US"/>
        </w:rPr>
      </w:pPr>
      <w:r w:rsidRPr="003479A5">
        <w:rPr>
          <w:rFonts w:ascii="Times New Roman" w:eastAsia="Times New Roman" w:hAnsi="Times New Roman" w:cs="Times New Roman"/>
          <w:sz w:val="26"/>
          <w:szCs w:val="26"/>
          <w:lang w:eastAsia="en-US"/>
        </w:rPr>
        <w:t>Радка Петкова – Старши счетоводител – бака</w:t>
      </w:r>
      <w:r w:rsidR="00284BCE">
        <w:rPr>
          <w:rFonts w:ascii="Times New Roman" w:eastAsia="Times New Roman" w:hAnsi="Times New Roman" w:cs="Times New Roman"/>
          <w:sz w:val="26"/>
          <w:szCs w:val="26"/>
          <w:lang w:eastAsia="en-US"/>
        </w:rPr>
        <w:t>лавър „Икономика на търговията”;</w:t>
      </w:r>
    </w:p>
    <w:p w:rsidR="003479A5" w:rsidRPr="003479A5" w:rsidRDefault="003479A5" w:rsidP="003479A5">
      <w:pPr>
        <w:spacing w:after="0"/>
        <w:ind w:firstLine="567"/>
        <w:jc w:val="both"/>
        <w:rPr>
          <w:rFonts w:ascii="Times New Roman" w:eastAsia="Times New Roman" w:hAnsi="Times New Roman" w:cs="Times New Roman"/>
          <w:sz w:val="26"/>
          <w:szCs w:val="26"/>
          <w:lang w:eastAsia="en-US"/>
        </w:rPr>
      </w:pPr>
      <w:r w:rsidRPr="003479A5">
        <w:rPr>
          <w:rFonts w:ascii="Times New Roman" w:eastAsia="Times New Roman" w:hAnsi="Times New Roman" w:cs="Times New Roman"/>
          <w:sz w:val="26"/>
          <w:szCs w:val="26"/>
          <w:lang w:eastAsia="en-US"/>
        </w:rPr>
        <w:t>Недялко Недялков – Главен специалист „Капитално строителство” – магистър „Икономика и управление на индустрията“</w:t>
      </w:r>
      <w:r w:rsidR="00284BCE">
        <w:rPr>
          <w:rFonts w:ascii="Times New Roman" w:eastAsia="Times New Roman" w:hAnsi="Times New Roman" w:cs="Times New Roman"/>
          <w:sz w:val="26"/>
          <w:szCs w:val="26"/>
          <w:lang w:eastAsia="en-US"/>
        </w:rPr>
        <w:t>;</w:t>
      </w:r>
    </w:p>
    <w:p w:rsidR="009E1125" w:rsidRDefault="003479A5" w:rsidP="003479A5">
      <w:pPr>
        <w:spacing w:after="0"/>
        <w:ind w:firstLine="567"/>
        <w:jc w:val="both"/>
        <w:rPr>
          <w:rFonts w:ascii="Times New Roman" w:eastAsia="Times New Roman" w:hAnsi="Times New Roman" w:cs="Times New Roman"/>
          <w:sz w:val="26"/>
          <w:szCs w:val="26"/>
          <w:lang w:eastAsia="en-US"/>
        </w:rPr>
      </w:pPr>
      <w:r w:rsidRPr="003479A5">
        <w:rPr>
          <w:rFonts w:ascii="Times New Roman" w:eastAsia="Times New Roman" w:hAnsi="Times New Roman" w:cs="Times New Roman"/>
          <w:sz w:val="26"/>
          <w:szCs w:val="26"/>
          <w:lang w:eastAsia="en-US"/>
        </w:rPr>
        <w:t>Инж.Иван Манчев – магистър „Строителен инженер ПГС“</w:t>
      </w:r>
      <w:r w:rsidR="00284BCE">
        <w:rPr>
          <w:rFonts w:ascii="Times New Roman" w:eastAsia="Times New Roman" w:hAnsi="Times New Roman" w:cs="Times New Roman"/>
          <w:sz w:val="26"/>
          <w:szCs w:val="26"/>
          <w:lang w:eastAsia="en-US"/>
        </w:rPr>
        <w:t>,</w:t>
      </w:r>
    </w:p>
    <w:p w:rsidR="0087199A" w:rsidRPr="006E36FC" w:rsidRDefault="002F1CC2" w:rsidP="001161D6">
      <w:pPr>
        <w:spacing w:after="0"/>
        <w:ind w:firstLine="567"/>
        <w:jc w:val="both"/>
        <w:rPr>
          <w:rFonts w:ascii="Times New Roman" w:eastAsia="Times New Roman" w:hAnsi="Times New Roman" w:cs="Times New Roman"/>
          <w:sz w:val="26"/>
          <w:szCs w:val="26"/>
          <w:lang w:eastAsia="en-US"/>
        </w:rPr>
      </w:pPr>
      <w:r w:rsidRPr="002F1CC2">
        <w:rPr>
          <w:rFonts w:ascii="Times New Roman" w:eastAsia="Times New Roman" w:hAnsi="Times New Roman" w:cs="Times New Roman"/>
          <w:sz w:val="26"/>
          <w:szCs w:val="26"/>
          <w:lang w:eastAsia="en-US"/>
        </w:rPr>
        <w:t xml:space="preserve">назначена със Заповед </w:t>
      </w:r>
      <w:r w:rsidR="00324E92" w:rsidRPr="0047420E">
        <w:rPr>
          <w:rFonts w:ascii="Times New Roman" w:eastAsia="Times New Roman" w:hAnsi="Times New Roman" w:cs="Times New Roman"/>
          <w:sz w:val="26"/>
          <w:szCs w:val="26"/>
          <w:lang w:eastAsia="en-US"/>
        </w:rPr>
        <w:t>№</w:t>
      </w:r>
      <w:r w:rsidR="0047420E">
        <w:rPr>
          <w:rFonts w:ascii="Times New Roman" w:eastAsia="Times New Roman" w:hAnsi="Times New Roman" w:cs="Times New Roman"/>
          <w:sz w:val="26"/>
          <w:szCs w:val="26"/>
          <w:lang w:eastAsia="en-US"/>
        </w:rPr>
        <w:t xml:space="preserve"> </w:t>
      </w:r>
      <w:r w:rsidR="009E1125" w:rsidRPr="0047420E">
        <w:rPr>
          <w:rFonts w:ascii="Times New Roman" w:eastAsia="Times New Roman" w:hAnsi="Times New Roman" w:cs="Times New Roman"/>
          <w:sz w:val="26"/>
          <w:szCs w:val="26"/>
          <w:lang w:eastAsia="en-US"/>
        </w:rPr>
        <w:t>З-</w:t>
      </w:r>
      <w:r w:rsidR="00F771AB" w:rsidRPr="0047420E">
        <w:rPr>
          <w:rFonts w:ascii="Times New Roman" w:eastAsia="Times New Roman" w:hAnsi="Times New Roman" w:cs="Times New Roman"/>
          <w:sz w:val="26"/>
          <w:szCs w:val="26"/>
          <w:lang w:eastAsia="en-US"/>
        </w:rPr>
        <w:t>154</w:t>
      </w:r>
      <w:r w:rsidR="009E1125" w:rsidRPr="0047420E">
        <w:rPr>
          <w:rFonts w:ascii="Times New Roman" w:eastAsia="Times New Roman" w:hAnsi="Times New Roman" w:cs="Times New Roman"/>
          <w:sz w:val="26"/>
          <w:szCs w:val="26"/>
          <w:lang w:eastAsia="en-US"/>
        </w:rPr>
        <w:t>/</w:t>
      </w:r>
      <w:r w:rsidR="003479A5" w:rsidRPr="0047420E">
        <w:rPr>
          <w:rFonts w:ascii="Times New Roman" w:eastAsia="Times New Roman" w:hAnsi="Times New Roman" w:cs="Times New Roman"/>
          <w:sz w:val="26"/>
          <w:szCs w:val="26"/>
          <w:lang w:eastAsia="en-US"/>
        </w:rPr>
        <w:t>1</w:t>
      </w:r>
      <w:r w:rsidR="003479A5">
        <w:rPr>
          <w:rFonts w:ascii="Times New Roman" w:eastAsia="Times New Roman" w:hAnsi="Times New Roman" w:cs="Times New Roman"/>
          <w:sz w:val="26"/>
          <w:szCs w:val="26"/>
          <w:lang w:eastAsia="en-US"/>
        </w:rPr>
        <w:t>7</w:t>
      </w:r>
      <w:r w:rsidR="009E1125" w:rsidRPr="009E1125">
        <w:rPr>
          <w:rFonts w:ascii="Times New Roman" w:eastAsia="Times New Roman" w:hAnsi="Times New Roman" w:cs="Times New Roman"/>
          <w:sz w:val="26"/>
          <w:szCs w:val="26"/>
          <w:lang w:eastAsia="en-US"/>
        </w:rPr>
        <w:t>.</w:t>
      </w:r>
      <w:r w:rsidR="001161D6">
        <w:rPr>
          <w:rFonts w:ascii="Times New Roman" w:eastAsia="Times New Roman" w:hAnsi="Times New Roman" w:cs="Times New Roman"/>
          <w:sz w:val="26"/>
          <w:szCs w:val="26"/>
          <w:lang w:eastAsia="en-US"/>
        </w:rPr>
        <w:t>0</w:t>
      </w:r>
      <w:r w:rsidR="003479A5">
        <w:rPr>
          <w:rFonts w:ascii="Times New Roman" w:eastAsia="Times New Roman" w:hAnsi="Times New Roman" w:cs="Times New Roman"/>
          <w:sz w:val="26"/>
          <w:szCs w:val="26"/>
          <w:lang w:eastAsia="en-US"/>
        </w:rPr>
        <w:t>3</w:t>
      </w:r>
      <w:r w:rsidR="009E1125" w:rsidRPr="009E1125">
        <w:rPr>
          <w:rFonts w:ascii="Times New Roman" w:eastAsia="Times New Roman" w:hAnsi="Times New Roman" w:cs="Times New Roman"/>
          <w:sz w:val="26"/>
          <w:szCs w:val="26"/>
          <w:lang w:eastAsia="en-US"/>
        </w:rPr>
        <w:t>.20</w:t>
      </w:r>
      <w:r w:rsidR="001161D6">
        <w:rPr>
          <w:rFonts w:ascii="Times New Roman" w:eastAsia="Times New Roman" w:hAnsi="Times New Roman" w:cs="Times New Roman"/>
          <w:sz w:val="26"/>
          <w:szCs w:val="26"/>
          <w:lang w:eastAsia="en-US"/>
        </w:rPr>
        <w:t>20</w:t>
      </w:r>
      <w:r w:rsidR="00324E92" w:rsidRPr="00324E92">
        <w:rPr>
          <w:rFonts w:ascii="Times New Roman" w:eastAsia="Times New Roman" w:hAnsi="Times New Roman" w:cs="Times New Roman"/>
          <w:sz w:val="26"/>
          <w:szCs w:val="26"/>
          <w:lang w:eastAsia="en-US"/>
        </w:rPr>
        <w:t>г.</w:t>
      </w:r>
      <w:r>
        <w:rPr>
          <w:rFonts w:ascii="Times New Roman" w:eastAsia="Times New Roman" w:hAnsi="Times New Roman" w:cs="Times New Roman"/>
          <w:sz w:val="26"/>
          <w:szCs w:val="26"/>
          <w:lang w:eastAsia="en-US"/>
        </w:rPr>
        <w:t xml:space="preserve"> на </w:t>
      </w:r>
      <w:r w:rsidR="0060685A">
        <w:rPr>
          <w:rFonts w:ascii="Times New Roman" w:eastAsia="Times New Roman" w:hAnsi="Times New Roman" w:cs="Times New Roman"/>
          <w:sz w:val="26"/>
          <w:szCs w:val="26"/>
          <w:lang w:eastAsia="en-US"/>
        </w:rPr>
        <w:t>К</w:t>
      </w:r>
      <w:r>
        <w:rPr>
          <w:rFonts w:ascii="Times New Roman" w:eastAsia="Times New Roman" w:hAnsi="Times New Roman" w:cs="Times New Roman"/>
          <w:sz w:val="26"/>
          <w:szCs w:val="26"/>
          <w:lang w:eastAsia="en-US"/>
        </w:rPr>
        <w:t xml:space="preserve">мета на община </w:t>
      </w:r>
      <w:r w:rsidR="009E1125">
        <w:rPr>
          <w:rFonts w:ascii="Times New Roman" w:eastAsia="Times New Roman" w:hAnsi="Times New Roman" w:cs="Times New Roman"/>
          <w:sz w:val="26"/>
          <w:szCs w:val="26"/>
          <w:lang w:eastAsia="en-US"/>
        </w:rPr>
        <w:t>Гурково</w:t>
      </w:r>
      <w:r>
        <w:rPr>
          <w:rFonts w:ascii="Times New Roman" w:eastAsia="Times New Roman" w:hAnsi="Times New Roman" w:cs="Times New Roman"/>
          <w:sz w:val="26"/>
          <w:szCs w:val="26"/>
          <w:lang w:eastAsia="en-US"/>
        </w:rPr>
        <w:t xml:space="preserve"> </w:t>
      </w:r>
      <w:r w:rsidR="0087199A" w:rsidRPr="0087199A">
        <w:rPr>
          <w:rFonts w:ascii="Times New Roman" w:eastAsia="Times New Roman" w:hAnsi="Times New Roman" w:cs="Times New Roman"/>
          <w:sz w:val="26"/>
          <w:szCs w:val="26"/>
          <w:lang w:eastAsia="en-US"/>
        </w:rPr>
        <w:t xml:space="preserve">със задача: да разгледа и оцени получените оферти в обществена поръчка </w:t>
      </w:r>
      <w:r w:rsidR="0087199A" w:rsidRPr="0087199A">
        <w:rPr>
          <w:rFonts w:ascii="Times New Roman" w:eastAsia="Times New Roman" w:hAnsi="Times New Roman" w:cs="Times New Roman"/>
          <w:bCs/>
          <w:sz w:val="26"/>
          <w:szCs w:val="26"/>
        </w:rPr>
        <w:t>на стойност по чл.20, ал.3</w:t>
      </w:r>
      <w:r w:rsidR="006E36FC">
        <w:rPr>
          <w:rFonts w:ascii="Times New Roman" w:eastAsia="Times New Roman" w:hAnsi="Times New Roman" w:cs="Times New Roman"/>
          <w:bCs/>
          <w:sz w:val="26"/>
          <w:szCs w:val="26"/>
        </w:rPr>
        <w:t>, т.</w:t>
      </w:r>
      <w:r w:rsidR="00BB5F12">
        <w:rPr>
          <w:rFonts w:ascii="Times New Roman" w:eastAsia="Times New Roman" w:hAnsi="Times New Roman" w:cs="Times New Roman"/>
          <w:bCs/>
          <w:sz w:val="26"/>
          <w:szCs w:val="26"/>
        </w:rPr>
        <w:t>1</w:t>
      </w:r>
      <w:r w:rsidR="0087199A" w:rsidRPr="0087199A">
        <w:rPr>
          <w:rFonts w:ascii="Times New Roman" w:eastAsia="Times New Roman" w:hAnsi="Times New Roman" w:cs="Times New Roman"/>
          <w:bCs/>
          <w:sz w:val="26"/>
          <w:szCs w:val="26"/>
        </w:rPr>
        <w:t xml:space="preserve"> от ЗОП с </w:t>
      </w:r>
      <w:r w:rsidR="0087199A" w:rsidRPr="006E36FC">
        <w:rPr>
          <w:rFonts w:ascii="Times New Roman" w:eastAsia="Times New Roman" w:hAnsi="Times New Roman" w:cs="Times New Roman"/>
          <w:bCs/>
          <w:sz w:val="26"/>
          <w:szCs w:val="26"/>
        </w:rPr>
        <w:t>предмет</w:t>
      </w:r>
      <w:r w:rsidR="0087199A" w:rsidRPr="006E36FC">
        <w:rPr>
          <w:rFonts w:ascii="Times New Roman" w:eastAsia="Times New Roman" w:hAnsi="Times New Roman" w:cs="Times New Roman"/>
          <w:sz w:val="26"/>
          <w:szCs w:val="26"/>
          <w:lang w:eastAsia="en-US"/>
        </w:rPr>
        <w:t xml:space="preserve">: </w:t>
      </w:r>
      <w:r w:rsidR="003479A5" w:rsidRPr="003479A5">
        <w:rPr>
          <w:rFonts w:ascii="Times New Roman" w:eastAsia="Calibri" w:hAnsi="Times New Roman" w:cs="Times New Roman"/>
          <w:sz w:val="26"/>
          <w:szCs w:val="26"/>
        </w:rPr>
        <w:t>Избор на изпълнител за изпълнение на строително-монтажни работи на обекти на община Гурково по две обособени позиции: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 Обособена позиция №2: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238 в гр. Гурково, общ. Гурково ”</w:t>
      </w:r>
      <w:r w:rsidR="003479A5">
        <w:rPr>
          <w:rFonts w:ascii="Times New Roman" w:eastAsia="Calibri" w:hAnsi="Times New Roman" w:cs="Times New Roman"/>
          <w:sz w:val="26"/>
          <w:szCs w:val="26"/>
        </w:rPr>
        <w:t>.</w:t>
      </w:r>
    </w:p>
    <w:p w:rsidR="0087199A" w:rsidRPr="0087199A" w:rsidRDefault="0087199A" w:rsidP="0087199A">
      <w:pPr>
        <w:spacing w:after="0" w:line="240" w:lineRule="auto"/>
        <w:ind w:firstLine="567"/>
        <w:jc w:val="both"/>
        <w:rPr>
          <w:rFonts w:ascii="Times New Roman" w:eastAsia="Times New Roman" w:hAnsi="Times New Roman" w:cs="Times New Roman"/>
          <w:sz w:val="26"/>
          <w:szCs w:val="26"/>
          <w:lang w:eastAsia="en-US"/>
        </w:rPr>
      </w:pPr>
    </w:p>
    <w:p w:rsidR="0087199A" w:rsidRDefault="0087199A" w:rsidP="0087199A">
      <w:pPr>
        <w:spacing w:after="0"/>
        <w:ind w:firstLine="567"/>
        <w:jc w:val="both"/>
        <w:rPr>
          <w:rFonts w:ascii="Times New Roman" w:eastAsia="Times New Roman" w:hAnsi="Times New Roman" w:cs="Times New Roman"/>
          <w:sz w:val="26"/>
          <w:szCs w:val="26"/>
          <w:lang w:eastAsia="en-US"/>
        </w:rPr>
      </w:pPr>
      <w:r w:rsidRPr="0087199A">
        <w:rPr>
          <w:rFonts w:ascii="Times New Roman" w:eastAsia="Times New Roman" w:hAnsi="Times New Roman" w:cs="Times New Roman"/>
          <w:sz w:val="26"/>
          <w:szCs w:val="26"/>
          <w:lang w:eastAsia="en-US"/>
        </w:rPr>
        <w:t xml:space="preserve">От деловодството на община </w:t>
      </w:r>
      <w:r w:rsidR="009E1125">
        <w:rPr>
          <w:rFonts w:ascii="Times New Roman" w:eastAsia="Times New Roman" w:hAnsi="Times New Roman" w:cs="Times New Roman"/>
          <w:sz w:val="26"/>
          <w:szCs w:val="26"/>
          <w:lang w:eastAsia="en-US"/>
        </w:rPr>
        <w:t>Гурково</w:t>
      </w:r>
      <w:r w:rsidRPr="0087199A">
        <w:rPr>
          <w:rFonts w:ascii="Times New Roman" w:eastAsia="Times New Roman" w:hAnsi="Times New Roman" w:cs="Times New Roman"/>
          <w:sz w:val="26"/>
          <w:szCs w:val="26"/>
          <w:lang w:eastAsia="en-US"/>
        </w:rPr>
        <w:t xml:space="preserve"> бе представен на комисията регистър на подадените оферти ведно с постъпил</w:t>
      </w:r>
      <w:r w:rsidR="008F152F">
        <w:rPr>
          <w:rFonts w:ascii="Times New Roman" w:eastAsia="Times New Roman" w:hAnsi="Times New Roman" w:cs="Times New Roman"/>
          <w:sz w:val="26"/>
          <w:szCs w:val="26"/>
          <w:lang w:eastAsia="en-US"/>
        </w:rPr>
        <w:t>ите</w:t>
      </w:r>
      <w:r w:rsidRPr="0087199A">
        <w:rPr>
          <w:rFonts w:ascii="Times New Roman" w:eastAsia="Times New Roman" w:hAnsi="Times New Roman" w:cs="Times New Roman"/>
          <w:sz w:val="26"/>
          <w:szCs w:val="26"/>
          <w:lang w:eastAsia="en-US"/>
        </w:rPr>
        <w:t xml:space="preserve"> </w:t>
      </w:r>
      <w:r w:rsidR="003479A5">
        <w:rPr>
          <w:rFonts w:ascii="Times New Roman" w:eastAsia="Times New Roman" w:hAnsi="Times New Roman" w:cs="Times New Roman"/>
          <w:sz w:val="26"/>
          <w:szCs w:val="26"/>
          <w:lang w:eastAsia="en-US"/>
        </w:rPr>
        <w:t>4</w:t>
      </w:r>
      <w:r w:rsidRPr="0087199A">
        <w:rPr>
          <w:rFonts w:ascii="Times New Roman" w:eastAsia="Times New Roman" w:hAnsi="Times New Roman" w:cs="Times New Roman"/>
          <w:sz w:val="26"/>
          <w:szCs w:val="26"/>
          <w:lang w:eastAsia="en-US"/>
        </w:rPr>
        <w:t xml:space="preserve"> бро</w:t>
      </w:r>
      <w:r w:rsidR="008F152F">
        <w:rPr>
          <w:rFonts w:ascii="Times New Roman" w:eastAsia="Times New Roman" w:hAnsi="Times New Roman" w:cs="Times New Roman"/>
          <w:sz w:val="26"/>
          <w:szCs w:val="26"/>
          <w:lang w:eastAsia="en-US"/>
        </w:rPr>
        <w:t>я</w:t>
      </w:r>
      <w:r w:rsidRPr="0087199A">
        <w:rPr>
          <w:rFonts w:ascii="Times New Roman" w:eastAsia="Times New Roman" w:hAnsi="Times New Roman" w:cs="Times New Roman"/>
          <w:sz w:val="26"/>
          <w:szCs w:val="26"/>
          <w:lang w:eastAsia="en-US"/>
        </w:rPr>
        <w:t xml:space="preserve"> оферт</w:t>
      </w:r>
      <w:r w:rsidR="008F152F">
        <w:rPr>
          <w:rFonts w:ascii="Times New Roman" w:eastAsia="Times New Roman" w:hAnsi="Times New Roman" w:cs="Times New Roman"/>
          <w:sz w:val="26"/>
          <w:szCs w:val="26"/>
          <w:lang w:eastAsia="en-US"/>
        </w:rPr>
        <w:t>и</w:t>
      </w:r>
      <w:r w:rsidR="00272FFB">
        <w:rPr>
          <w:rFonts w:ascii="Times New Roman" w:eastAsia="Times New Roman" w:hAnsi="Times New Roman" w:cs="Times New Roman"/>
          <w:sz w:val="26"/>
          <w:szCs w:val="26"/>
          <w:lang w:eastAsia="en-US"/>
        </w:rPr>
        <w:t>, както следва:</w:t>
      </w:r>
    </w:p>
    <w:p w:rsidR="00891051" w:rsidRDefault="00012B83" w:rsidP="009E1125">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w:t>
      </w:r>
      <w:r w:rsidR="00814083">
        <w:rPr>
          <w:rFonts w:ascii="Times New Roman" w:eastAsia="Times New Roman" w:hAnsi="Times New Roman" w:cs="Times New Roman"/>
          <w:sz w:val="26"/>
          <w:szCs w:val="26"/>
          <w:lang w:eastAsia="en-US"/>
        </w:rPr>
        <w:t>Пътно строителна компания</w:t>
      </w:r>
      <w:r w:rsidR="003479A5">
        <w:rPr>
          <w:rFonts w:ascii="Times New Roman" w:eastAsia="Times New Roman" w:hAnsi="Times New Roman" w:cs="Times New Roman"/>
          <w:sz w:val="26"/>
          <w:szCs w:val="26"/>
          <w:lang w:eastAsia="en-US"/>
        </w:rPr>
        <w:t xml:space="preserve"> ЕС БИ ЕС</w:t>
      </w:r>
      <w:r>
        <w:rPr>
          <w:rFonts w:ascii="Times New Roman" w:eastAsia="Times New Roman" w:hAnsi="Times New Roman" w:cs="Times New Roman"/>
          <w:sz w:val="26"/>
          <w:szCs w:val="26"/>
          <w:lang w:eastAsia="en-US"/>
        </w:rPr>
        <w:t>“</w:t>
      </w:r>
      <w:r w:rsidR="00814083">
        <w:rPr>
          <w:rFonts w:ascii="Times New Roman" w:eastAsia="Times New Roman" w:hAnsi="Times New Roman" w:cs="Times New Roman"/>
          <w:sz w:val="26"/>
          <w:szCs w:val="26"/>
          <w:lang w:eastAsia="en-US"/>
        </w:rPr>
        <w:t xml:space="preserve"> А</w:t>
      </w:r>
      <w:r>
        <w:rPr>
          <w:rFonts w:ascii="Times New Roman" w:eastAsia="Times New Roman" w:hAnsi="Times New Roman" w:cs="Times New Roman"/>
          <w:sz w:val="26"/>
          <w:szCs w:val="26"/>
          <w:lang w:eastAsia="en-US"/>
        </w:rPr>
        <w:t xml:space="preserve">Д </w:t>
      </w:r>
      <w:r w:rsidR="003479A5">
        <w:rPr>
          <w:rFonts w:ascii="Times New Roman" w:eastAsia="Times New Roman" w:hAnsi="Times New Roman" w:cs="Times New Roman"/>
          <w:sz w:val="26"/>
          <w:szCs w:val="26"/>
          <w:lang w:eastAsia="en-US"/>
        </w:rPr>
        <w:t>гр.Стара Загора</w:t>
      </w:r>
      <w:r w:rsidR="0009381E" w:rsidRPr="0009381E">
        <w:rPr>
          <w:rFonts w:ascii="Times New Roman" w:eastAsia="Times New Roman" w:hAnsi="Times New Roman" w:cs="Times New Roman"/>
          <w:sz w:val="26"/>
          <w:szCs w:val="26"/>
          <w:lang w:eastAsia="en-US"/>
        </w:rPr>
        <w:t xml:space="preserve">, </w:t>
      </w:r>
      <w:r w:rsidR="00814083">
        <w:rPr>
          <w:rFonts w:ascii="Times New Roman" w:eastAsia="Times New Roman" w:hAnsi="Times New Roman" w:cs="Times New Roman"/>
          <w:sz w:val="26"/>
          <w:szCs w:val="26"/>
          <w:lang w:eastAsia="en-US"/>
        </w:rPr>
        <w:t xml:space="preserve">ул.“Христо Ботев“ №92, </w:t>
      </w:r>
      <w:r w:rsidR="00891051" w:rsidRPr="00891051">
        <w:rPr>
          <w:rFonts w:ascii="Times New Roman" w:eastAsia="Times New Roman" w:hAnsi="Times New Roman" w:cs="Times New Roman"/>
          <w:sz w:val="26"/>
          <w:szCs w:val="26"/>
          <w:lang w:eastAsia="en-US"/>
        </w:rPr>
        <w:t>вх.№К-90</w:t>
      </w:r>
      <w:r w:rsidR="00891051">
        <w:rPr>
          <w:rFonts w:ascii="Times New Roman" w:eastAsia="Times New Roman" w:hAnsi="Times New Roman" w:cs="Times New Roman"/>
          <w:sz w:val="26"/>
          <w:szCs w:val="26"/>
          <w:lang w:eastAsia="en-US"/>
        </w:rPr>
        <w:t>2</w:t>
      </w:r>
      <w:r w:rsidR="00891051" w:rsidRPr="00891051">
        <w:rPr>
          <w:rFonts w:ascii="Times New Roman" w:eastAsia="Times New Roman" w:hAnsi="Times New Roman" w:cs="Times New Roman"/>
          <w:sz w:val="26"/>
          <w:szCs w:val="26"/>
          <w:lang w:eastAsia="en-US"/>
        </w:rPr>
        <w:t xml:space="preserve">/16.03.2020г. в </w:t>
      </w:r>
      <w:r w:rsidR="00891051">
        <w:rPr>
          <w:rFonts w:ascii="Times New Roman" w:eastAsia="Times New Roman" w:hAnsi="Times New Roman" w:cs="Times New Roman"/>
          <w:sz w:val="26"/>
          <w:szCs w:val="26"/>
          <w:lang w:eastAsia="en-US"/>
        </w:rPr>
        <w:t>15</w:t>
      </w:r>
      <w:r w:rsidR="00891051" w:rsidRPr="00891051">
        <w:rPr>
          <w:rFonts w:ascii="Times New Roman" w:eastAsia="Times New Roman" w:hAnsi="Times New Roman" w:cs="Times New Roman"/>
          <w:sz w:val="26"/>
          <w:szCs w:val="26"/>
          <w:lang w:eastAsia="en-US"/>
        </w:rPr>
        <w:t>:</w:t>
      </w:r>
      <w:r w:rsidR="00891051">
        <w:rPr>
          <w:rFonts w:ascii="Times New Roman" w:eastAsia="Times New Roman" w:hAnsi="Times New Roman" w:cs="Times New Roman"/>
          <w:sz w:val="26"/>
          <w:szCs w:val="26"/>
          <w:lang w:eastAsia="en-US"/>
        </w:rPr>
        <w:t>27</w:t>
      </w:r>
      <w:r w:rsidR="00891051" w:rsidRPr="00891051">
        <w:rPr>
          <w:rFonts w:ascii="Times New Roman" w:eastAsia="Times New Roman" w:hAnsi="Times New Roman" w:cs="Times New Roman"/>
          <w:sz w:val="26"/>
          <w:szCs w:val="26"/>
          <w:lang w:eastAsia="en-US"/>
        </w:rPr>
        <w:t xml:space="preserve"> часа.</w:t>
      </w:r>
    </w:p>
    <w:p w:rsidR="009E1125" w:rsidRDefault="009E1125" w:rsidP="009E1125">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w:t>
      </w:r>
      <w:r w:rsidR="003479A5">
        <w:rPr>
          <w:rFonts w:ascii="Times New Roman" w:eastAsia="Times New Roman" w:hAnsi="Times New Roman" w:cs="Times New Roman"/>
          <w:sz w:val="26"/>
          <w:szCs w:val="26"/>
          <w:lang w:eastAsia="en-US"/>
        </w:rPr>
        <w:t>Инфратехтранс</w:t>
      </w:r>
      <w:r>
        <w:rPr>
          <w:rFonts w:ascii="Times New Roman" w:eastAsia="Times New Roman" w:hAnsi="Times New Roman" w:cs="Times New Roman"/>
          <w:sz w:val="26"/>
          <w:szCs w:val="26"/>
          <w:lang w:eastAsia="en-US"/>
        </w:rPr>
        <w:t xml:space="preserve">“ </w:t>
      </w:r>
      <w:r w:rsidR="003479A5">
        <w:rPr>
          <w:rFonts w:ascii="Times New Roman" w:eastAsia="Times New Roman" w:hAnsi="Times New Roman" w:cs="Times New Roman"/>
          <w:sz w:val="26"/>
          <w:szCs w:val="26"/>
          <w:lang w:eastAsia="en-US"/>
        </w:rPr>
        <w:t>Е</w:t>
      </w:r>
      <w:r>
        <w:rPr>
          <w:rFonts w:ascii="Times New Roman" w:eastAsia="Times New Roman" w:hAnsi="Times New Roman" w:cs="Times New Roman"/>
          <w:sz w:val="26"/>
          <w:szCs w:val="26"/>
          <w:lang w:eastAsia="en-US"/>
        </w:rPr>
        <w:t xml:space="preserve">ООД </w:t>
      </w:r>
      <w:r w:rsidRPr="00BB307F">
        <w:rPr>
          <w:rFonts w:ascii="Times New Roman" w:eastAsia="Times New Roman" w:hAnsi="Times New Roman" w:cs="Times New Roman"/>
          <w:sz w:val="26"/>
          <w:szCs w:val="26"/>
          <w:lang w:eastAsia="en-US"/>
        </w:rPr>
        <w:t>гр.</w:t>
      </w:r>
      <w:r w:rsidR="00BB307F" w:rsidRPr="00BB307F">
        <w:rPr>
          <w:rFonts w:ascii="Times New Roman" w:eastAsia="Times New Roman" w:hAnsi="Times New Roman" w:cs="Times New Roman"/>
          <w:sz w:val="26"/>
          <w:szCs w:val="26"/>
          <w:lang w:eastAsia="en-US"/>
        </w:rPr>
        <w:t>Стара Загора</w:t>
      </w:r>
      <w:r w:rsidRPr="00BB307F">
        <w:rPr>
          <w:rFonts w:ascii="Times New Roman" w:eastAsia="Times New Roman" w:hAnsi="Times New Roman" w:cs="Times New Roman"/>
          <w:sz w:val="26"/>
          <w:szCs w:val="26"/>
          <w:lang w:eastAsia="en-US"/>
        </w:rPr>
        <w:t>, ул.“</w:t>
      </w:r>
      <w:r w:rsidR="009764E1">
        <w:rPr>
          <w:rFonts w:ascii="Times New Roman" w:eastAsia="Times New Roman" w:hAnsi="Times New Roman" w:cs="Times New Roman"/>
          <w:sz w:val="26"/>
          <w:szCs w:val="26"/>
          <w:lang w:eastAsia="en-US"/>
        </w:rPr>
        <w:t>Ген.Стефан Тошев</w:t>
      </w:r>
      <w:r w:rsidRPr="00BB307F">
        <w:rPr>
          <w:rFonts w:ascii="Times New Roman" w:eastAsia="Times New Roman" w:hAnsi="Times New Roman" w:cs="Times New Roman"/>
          <w:sz w:val="26"/>
          <w:szCs w:val="26"/>
          <w:lang w:eastAsia="en-US"/>
        </w:rPr>
        <w:t>“ №</w:t>
      </w:r>
      <w:r w:rsidR="00BB307F" w:rsidRPr="00BB307F">
        <w:rPr>
          <w:rFonts w:ascii="Times New Roman" w:eastAsia="Times New Roman" w:hAnsi="Times New Roman" w:cs="Times New Roman"/>
          <w:sz w:val="26"/>
          <w:szCs w:val="26"/>
          <w:lang w:eastAsia="en-US"/>
        </w:rPr>
        <w:t>1</w:t>
      </w:r>
      <w:r>
        <w:rPr>
          <w:rFonts w:ascii="Times New Roman" w:eastAsia="Times New Roman" w:hAnsi="Times New Roman" w:cs="Times New Roman"/>
          <w:sz w:val="26"/>
          <w:szCs w:val="26"/>
          <w:lang w:eastAsia="en-US"/>
        </w:rPr>
        <w:t>,</w:t>
      </w:r>
      <w:r w:rsidR="009764E1">
        <w:rPr>
          <w:rFonts w:ascii="Times New Roman" w:eastAsia="Times New Roman" w:hAnsi="Times New Roman" w:cs="Times New Roman"/>
          <w:sz w:val="26"/>
          <w:szCs w:val="26"/>
          <w:lang w:eastAsia="en-US"/>
        </w:rPr>
        <w:t xml:space="preserve"> вх.“А“, ет.5,</w:t>
      </w:r>
      <w:r>
        <w:rPr>
          <w:rFonts w:ascii="Times New Roman" w:eastAsia="Times New Roman" w:hAnsi="Times New Roman" w:cs="Times New Roman"/>
          <w:sz w:val="26"/>
          <w:szCs w:val="26"/>
          <w:lang w:eastAsia="en-US"/>
        </w:rPr>
        <w:t xml:space="preserve"> </w:t>
      </w:r>
      <w:r w:rsidR="00891051" w:rsidRPr="00891051">
        <w:rPr>
          <w:rFonts w:ascii="Times New Roman" w:eastAsia="Times New Roman" w:hAnsi="Times New Roman" w:cs="Times New Roman"/>
          <w:sz w:val="26"/>
          <w:szCs w:val="26"/>
          <w:lang w:eastAsia="en-US"/>
        </w:rPr>
        <w:t>вх.№К-90</w:t>
      </w:r>
      <w:r w:rsidR="00891051">
        <w:rPr>
          <w:rFonts w:ascii="Times New Roman" w:eastAsia="Times New Roman" w:hAnsi="Times New Roman" w:cs="Times New Roman"/>
          <w:sz w:val="26"/>
          <w:szCs w:val="26"/>
          <w:lang w:eastAsia="en-US"/>
        </w:rPr>
        <w:t>3</w:t>
      </w:r>
      <w:r w:rsidR="00891051" w:rsidRPr="00891051">
        <w:rPr>
          <w:rFonts w:ascii="Times New Roman" w:eastAsia="Times New Roman" w:hAnsi="Times New Roman" w:cs="Times New Roman"/>
          <w:sz w:val="26"/>
          <w:szCs w:val="26"/>
          <w:lang w:eastAsia="en-US"/>
        </w:rPr>
        <w:t xml:space="preserve">/16.03.2020г. в </w:t>
      </w:r>
      <w:r w:rsidR="00891051">
        <w:rPr>
          <w:rFonts w:ascii="Times New Roman" w:eastAsia="Times New Roman" w:hAnsi="Times New Roman" w:cs="Times New Roman"/>
          <w:sz w:val="26"/>
          <w:szCs w:val="26"/>
          <w:lang w:eastAsia="en-US"/>
        </w:rPr>
        <w:t>15</w:t>
      </w:r>
      <w:r w:rsidR="00891051" w:rsidRPr="00891051">
        <w:rPr>
          <w:rFonts w:ascii="Times New Roman" w:eastAsia="Times New Roman" w:hAnsi="Times New Roman" w:cs="Times New Roman"/>
          <w:sz w:val="26"/>
          <w:szCs w:val="26"/>
          <w:lang w:eastAsia="en-US"/>
        </w:rPr>
        <w:t>:</w:t>
      </w:r>
      <w:r w:rsidR="00891051">
        <w:rPr>
          <w:rFonts w:ascii="Times New Roman" w:eastAsia="Times New Roman" w:hAnsi="Times New Roman" w:cs="Times New Roman"/>
          <w:sz w:val="26"/>
          <w:szCs w:val="26"/>
          <w:lang w:eastAsia="en-US"/>
        </w:rPr>
        <w:t>59</w:t>
      </w:r>
      <w:r w:rsidR="00891051" w:rsidRPr="00891051">
        <w:rPr>
          <w:rFonts w:ascii="Times New Roman" w:eastAsia="Times New Roman" w:hAnsi="Times New Roman" w:cs="Times New Roman"/>
          <w:sz w:val="26"/>
          <w:szCs w:val="26"/>
          <w:lang w:eastAsia="en-US"/>
        </w:rPr>
        <w:t xml:space="preserve"> часа.</w:t>
      </w:r>
    </w:p>
    <w:p w:rsidR="00891051" w:rsidRDefault="00891051" w:rsidP="009E1125">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3.“Бабачев консулт“ ЕООД гр.София, </w:t>
      </w:r>
      <w:r w:rsidR="00940C90">
        <w:rPr>
          <w:rFonts w:ascii="Times New Roman" w:eastAsia="Times New Roman" w:hAnsi="Times New Roman" w:cs="Times New Roman"/>
          <w:sz w:val="26"/>
          <w:szCs w:val="26"/>
          <w:lang w:eastAsia="en-US"/>
        </w:rPr>
        <w:t xml:space="preserve">район Средец, бул.“Васил Левски“ №1, вх.“Б“, ет.4, ап.22, </w:t>
      </w:r>
      <w:r>
        <w:rPr>
          <w:rFonts w:ascii="Times New Roman" w:eastAsia="Times New Roman" w:hAnsi="Times New Roman" w:cs="Times New Roman"/>
          <w:sz w:val="26"/>
          <w:szCs w:val="26"/>
          <w:lang w:eastAsia="en-US"/>
        </w:rPr>
        <w:t>вх.№К-905/16.03.2020г. в 16:35 часа.</w:t>
      </w:r>
    </w:p>
    <w:p w:rsidR="00891051" w:rsidRDefault="00891051" w:rsidP="009E1125">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lastRenderedPageBreak/>
        <w:t xml:space="preserve">4.“Руминекс“ ЕООД гр.Стара Загора, </w:t>
      </w:r>
      <w:r w:rsidR="00E55869">
        <w:rPr>
          <w:rFonts w:ascii="Times New Roman" w:eastAsia="Times New Roman" w:hAnsi="Times New Roman" w:cs="Times New Roman"/>
          <w:sz w:val="26"/>
          <w:szCs w:val="26"/>
          <w:lang w:eastAsia="en-US"/>
        </w:rPr>
        <w:t xml:space="preserve">ул.“Кольо Ганчев“ №144, ет.6, ап.9, </w:t>
      </w:r>
      <w:r>
        <w:rPr>
          <w:rFonts w:ascii="Times New Roman" w:eastAsia="Times New Roman" w:hAnsi="Times New Roman" w:cs="Times New Roman"/>
          <w:sz w:val="26"/>
          <w:szCs w:val="26"/>
          <w:lang w:eastAsia="en-US"/>
        </w:rPr>
        <w:t>вх.№К-906/16.03.2020г. в 16:39 часа.</w:t>
      </w:r>
    </w:p>
    <w:p w:rsidR="009E1125" w:rsidRDefault="009E1125" w:rsidP="009E1125">
      <w:pPr>
        <w:spacing w:after="0"/>
        <w:ind w:firstLine="567"/>
        <w:jc w:val="both"/>
        <w:rPr>
          <w:rFonts w:ascii="Times New Roman" w:eastAsia="Times New Roman" w:hAnsi="Times New Roman" w:cs="Times New Roman"/>
          <w:sz w:val="26"/>
          <w:szCs w:val="26"/>
          <w:lang w:eastAsia="en-US"/>
        </w:rPr>
      </w:pPr>
    </w:p>
    <w:p w:rsidR="004E26DE" w:rsidRDefault="0087199A" w:rsidP="0087199A">
      <w:pPr>
        <w:spacing w:after="0"/>
        <w:ind w:firstLine="567"/>
        <w:jc w:val="both"/>
        <w:rPr>
          <w:rFonts w:ascii="Times New Roman" w:eastAsia="Times New Roman" w:hAnsi="Times New Roman" w:cs="Times New Roman"/>
          <w:sz w:val="26"/>
          <w:szCs w:val="26"/>
          <w:lang w:eastAsia="en-US"/>
        </w:rPr>
      </w:pPr>
      <w:r w:rsidRPr="000524FA">
        <w:rPr>
          <w:rFonts w:ascii="Times New Roman" w:eastAsia="Times New Roman" w:hAnsi="Times New Roman" w:cs="Times New Roman"/>
          <w:sz w:val="26"/>
          <w:szCs w:val="26"/>
          <w:lang w:eastAsia="en-US"/>
        </w:rPr>
        <w:t xml:space="preserve">На заседанието на комисията </w:t>
      </w:r>
      <w:r w:rsidR="00814083">
        <w:rPr>
          <w:rFonts w:ascii="Times New Roman" w:eastAsia="Times New Roman" w:hAnsi="Times New Roman" w:cs="Times New Roman"/>
          <w:sz w:val="26"/>
          <w:szCs w:val="26"/>
          <w:lang w:eastAsia="en-US"/>
        </w:rPr>
        <w:t xml:space="preserve">не </w:t>
      </w:r>
      <w:r w:rsidRPr="000524FA">
        <w:rPr>
          <w:rFonts w:ascii="Times New Roman" w:eastAsia="Times New Roman" w:hAnsi="Times New Roman" w:cs="Times New Roman"/>
          <w:sz w:val="26"/>
          <w:szCs w:val="26"/>
          <w:lang w:eastAsia="en-US"/>
        </w:rPr>
        <w:t>присъства</w:t>
      </w:r>
      <w:r w:rsidR="00814083">
        <w:rPr>
          <w:rFonts w:ascii="Times New Roman" w:eastAsia="Times New Roman" w:hAnsi="Times New Roman" w:cs="Times New Roman"/>
          <w:sz w:val="26"/>
          <w:szCs w:val="26"/>
          <w:lang w:eastAsia="en-US"/>
        </w:rPr>
        <w:t>ха</w:t>
      </w:r>
      <w:r w:rsidR="00BB5F12" w:rsidRPr="000524FA">
        <w:rPr>
          <w:rFonts w:ascii="Times New Roman" w:eastAsia="Times New Roman" w:hAnsi="Times New Roman" w:cs="Times New Roman"/>
          <w:sz w:val="26"/>
          <w:szCs w:val="26"/>
          <w:lang w:eastAsia="en-US"/>
        </w:rPr>
        <w:t xml:space="preserve"> представител</w:t>
      </w:r>
      <w:r w:rsidR="00814083">
        <w:rPr>
          <w:rFonts w:ascii="Times New Roman" w:eastAsia="Times New Roman" w:hAnsi="Times New Roman" w:cs="Times New Roman"/>
          <w:sz w:val="26"/>
          <w:szCs w:val="26"/>
          <w:lang w:eastAsia="en-US"/>
        </w:rPr>
        <w:t>и</w:t>
      </w:r>
      <w:r w:rsidR="00324E92">
        <w:rPr>
          <w:rFonts w:ascii="Times New Roman" w:eastAsia="Times New Roman" w:hAnsi="Times New Roman" w:cs="Times New Roman"/>
          <w:sz w:val="26"/>
          <w:szCs w:val="26"/>
          <w:lang w:eastAsia="en-US"/>
        </w:rPr>
        <w:t xml:space="preserve"> </w:t>
      </w:r>
      <w:r w:rsidRPr="000524FA">
        <w:rPr>
          <w:rFonts w:ascii="Times New Roman" w:eastAsia="Times New Roman" w:hAnsi="Times New Roman" w:cs="Times New Roman"/>
          <w:sz w:val="26"/>
          <w:szCs w:val="26"/>
          <w:lang w:eastAsia="en-US"/>
        </w:rPr>
        <w:t>на участни</w:t>
      </w:r>
      <w:r w:rsidR="00814083">
        <w:rPr>
          <w:rFonts w:ascii="Times New Roman" w:eastAsia="Times New Roman" w:hAnsi="Times New Roman" w:cs="Times New Roman"/>
          <w:sz w:val="26"/>
          <w:szCs w:val="26"/>
          <w:lang w:eastAsia="en-US"/>
        </w:rPr>
        <w:t>ците</w:t>
      </w:r>
      <w:r w:rsidR="00936354">
        <w:rPr>
          <w:rFonts w:ascii="Times New Roman" w:eastAsia="Times New Roman" w:hAnsi="Times New Roman" w:cs="Times New Roman"/>
          <w:sz w:val="26"/>
          <w:szCs w:val="26"/>
          <w:lang w:eastAsia="en-US"/>
        </w:rPr>
        <w:t>.</w:t>
      </w:r>
    </w:p>
    <w:p w:rsidR="000524FA" w:rsidRPr="0087199A" w:rsidRDefault="000524FA" w:rsidP="0087199A">
      <w:pPr>
        <w:spacing w:after="0"/>
        <w:ind w:firstLine="567"/>
        <w:jc w:val="both"/>
        <w:rPr>
          <w:rFonts w:ascii="Times New Roman" w:eastAsia="Times New Roman" w:hAnsi="Times New Roman" w:cs="Times New Roman"/>
          <w:sz w:val="26"/>
          <w:szCs w:val="26"/>
          <w:lang w:eastAsia="en-US"/>
        </w:rPr>
      </w:pPr>
    </w:p>
    <w:p w:rsidR="0087199A" w:rsidRPr="0087199A" w:rsidRDefault="0087199A" w:rsidP="0087199A">
      <w:pPr>
        <w:spacing w:after="0"/>
        <w:ind w:firstLine="567"/>
        <w:jc w:val="both"/>
        <w:rPr>
          <w:rFonts w:ascii="Times New Roman" w:eastAsia="Times New Roman" w:hAnsi="Times New Roman" w:cs="Times New Roman"/>
          <w:sz w:val="26"/>
          <w:szCs w:val="26"/>
          <w:lang w:eastAsia="en-US"/>
        </w:rPr>
      </w:pPr>
      <w:r w:rsidRPr="0087199A">
        <w:rPr>
          <w:rFonts w:ascii="Times New Roman" w:eastAsia="Times New Roman" w:hAnsi="Times New Roman" w:cs="Times New Roman"/>
          <w:sz w:val="26"/>
          <w:szCs w:val="26"/>
          <w:lang w:eastAsia="en-US"/>
        </w:rPr>
        <w:t>Членовете на комисията на основание чл.97, ал.2 от ППЗОП попълниха декларации за обстоятелствата по чл.103, ал.2 от ЗОП и чл.51, ал.</w:t>
      </w:r>
      <w:r w:rsidR="00B71C75">
        <w:rPr>
          <w:rFonts w:ascii="Times New Roman" w:eastAsia="Times New Roman" w:hAnsi="Times New Roman" w:cs="Times New Roman"/>
          <w:sz w:val="26"/>
          <w:szCs w:val="26"/>
          <w:lang w:eastAsia="en-US"/>
        </w:rPr>
        <w:t xml:space="preserve">8-ал.10 и </w:t>
      </w:r>
      <w:r w:rsidRPr="0087199A">
        <w:rPr>
          <w:rFonts w:ascii="Times New Roman" w:eastAsia="Times New Roman" w:hAnsi="Times New Roman" w:cs="Times New Roman"/>
          <w:sz w:val="26"/>
          <w:szCs w:val="26"/>
          <w:lang w:eastAsia="en-US"/>
        </w:rPr>
        <w:t>ал.13 от ППЗОП.</w:t>
      </w:r>
    </w:p>
    <w:p w:rsidR="0087199A" w:rsidRPr="0087199A" w:rsidRDefault="0087199A" w:rsidP="0087199A">
      <w:pPr>
        <w:spacing w:after="0"/>
        <w:ind w:firstLine="567"/>
        <w:jc w:val="both"/>
        <w:rPr>
          <w:rFonts w:ascii="Times New Roman" w:eastAsia="Times New Roman" w:hAnsi="Times New Roman" w:cs="Times New Roman"/>
          <w:sz w:val="26"/>
          <w:szCs w:val="26"/>
          <w:lang w:eastAsia="en-US"/>
        </w:rPr>
      </w:pPr>
    </w:p>
    <w:p w:rsidR="0087199A" w:rsidRDefault="0087199A" w:rsidP="0087199A">
      <w:pPr>
        <w:spacing w:after="0"/>
        <w:ind w:firstLine="567"/>
        <w:jc w:val="both"/>
        <w:rPr>
          <w:rFonts w:ascii="Times New Roman" w:eastAsia="Times New Roman" w:hAnsi="Times New Roman" w:cs="Times New Roman"/>
          <w:sz w:val="26"/>
          <w:szCs w:val="26"/>
          <w:lang w:eastAsia="en-US"/>
        </w:rPr>
      </w:pPr>
      <w:r w:rsidRPr="0087199A">
        <w:rPr>
          <w:rFonts w:ascii="Times New Roman" w:eastAsia="Times New Roman" w:hAnsi="Times New Roman" w:cs="Times New Roman"/>
          <w:sz w:val="26"/>
          <w:szCs w:val="26"/>
          <w:lang w:eastAsia="en-US"/>
        </w:rPr>
        <w:t>Комисията пристъпи към отваряне на оферт</w:t>
      </w:r>
      <w:r w:rsidR="008F152F">
        <w:rPr>
          <w:rFonts w:ascii="Times New Roman" w:eastAsia="Times New Roman" w:hAnsi="Times New Roman" w:cs="Times New Roman"/>
          <w:sz w:val="26"/>
          <w:szCs w:val="26"/>
          <w:lang w:eastAsia="en-US"/>
        </w:rPr>
        <w:t xml:space="preserve">ите, по реда на постъпването им в деловодството на община </w:t>
      </w:r>
      <w:r w:rsidR="00997863">
        <w:rPr>
          <w:rFonts w:ascii="Times New Roman" w:eastAsia="Times New Roman" w:hAnsi="Times New Roman" w:cs="Times New Roman"/>
          <w:sz w:val="26"/>
          <w:szCs w:val="26"/>
          <w:lang w:eastAsia="en-US"/>
        </w:rPr>
        <w:t>Гурково</w:t>
      </w:r>
      <w:r w:rsidRPr="0087199A">
        <w:rPr>
          <w:rFonts w:ascii="Times New Roman" w:eastAsia="Times New Roman" w:hAnsi="Times New Roman" w:cs="Times New Roman"/>
          <w:sz w:val="26"/>
          <w:szCs w:val="26"/>
          <w:lang w:eastAsia="en-US"/>
        </w:rPr>
        <w:t>, както следва:</w:t>
      </w:r>
    </w:p>
    <w:p w:rsidR="00814083" w:rsidRDefault="00814083" w:rsidP="00ED726C">
      <w:pPr>
        <w:spacing w:after="0"/>
        <w:ind w:firstLine="567"/>
        <w:jc w:val="both"/>
        <w:rPr>
          <w:rFonts w:ascii="Times New Roman" w:eastAsia="Times New Roman" w:hAnsi="Times New Roman" w:cs="Times New Roman"/>
          <w:b/>
          <w:sz w:val="26"/>
          <w:szCs w:val="26"/>
          <w:lang w:eastAsia="en-US"/>
        </w:rPr>
      </w:pPr>
      <w:r w:rsidRPr="00814083">
        <w:rPr>
          <w:rFonts w:ascii="Times New Roman" w:eastAsia="Times New Roman" w:hAnsi="Times New Roman" w:cs="Times New Roman"/>
          <w:b/>
          <w:sz w:val="26"/>
          <w:szCs w:val="26"/>
          <w:lang w:eastAsia="en-US"/>
        </w:rPr>
        <w:t>1.“Пътно строителна компания ЕС БИ ЕС“ АД гр.Стара Загора, ул.“Христо Ботев“ №92, вх.№К-902/16.03.2020г. в 15:27 часа.</w:t>
      </w:r>
    </w:p>
    <w:p w:rsidR="00ED726C" w:rsidRDefault="00ED726C" w:rsidP="00ED726C">
      <w:pPr>
        <w:spacing w:after="0"/>
        <w:ind w:firstLine="567"/>
        <w:jc w:val="both"/>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Участникът представил оферта по Обособена позиция №</w:t>
      </w:r>
      <w:r w:rsidR="00845F65">
        <w:rPr>
          <w:rFonts w:ascii="Times New Roman" w:eastAsia="Times New Roman" w:hAnsi="Times New Roman" w:cs="Times New Roman"/>
          <w:b/>
          <w:sz w:val="26"/>
          <w:szCs w:val="26"/>
          <w:lang w:eastAsia="en-US"/>
        </w:rPr>
        <w:t>1</w:t>
      </w:r>
      <w:r>
        <w:rPr>
          <w:rFonts w:ascii="Times New Roman" w:eastAsia="Times New Roman" w:hAnsi="Times New Roman" w:cs="Times New Roman"/>
          <w:b/>
          <w:sz w:val="26"/>
          <w:szCs w:val="26"/>
          <w:lang w:eastAsia="en-US"/>
        </w:rPr>
        <w:t xml:space="preserve">: </w:t>
      </w:r>
      <w:r w:rsidR="00845F65" w:rsidRPr="00845F65">
        <w:rPr>
          <w:rFonts w:ascii="Times New Roman" w:eastAsia="Times New Roman" w:hAnsi="Times New Roman" w:cs="Times New Roman"/>
          <w:b/>
          <w:sz w:val="26"/>
          <w:szCs w:val="26"/>
          <w:lang w:eastAsia="en-US"/>
        </w:rPr>
        <w:t>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w:t>
      </w:r>
      <w:r>
        <w:rPr>
          <w:rFonts w:ascii="Times New Roman" w:eastAsia="Times New Roman" w:hAnsi="Times New Roman" w:cs="Times New Roman"/>
          <w:b/>
          <w:sz w:val="26"/>
          <w:szCs w:val="26"/>
          <w:lang w:eastAsia="en-US"/>
        </w:rPr>
        <w:t>.</w:t>
      </w:r>
    </w:p>
    <w:p w:rsidR="00ED726C" w:rsidRDefault="00ED726C" w:rsidP="00ED726C">
      <w:pPr>
        <w:spacing w:after="0"/>
        <w:ind w:firstLine="567"/>
        <w:jc w:val="both"/>
        <w:rPr>
          <w:rFonts w:ascii="Times New Roman" w:eastAsia="Times New Roman" w:hAnsi="Times New Roman" w:cs="Times New Roman"/>
          <w:sz w:val="26"/>
          <w:szCs w:val="26"/>
          <w:lang w:eastAsia="en-US"/>
        </w:rPr>
      </w:pPr>
      <w:r w:rsidRPr="0087199A">
        <w:rPr>
          <w:rFonts w:ascii="Times New Roman" w:eastAsia="Times New Roman" w:hAnsi="Times New Roman" w:cs="Times New Roman"/>
          <w:sz w:val="26"/>
          <w:szCs w:val="26"/>
          <w:lang w:eastAsia="en-US"/>
        </w:rPr>
        <w:t xml:space="preserve">Председателят на комисията отвори офертата на участника и обяви ценовото предложение на участника – участникът предлага </w:t>
      </w:r>
      <w:r>
        <w:rPr>
          <w:rFonts w:ascii="Times New Roman" w:eastAsia="Times New Roman" w:hAnsi="Times New Roman" w:cs="Times New Roman"/>
          <w:sz w:val="26"/>
          <w:szCs w:val="26"/>
          <w:lang w:eastAsia="en-US"/>
        </w:rPr>
        <w:t>да изпълни поръчка</w:t>
      </w:r>
      <w:r w:rsidR="00845F65">
        <w:rPr>
          <w:rFonts w:ascii="Times New Roman" w:eastAsia="Times New Roman" w:hAnsi="Times New Roman" w:cs="Times New Roman"/>
          <w:sz w:val="26"/>
          <w:szCs w:val="26"/>
          <w:lang w:eastAsia="en-US"/>
        </w:rPr>
        <w:t>та</w:t>
      </w:r>
      <w:r>
        <w:rPr>
          <w:rFonts w:ascii="Times New Roman" w:eastAsia="Times New Roman" w:hAnsi="Times New Roman" w:cs="Times New Roman"/>
          <w:sz w:val="26"/>
          <w:szCs w:val="26"/>
          <w:lang w:eastAsia="en-US"/>
        </w:rPr>
        <w:t xml:space="preserve"> по Обособена позиция №</w:t>
      </w:r>
      <w:r w:rsidR="00845F65">
        <w:rPr>
          <w:rFonts w:ascii="Times New Roman" w:eastAsia="Times New Roman" w:hAnsi="Times New Roman" w:cs="Times New Roman"/>
          <w:sz w:val="26"/>
          <w:szCs w:val="26"/>
          <w:lang w:eastAsia="en-US"/>
        </w:rPr>
        <w:t>1</w:t>
      </w:r>
      <w:r>
        <w:rPr>
          <w:rFonts w:ascii="Times New Roman" w:eastAsia="Times New Roman" w:hAnsi="Times New Roman" w:cs="Times New Roman"/>
          <w:sz w:val="26"/>
          <w:szCs w:val="26"/>
          <w:lang w:eastAsia="en-US"/>
        </w:rPr>
        <w:t xml:space="preserve"> за обща цена в размер на </w:t>
      </w:r>
      <w:r w:rsidR="00845F65">
        <w:rPr>
          <w:rFonts w:ascii="Times New Roman" w:eastAsia="Times New Roman" w:hAnsi="Times New Roman" w:cs="Times New Roman"/>
          <w:sz w:val="26"/>
          <w:szCs w:val="26"/>
          <w:lang w:eastAsia="en-US"/>
        </w:rPr>
        <w:t>72 417</w:t>
      </w:r>
      <w:r w:rsidRPr="00BB61F3">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лева без ДДС.</w:t>
      </w:r>
    </w:p>
    <w:p w:rsidR="00ED726C" w:rsidRDefault="00ED726C" w:rsidP="00ED726C">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На основание чл.97, ал.4 от ППЗОП </w:t>
      </w:r>
      <w:r w:rsidRPr="00B71C75">
        <w:rPr>
          <w:rFonts w:ascii="Times New Roman" w:eastAsia="Times New Roman" w:hAnsi="Times New Roman" w:cs="Times New Roman"/>
          <w:sz w:val="26"/>
          <w:szCs w:val="26"/>
          <w:lang w:eastAsia="en-US"/>
        </w:rPr>
        <w:t xml:space="preserve">техническото предложение на </w:t>
      </w:r>
      <w:r>
        <w:rPr>
          <w:rFonts w:ascii="Times New Roman" w:eastAsia="Times New Roman" w:hAnsi="Times New Roman" w:cs="Times New Roman"/>
          <w:sz w:val="26"/>
          <w:szCs w:val="26"/>
          <w:lang w:eastAsia="en-US"/>
        </w:rPr>
        <w:t>участника</w:t>
      </w:r>
      <w:r w:rsidRPr="00B71C75">
        <w:rPr>
          <w:rFonts w:ascii="Times New Roman" w:eastAsia="Times New Roman" w:hAnsi="Times New Roman" w:cs="Times New Roman"/>
          <w:sz w:val="26"/>
          <w:szCs w:val="26"/>
          <w:lang w:eastAsia="en-US"/>
        </w:rPr>
        <w:t xml:space="preserve"> се подписа от трима</w:t>
      </w:r>
      <w:r w:rsidR="002830DE">
        <w:rPr>
          <w:rFonts w:ascii="Times New Roman" w:eastAsia="Times New Roman" w:hAnsi="Times New Roman" w:cs="Times New Roman"/>
          <w:sz w:val="26"/>
          <w:szCs w:val="26"/>
          <w:lang w:eastAsia="en-US"/>
        </w:rPr>
        <w:t>та</w:t>
      </w:r>
      <w:r w:rsidRPr="00B71C75">
        <w:rPr>
          <w:rFonts w:ascii="Times New Roman" w:eastAsia="Times New Roman" w:hAnsi="Times New Roman" w:cs="Times New Roman"/>
          <w:sz w:val="26"/>
          <w:szCs w:val="26"/>
          <w:lang w:eastAsia="en-US"/>
        </w:rPr>
        <w:t xml:space="preserve"> членове на комисията</w:t>
      </w:r>
      <w:r>
        <w:rPr>
          <w:rFonts w:ascii="Times New Roman" w:eastAsia="Times New Roman" w:hAnsi="Times New Roman" w:cs="Times New Roman"/>
          <w:sz w:val="26"/>
          <w:szCs w:val="26"/>
          <w:lang w:eastAsia="en-US"/>
        </w:rPr>
        <w:t>.</w:t>
      </w:r>
    </w:p>
    <w:p w:rsidR="00942C98" w:rsidRDefault="00942C98" w:rsidP="0087199A">
      <w:pPr>
        <w:spacing w:after="0"/>
        <w:ind w:firstLine="567"/>
        <w:jc w:val="both"/>
        <w:rPr>
          <w:rFonts w:ascii="Times New Roman" w:eastAsia="Times New Roman" w:hAnsi="Times New Roman" w:cs="Times New Roman"/>
          <w:sz w:val="26"/>
          <w:szCs w:val="26"/>
          <w:lang w:eastAsia="en-US"/>
        </w:rPr>
      </w:pPr>
    </w:p>
    <w:p w:rsidR="00672EB5" w:rsidRDefault="00672EB5" w:rsidP="00672EB5">
      <w:pPr>
        <w:spacing w:after="0"/>
        <w:ind w:firstLine="567"/>
        <w:jc w:val="both"/>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 xml:space="preserve">Участникът представил оферта по Обособена позиция </w:t>
      </w:r>
      <w:r w:rsidRPr="00672EB5">
        <w:rPr>
          <w:rFonts w:ascii="Times New Roman" w:eastAsia="Times New Roman" w:hAnsi="Times New Roman" w:cs="Times New Roman"/>
          <w:b/>
          <w:sz w:val="26"/>
          <w:szCs w:val="26"/>
          <w:lang w:eastAsia="en-US"/>
        </w:rPr>
        <w:t xml:space="preserve">№2: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w:t>
      </w:r>
      <w:r>
        <w:rPr>
          <w:rFonts w:ascii="Times New Roman" w:eastAsia="Times New Roman" w:hAnsi="Times New Roman" w:cs="Times New Roman"/>
          <w:b/>
          <w:sz w:val="26"/>
          <w:szCs w:val="26"/>
          <w:lang w:eastAsia="en-US"/>
        </w:rPr>
        <w:t>238 в гр. Гурково, общ. Гурково</w:t>
      </w:r>
      <w:r w:rsidRPr="00672EB5">
        <w:rPr>
          <w:rFonts w:ascii="Times New Roman" w:eastAsia="Times New Roman" w:hAnsi="Times New Roman" w:cs="Times New Roman"/>
          <w:b/>
          <w:sz w:val="26"/>
          <w:szCs w:val="26"/>
          <w:lang w:eastAsia="en-US"/>
        </w:rPr>
        <w:t>”.</w:t>
      </w:r>
    </w:p>
    <w:p w:rsidR="00672EB5" w:rsidRDefault="00672EB5" w:rsidP="00672EB5">
      <w:pPr>
        <w:spacing w:after="0"/>
        <w:ind w:firstLine="567"/>
        <w:jc w:val="both"/>
        <w:rPr>
          <w:rFonts w:ascii="Times New Roman" w:eastAsia="Times New Roman" w:hAnsi="Times New Roman" w:cs="Times New Roman"/>
          <w:sz w:val="26"/>
          <w:szCs w:val="26"/>
          <w:lang w:eastAsia="en-US"/>
        </w:rPr>
      </w:pPr>
      <w:r w:rsidRPr="0087199A">
        <w:rPr>
          <w:rFonts w:ascii="Times New Roman" w:eastAsia="Times New Roman" w:hAnsi="Times New Roman" w:cs="Times New Roman"/>
          <w:sz w:val="26"/>
          <w:szCs w:val="26"/>
          <w:lang w:eastAsia="en-US"/>
        </w:rPr>
        <w:t xml:space="preserve">Председателят на комисията отвори офертата на участника и обяви ценовото предложение на участника – участникът предлага </w:t>
      </w:r>
      <w:r>
        <w:rPr>
          <w:rFonts w:ascii="Times New Roman" w:eastAsia="Times New Roman" w:hAnsi="Times New Roman" w:cs="Times New Roman"/>
          <w:sz w:val="26"/>
          <w:szCs w:val="26"/>
          <w:lang w:eastAsia="en-US"/>
        </w:rPr>
        <w:t>да изпълни поръчката по Обособена позиция №</w:t>
      </w:r>
      <w:r w:rsidR="009764E1">
        <w:rPr>
          <w:rFonts w:ascii="Times New Roman" w:eastAsia="Times New Roman" w:hAnsi="Times New Roman" w:cs="Times New Roman"/>
          <w:sz w:val="26"/>
          <w:szCs w:val="26"/>
          <w:lang w:eastAsia="en-US"/>
        </w:rPr>
        <w:t>2</w:t>
      </w:r>
      <w:r>
        <w:rPr>
          <w:rFonts w:ascii="Times New Roman" w:eastAsia="Times New Roman" w:hAnsi="Times New Roman" w:cs="Times New Roman"/>
          <w:sz w:val="26"/>
          <w:szCs w:val="26"/>
          <w:lang w:eastAsia="en-US"/>
        </w:rPr>
        <w:t xml:space="preserve"> за обща цена в размер на </w:t>
      </w:r>
      <w:r w:rsidR="009764E1">
        <w:rPr>
          <w:rFonts w:ascii="Times New Roman" w:eastAsia="Times New Roman" w:hAnsi="Times New Roman" w:cs="Times New Roman"/>
          <w:sz w:val="26"/>
          <w:szCs w:val="26"/>
          <w:lang w:eastAsia="en-US"/>
        </w:rPr>
        <w:t>138 737</w:t>
      </w:r>
      <w:r w:rsidRPr="00BB61F3">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лева без ДДС.</w:t>
      </w:r>
    </w:p>
    <w:p w:rsidR="00672EB5" w:rsidRDefault="00672EB5" w:rsidP="00672EB5">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На основание чл.97, ал.4 от ППЗОП </w:t>
      </w:r>
      <w:r w:rsidRPr="00B71C75">
        <w:rPr>
          <w:rFonts w:ascii="Times New Roman" w:eastAsia="Times New Roman" w:hAnsi="Times New Roman" w:cs="Times New Roman"/>
          <w:sz w:val="26"/>
          <w:szCs w:val="26"/>
          <w:lang w:eastAsia="en-US"/>
        </w:rPr>
        <w:t xml:space="preserve">техническото предложение на </w:t>
      </w:r>
      <w:r>
        <w:rPr>
          <w:rFonts w:ascii="Times New Roman" w:eastAsia="Times New Roman" w:hAnsi="Times New Roman" w:cs="Times New Roman"/>
          <w:sz w:val="26"/>
          <w:szCs w:val="26"/>
          <w:lang w:eastAsia="en-US"/>
        </w:rPr>
        <w:t>участника</w:t>
      </w:r>
      <w:r w:rsidRPr="00B71C75">
        <w:rPr>
          <w:rFonts w:ascii="Times New Roman" w:eastAsia="Times New Roman" w:hAnsi="Times New Roman" w:cs="Times New Roman"/>
          <w:sz w:val="26"/>
          <w:szCs w:val="26"/>
          <w:lang w:eastAsia="en-US"/>
        </w:rPr>
        <w:t xml:space="preserve"> се подписа от трима</w:t>
      </w:r>
      <w:r>
        <w:rPr>
          <w:rFonts w:ascii="Times New Roman" w:eastAsia="Times New Roman" w:hAnsi="Times New Roman" w:cs="Times New Roman"/>
          <w:sz w:val="26"/>
          <w:szCs w:val="26"/>
          <w:lang w:eastAsia="en-US"/>
        </w:rPr>
        <w:t>та</w:t>
      </w:r>
      <w:r w:rsidRPr="00B71C75">
        <w:rPr>
          <w:rFonts w:ascii="Times New Roman" w:eastAsia="Times New Roman" w:hAnsi="Times New Roman" w:cs="Times New Roman"/>
          <w:sz w:val="26"/>
          <w:szCs w:val="26"/>
          <w:lang w:eastAsia="en-US"/>
        </w:rPr>
        <w:t xml:space="preserve"> членове на комисията</w:t>
      </w:r>
      <w:r>
        <w:rPr>
          <w:rFonts w:ascii="Times New Roman" w:eastAsia="Times New Roman" w:hAnsi="Times New Roman" w:cs="Times New Roman"/>
          <w:sz w:val="26"/>
          <w:szCs w:val="26"/>
          <w:lang w:eastAsia="en-US"/>
        </w:rPr>
        <w:t>.</w:t>
      </w:r>
    </w:p>
    <w:p w:rsidR="00672EB5" w:rsidRDefault="00672EB5" w:rsidP="0087199A">
      <w:pPr>
        <w:spacing w:after="0"/>
        <w:ind w:firstLine="567"/>
        <w:jc w:val="both"/>
        <w:rPr>
          <w:rFonts w:ascii="Times New Roman" w:eastAsia="Times New Roman" w:hAnsi="Times New Roman" w:cs="Times New Roman"/>
          <w:sz w:val="26"/>
          <w:szCs w:val="26"/>
          <w:lang w:eastAsia="en-US"/>
        </w:rPr>
      </w:pPr>
    </w:p>
    <w:p w:rsidR="009764E1" w:rsidRDefault="009764E1" w:rsidP="00B4282A">
      <w:pPr>
        <w:spacing w:after="0"/>
        <w:ind w:firstLine="567"/>
        <w:jc w:val="both"/>
        <w:rPr>
          <w:rFonts w:ascii="Times New Roman" w:eastAsia="Times New Roman" w:hAnsi="Times New Roman" w:cs="Times New Roman"/>
          <w:b/>
          <w:sz w:val="26"/>
          <w:szCs w:val="26"/>
          <w:lang w:eastAsia="en-US"/>
        </w:rPr>
      </w:pPr>
      <w:r w:rsidRPr="009764E1">
        <w:rPr>
          <w:rFonts w:ascii="Times New Roman" w:eastAsia="Times New Roman" w:hAnsi="Times New Roman" w:cs="Times New Roman"/>
          <w:b/>
          <w:sz w:val="26"/>
          <w:szCs w:val="26"/>
          <w:lang w:eastAsia="en-US"/>
        </w:rPr>
        <w:t>2.“Инфратехтранс“ ЕООД гр.Стара Загора, ул.“Ген.Стефан Тошев“ №1, вх.“А“, ет.5, вх.№К-903/16.03.2020г. в 15:59 часа.</w:t>
      </w:r>
    </w:p>
    <w:p w:rsidR="009764E1" w:rsidRDefault="009764E1" w:rsidP="009764E1">
      <w:pPr>
        <w:spacing w:after="0"/>
        <w:ind w:firstLine="567"/>
        <w:jc w:val="both"/>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 xml:space="preserve">Участникът представил оферта по Обособена позиция №1: </w:t>
      </w:r>
      <w:r w:rsidRPr="00845F65">
        <w:rPr>
          <w:rFonts w:ascii="Times New Roman" w:eastAsia="Times New Roman" w:hAnsi="Times New Roman" w:cs="Times New Roman"/>
          <w:b/>
          <w:sz w:val="26"/>
          <w:szCs w:val="26"/>
          <w:lang w:eastAsia="en-US"/>
        </w:rPr>
        <w:t>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w:t>
      </w:r>
      <w:r>
        <w:rPr>
          <w:rFonts w:ascii="Times New Roman" w:eastAsia="Times New Roman" w:hAnsi="Times New Roman" w:cs="Times New Roman"/>
          <w:b/>
          <w:sz w:val="26"/>
          <w:szCs w:val="26"/>
          <w:lang w:eastAsia="en-US"/>
        </w:rPr>
        <w:t>.</w:t>
      </w:r>
    </w:p>
    <w:p w:rsidR="009764E1" w:rsidRDefault="009764E1" w:rsidP="009764E1">
      <w:pPr>
        <w:spacing w:after="0"/>
        <w:ind w:firstLine="567"/>
        <w:jc w:val="both"/>
        <w:rPr>
          <w:rFonts w:ascii="Times New Roman" w:eastAsia="Times New Roman" w:hAnsi="Times New Roman" w:cs="Times New Roman"/>
          <w:sz w:val="26"/>
          <w:szCs w:val="26"/>
          <w:lang w:eastAsia="en-US"/>
        </w:rPr>
      </w:pPr>
      <w:r w:rsidRPr="0087199A">
        <w:rPr>
          <w:rFonts w:ascii="Times New Roman" w:eastAsia="Times New Roman" w:hAnsi="Times New Roman" w:cs="Times New Roman"/>
          <w:sz w:val="26"/>
          <w:szCs w:val="26"/>
          <w:lang w:eastAsia="en-US"/>
        </w:rPr>
        <w:t xml:space="preserve">Председателят на комисията отвори офертата на участника и обяви ценовото предложение на участника – участникът предлага </w:t>
      </w:r>
      <w:r>
        <w:rPr>
          <w:rFonts w:ascii="Times New Roman" w:eastAsia="Times New Roman" w:hAnsi="Times New Roman" w:cs="Times New Roman"/>
          <w:sz w:val="26"/>
          <w:szCs w:val="26"/>
          <w:lang w:eastAsia="en-US"/>
        </w:rPr>
        <w:t>да изпълни поръчката по Обособена позиция №1 за обща цена в размер на 79 489,25</w:t>
      </w:r>
      <w:r w:rsidRPr="00BB61F3">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лева без ДДС.</w:t>
      </w:r>
    </w:p>
    <w:p w:rsidR="009764E1" w:rsidRDefault="009764E1" w:rsidP="009764E1">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На основание чл.97, ал.4 от ППЗОП </w:t>
      </w:r>
      <w:r w:rsidRPr="00B71C75">
        <w:rPr>
          <w:rFonts w:ascii="Times New Roman" w:eastAsia="Times New Roman" w:hAnsi="Times New Roman" w:cs="Times New Roman"/>
          <w:sz w:val="26"/>
          <w:szCs w:val="26"/>
          <w:lang w:eastAsia="en-US"/>
        </w:rPr>
        <w:t xml:space="preserve">техническото предложение на </w:t>
      </w:r>
      <w:r>
        <w:rPr>
          <w:rFonts w:ascii="Times New Roman" w:eastAsia="Times New Roman" w:hAnsi="Times New Roman" w:cs="Times New Roman"/>
          <w:sz w:val="26"/>
          <w:szCs w:val="26"/>
          <w:lang w:eastAsia="en-US"/>
        </w:rPr>
        <w:t>участника</w:t>
      </w:r>
      <w:r w:rsidRPr="00B71C75">
        <w:rPr>
          <w:rFonts w:ascii="Times New Roman" w:eastAsia="Times New Roman" w:hAnsi="Times New Roman" w:cs="Times New Roman"/>
          <w:sz w:val="26"/>
          <w:szCs w:val="26"/>
          <w:lang w:eastAsia="en-US"/>
        </w:rPr>
        <w:t xml:space="preserve"> се подписа от трима</w:t>
      </w:r>
      <w:r>
        <w:rPr>
          <w:rFonts w:ascii="Times New Roman" w:eastAsia="Times New Roman" w:hAnsi="Times New Roman" w:cs="Times New Roman"/>
          <w:sz w:val="26"/>
          <w:szCs w:val="26"/>
          <w:lang w:eastAsia="en-US"/>
        </w:rPr>
        <w:t>та</w:t>
      </w:r>
      <w:r w:rsidRPr="00B71C75">
        <w:rPr>
          <w:rFonts w:ascii="Times New Roman" w:eastAsia="Times New Roman" w:hAnsi="Times New Roman" w:cs="Times New Roman"/>
          <w:sz w:val="26"/>
          <w:szCs w:val="26"/>
          <w:lang w:eastAsia="en-US"/>
        </w:rPr>
        <w:t xml:space="preserve"> членове на комисията</w:t>
      </w:r>
      <w:r>
        <w:rPr>
          <w:rFonts w:ascii="Times New Roman" w:eastAsia="Times New Roman" w:hAnsi="Times New Roman" w:cs="Times New Roman"/>
          <w:sz w:val="26"/>
          <w:szCs w:val="26"/>
          <w:lang w:eastAsia="en-US"/>
        </w:rPr>
        <w:t>.</w:t>
      </w:r>
    </w:p>
    <w:p w:rsidR="009764E1" w:rsidRDefault="009764E1" w:rsidP="009764E1">
      <w:pPr>
        <w:spacing w:after="0"/>
        <w:ind w:firstLine="567"/>
        <w:jc w:val="both"/>
        <w:rPr>
          <w:rFonts w:ascii="Times New Roman" w:eastAsia="Times New Roman" w:hAnsi="Times New Roman" w:cs="Times New Roman"/>
          <w:sz w:val="26"/>
          <w:szCs w:val="26"/>
          <w:lang w:eastAsia="en-US"/>
        </w:rPr>
      </w:pPr>
    </w:p>
    <w:p w:rsidR="009764E1" w:rsidRDefault="009764E1" w:rsidP="009764E1">
      <w:pPr>
        <w:spacing w:after="0"/>
        <w:ind w:firstLine="567"/>
        <w:jc w:val="both"/>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 xml:space="preserve">Участникът представил оферта по Обособена позиция </w:t>
      </w:r>
      <w:r w:rsidRPr="00672EB5">
        <w:rPr>
          <w:rFonts w:ascii="Times New Roman" w:eastAsia="Times New Roman" w:hAnsi="Times New Roman" w:cs="Times New Roman"/>
          <w:b/>
          <w:sz w:val="26"/>
          <w:szCs w:val="26"/>
          <w:lang w:eastAsia="en-US"/>
        </w:rPr>
        <w:t xml:space="preserve">№2: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w:t>
      </w:r>
      <w:r>
        <w:rPr>
          <w:rFonts w:ascii="Times New Roman" w:eastAsia="Times New Roman" w:hAnsi="Times New Roman" w:cs="Times New Roman"/>
          <w:b/>
          <w:sz w:val="26"/>
          <w:szCs w:val="26"/>
          <w:lang w:eastAsia="en-US"/>
        </w:rPr>
        <w:t>238 в гр. Гурково, общ. Гурково</w:t>
      </w:r>
      <w:r w:rsidRPr="00672EB5">
        <w:rPr>
          <w:rFonts w:ascii="Times New Roman" w:eastAsia="Times New Roman" w:hAnsi="Times New Roman" w:cs="Times New Roman"/>
          <w:b/>
          <w:sz w:val="26"/>
          <w:szCs w:val="26"/>
          <w:lang w:eastAsia="en-US"/>
        </w:rPr>
        <w:t>”.</w:t>
      </w:r>
    </w:p>
    <w:p w:rsidR="009764E1" w:rsidRDefault="009764E1" w:rsidP="009764E1">
      <w:pPr>
        <w:spacing w:after="0"/>
        <w:ind w:firstLine="567"/>
        <w:jc w:val="both"/>
        <w:rPr>
          <w:rFonts w:ascii="Times New Roman" w:eastAsia="Times New Roman" w:hAnsi="Times New Roman" w:cs="Times New Roman"/>
          <w:sz w:val="26"/>
          <w:szCs w:val="26"/>
          <w:lang w:eastAsia="en-US"/>
        </w:rPr>
      </w:pPr>
      <w:r w:rsidRPr="0087199A">
        <w:rPr>
          <w:rFonts w:ascii="Times New Roman" w:eastAsia="Times New Roman" w:hAnsi="Times New Roman" w:cs="Times New Roman"/>
          <w:sz w:val="26"/>
          <w:szCs w:val="26"/>
          <w:lang w:eastAsia="en-US"/>
        </w:rPr>
        <w:t xml:space="preserve">Председателят на комисията отвори офертата на участника и обяви ценовото предложение на участника – участникът предлага </w:t>
      </w:r>
      <w:r>
        <w:rPr>
          <w:rFonts w:ascii="Times New Roman" w:eastAsia="Times New Roman" w:hAnsi="Times New Roman" w:cs="Times New Roman"/>
          <w:sz w:val="26"/>
          <w:szCs w:val="26"/>
          <w:lang w:eastAsia="en-US"/>
        </w:rPr>
        <w:t>да изпълни поръчката по Обособена позиция №2 за обща цена в размер на 152 711,65</w:t>
      </w:r>
      <w:r w:rsidRPr="00BB61F3">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лева без ДДС.</w:t>
      </w:r>
    </w:p>
    <w:p w:rsidR="009764E1" w:rsidRDefault="009764E1" w:rsidP="009764E1">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На основание чл.97, ал.4 от ППЗОП </w:t>
      </w:r>
      <w:r w:rsidRPr="00B71C75">
        <w:rPr>
          <w:rFonts w:ascii="Times New Roman" w:eastAsia="Times New Roman" w:hAnsi="Times New Roman" w:cs="Times New Roman"/>
          <w:sz w:val="26"/>
          <w:szCs w:val="26"/>
          <w:lang w:eastAsia="en-US"/>
        </w:rPr>
        <w:t xml:space="preserve">техническото предложение на </w:t>
      </w:r>
      <w:r>
        <w:rPr>
          <w:rFonts w:ascii="Times New Roman" w:eastAsia="Times New Roman" w:hAnsi="Times New Roman" w:cs="Times New Roman"/>
          <w:sz w:val="26"/>
          <w:szCs w:val="26"/>
          <w:lang w:eastAsia="en-US"/>
        </w:rPr>
        <w:t>участника</w:t>
      </w:r>
      <w:r w:rsidRPr="00B71C75">
        <w:rPr>
          <w:rFonts w:ascii="Times New Roman" w:eastAsia="Times New Roman" w:hAnsi="Times New Roman" w:cs="Times New Roman"/>
          <w:sz w:val="26"/>
          <w:szCs w:val="26"/>
          <w:lang w:eastAsia="en-US"/>
        </w:rPr>
        <w:t xml:space="preserve"> се подписа от трима</w:t>
      </w:r>
      <w:r>
        <w:rPr>
          <w:rFonts w:ascii="Times New Roman" w:eastAsia="Times New Roman" w:hAnsi="Times New Roman" w:cs="Times New Roman"/>
          <w:sz w:val="26"/>
          <w:szCs w:val="26"/>
          <w:lang w:eastAsia="en-US"/>
        </w:rPr>
        <w:t>та</w:t>
      </w:r>
      <w:r w:rsidRPr="00B71C75">
        <w:rPr>
          <w:rFonts w:ascii="Times New Roman" w:eastAsia="Times New Roman" w:hAnsi="Times New Roman" w:cs="Times New Roman"/>
          <w:sz w:val="26"/>
          <w:szCs w:val="26"/>
          <w:lang w:eastAsia="en-US"/>
        </w:rPr>
        <w:t xml:space="preserve"> членове на комисията</w:t>
      </w:r>
      <w:r>
        <w:rPr>
          <w:rFonts w:ascii="Times New Roman" w:eastAsia="Times New Roman" w:hAnsi="Times New Roman" w:cs="Times New Roman"/>
          <w:sz w:val="26"/>
          <w:szCs w:val="26"/>
          <w:lang w:eastAsia="en-US"/>
        </w:rPr>
        <w:t>.</w:t>
      </w:r>
    </w:p>
    <w:p w:rsidR="00B4282A" w:rsidRDefault="00B4282A" w:rsidP="0087199A">
      <w:pPr>
        <w:spacing w:after="0"/>
        <w:ind w:firstLine="567"/>
        <w:jc w:val="both"/>
        <w:rPr>
          <w:rFonts w:ascii="Times New Roman" w:eastAsia="Times New Roman" w:hAnsi="Times New Roman" w:cs="Times New Roman"/>
          <w:sz w:val="26"/>
          <w:szCs w:val="26"/>
          <w:lang w:eastAsia="en-US"/>
        </w:rPr>
      </w:pPr>
    </w:p>
    <w:p w:rsidR="00940C90" w:rsidRDefault="00940C90" w:rsidP="009764E1">
      <w:pPr>
        <w:spacing w:after="0"/>
        <w:ind w:firstLine="567"/>
        <w:jc w:val="both"/>
        <w:rPr>
          <w:rFonts w:ascii="Times New Roman" w:eastAsia="Times New Roman" w:hAnsi="Times New Roman" w:cs="Times New Roman"/>
          <w:b/>
          <w:sz w:val="26"/>
          <w:szCs w:val="26"/>
          <w:lang w:eastAsia="en-US"/>
        </w:rPr>
      </w:pPr>
      <w:r w:rsidRPr="00940C90">
        <w:rPr>
          <w:rFonts w:ascii="Times New Roman" w:eastAsia="Times New Roman" w:hAnsi="Times New Roman" w:cs="Times New Roman"/>
          <w:b/>
          <w:sz w:val="26"/>
          <w:szCs w:val="26"/>
          <w:lang w:eastAsia="en-US"/>
        </w:rPr>
        <w:t>3.“Бабачев консулт“ ЕООД гр.София, район Средец, бул.“Васил Левски“ №1, вх.“Б“, ет.4, ап.22, вх.№К-905/16.03.2020г. в 16:35 часа.</w:t>
      </w:r>
    </w:p>
    <w:p w:rsidR="009764E1" w:rsidRDefault="009764E1" w:rsidP="009764E1">
      <w:pPr>
        <w:spacing w:after="0"/>
        <w:ind w:firstLine="567"/>
        <w:jc w:val="both"/>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 xml:space="preserve">Участникът представил оферта по Обособена позиция №1: </w:t>
      </w:r>
      <w:r w:rsidRPr="00845F65">
        <w:rPr>
          <w:rFonts w:ascii="Times New Roman" w:eastAsia="Times New Roman" w:hAnsi="Times New Roman" w:cs="Times New Roman"/>
          <w:b/>
          <w:sz w:val="26"/>
          <w:szCs w:val="26"/>
          <w:lang w:eastAsia="en-US"/>
        </w:rPr>
        <w:t>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w:t>
      </w:r>
      <w:r>
        <w:rPr>
          <w:rFonts w:ascii="Times New Roman" w:eastAsia="Times New Roman" w:hAnsi="Times New Roman" w:cs="Times New Roman"/>
          <w:b/>
          <w:sz w:val="26"/>
          <w:szCs w:val="26"/>
          <w:lang w:eastAsia="en-US"/>
        </w:rPr>
        <w:t>.</w:t>
      </w:r>
    </w:p>
    <w:p w:rsidR="009764E1" w:rsidRDefault="009764E1" w:rsidP="009764E1">
      <w:pPr>
        <w:spacing w:after="0"/>
        <w:ind w:firstLine="567"/>
        <w:jc w:val="both"/>
        <w:rPr>
          <w:rFonts w:ascii="Times New Roman" w:eastAsia="Times New Roman" w:hAnsi="Times New Roman" w:cs="Times New Roman"/>
          <w:sz w:val="26"/>
          <w:szCs w:val="26"/>
          <w:lang w:eastAsia="en-US"/>
        </w:rPr>
      </w:pPr>
      <w:r w:rsidRPr="0087199A">
        <w:rPr>
          <w:rFonts w:ascii="Times New Roman" w:eastAsia="Times New Roman" w:hAnsi="Times New Roman" w:cs="Times New Roman"/>
          <w:sz w:val="26"/>
          <w:szCs w:val="26"/>
          <w:lang w:eastAsia="en-US"/>
        </w:rPr>
        <w:t xml:space="preserve">Председателят на комисията отвори офертата на участника и обяви ценовото предложение на участника – участникът предлага </w:t>
      </w:r>
      <w:r>
        <w:rPr>
          <w:rFonts w:ascii="Times New Roman" w:eastAsia="Times New Roman" w:hAnsi="Times New Roman" w:cs="Times New Roman"/>
          <w:sz w:val="26"/>
          <w:szCs w:val="26"/>
          <w:lang w:eastAsia="en-US"/>
        </w:rPr>
        <w:t xml:space="preserve">да изпълни поръчката по Обособена позиция №1 за обща цена в размер на </w:t>
      </w:r>
      <w:r w:rsidR="00825ADB">
        <w:rPr>
          <w:rFonts w:ascii="Times New Roman" w:eastAsia="Times New Roman" w:hAnsi="Times New Roman" w:cs="Times New Roman"/>
          <w:sz w:val="26"/>
          <w:szCs w:val="26"/>
          <w:lang w:eastAsia="en-US"/>
        </w:rPr>
        <w:t>60 892,57</w:t>
      </w:r>
      <w:r w:rsidRPr="00BB61F3">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лева без ДДС.</w:t>
      </w:r>
    </w:p>
    <w:p w:rsidR="009764E1" w:rsidRDefault="009764E1" w:rsidP="009764E1">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lastRenderedPageBreak/>
        <w:t xml:space="preserve">На основание чл.97, ал.4 от ППЗОП </w:t>
      </w:r>
      <w:r w:rsidRPr="00B71C75">
        <w:rPr>
          <w:rFonts w:ascii="Times New Roman" w:eastAsia="Times New Roman" w:hAnsi="Times New Roman" w:cs="Times New Roman"/>
          <w:sz w:val="26"/>
          <w:szCs w:val="26"/>
          <w:lang w:eastAsia="en-US"/>
        </w:rPr>
        <w:t xml:space="preserve">техническото предложение на </w:t>
      </w:r>
      <w:r>
        <w:rPr>
          <w:rFonts w:ascii="Times New Roman" w:eastAsia="Times New Roman" w:hAnsi="Times New Roman" w:cs="Times New Roman"/>
          <w:sz w:val="26"/>
          <w:szCs w:val="26"/>
          <w:lang w:eastAsia="en-US"/>
        </w:rPr>
        <w:t>участника</w:t>
      </w:r>
      <w:r w:rsidRPr="00B71C75">
        <w:rPr>
          <w:rFonts w:ascii="Times New Roman" w:eastAsia="Times New Roman" w:hAnsi="Times New Roman" w:cs="Times New Roman"/>
          <w:sz w:val="26"/>
          <w:szCs w:val="26"/>
          <w:lang w:eastAsia="en-US"/>
        </w:rPr>
        <w:t xml:space="preserve"> се подписа от трима</w:t>
      </w:r>
      <w:r>
        <w:rPr>
          <w:rFonts w:ascii="Times New Roman" w:eastAsia="Times New Roman" w:hAnsi="Times New Roman" w:cs="Times New Roman"/>
          <w:sz w:val="26"/>
          <w:szCs w:val="26"/>
          <w:lang w:eastAsia="en-US"/>
        </w:rPr>
        <w:t>та</w:t>
      </w:r>
      <w:r w:rsidRPr="00B71C75">
        <w:rPr>
          <w:rFonts w:ascii="Times New Roman" w:eastAsia="Times New Roman" w:hAnsi="Times New Roman" w:cs="Times New Roman"/>
          <w:sz w:val="26"/>
          <w:szCs w:val="26"/>
          <w:lang w:eastAsia="en-US"/>
        </w:rPr>
        <w:t xml:space="preserve"> членове на комисията</w:t>
      </w:r>
      <w:r>
        <w:rPr>
          <w:rFonts w:ascii="Times New Roman" w:eastAsia="Times New Roman" w:hAnsi="Times New Roman" w:cs="Times New Roman"/>
          <w:sz w:val="26"/>
          <w:szCs w:val="26"/>
          <w:lang w:eastAsia="en-US"/>
        </w:rPr>
        <w:t>.</w:t>
      </w:r>
    </w:p>
    <w:p w:rsidR="009764E1" w:rsidRDefault="009764E1" w:rsidP="009764E1">
      <w:pPr>
        <w:spacing w:after="0"/>
        <w:ind w:firstLine="567"/>
        <w:jc w:val="both"/>
        <w:rPr>
          <w:rFonts w:ascii="Times New Roman" w:eastAsia="Times New Roman" w:hAnsi="Times New Roman" w:cs="Times New Roman"/>
          <w:sz w:val="26"/>
          <w:szCs w:val="26"/>
          <w:lang w:eastAsia="en-US"/>
        </w:rPr>
      </w:pPr>
    </w:p>
    <w:p w:rsidR="009764E1" w:rsidRDefault="009764E1" w:rsidP="009764E1">
      <w:pPr>
        <w:spacing w:after="0"/>
        <w:ind w:firstLine="567"/>
        <w:jc w:val="both"/>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 xml:space="preserve">Участникът представил оферта по Обособена позиция </w:t>
      </w:r>
      <w:r w:rsidRPr="00672EB5">
        <w:rPr>
          <w:rFonts w:ascii="Times New Roman" w:eastAsia="Times New Roman" w:hAnsi="Times New Roman" w:cs="Times New Roman"/>
          <w:b/>
          <w:sz w:val="26"/>
          <w:szCs w:val="26"/>
          <w:lang w:eastAsia="en-US"/>
        </w:rPr>
        <w:t xml:space="preserve">№2: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w:t>
      </w:r>
      <w:r>
        <w:rPr>
          <w:rFonts w:ascii="Times New Roman" w:eastAsia="Times New Roman" w:hAnsi="Times New Roman" w:cs="Times New Roman"/>
          <w:b/>
          <w:sz w:val="26"/>
          <w:szCs w:val="26"/>
          <w:lang w:eastAsia="en-US"/>
        </w:rPr>
        <w:t>238 в гр. Гурково, общ. Гурково</w:t>
      </w:r>
      <w:r w:rsidRPr="00672EB5">
        <w:rPr>
          <w:rFonts w:ascii="Times New Roman" w:eastAsia="Times New Roman" w:hAnsi="Times New Roman" w:cs="Times New Roman"/>
          <w:b/>
          <w:sz w:val="26"/>
          <w:szCs w:val="26"/>
          <w:lang w:eastAsia="en-US"/>
        </w:rPr>
        <w:t>”.</w:t>
      </w:r>
    </w:p>
    <w:p w:rsidR="009764E1" w:rsidRDefault="009764E1" w:rsidP="009764E1">
      <w:pPr>
        <w:spacing w:after="0"/>
        <w:ind w:firstLine="567"/>
        <w:jc w:val="both"/>
        <w:rPr>
          <w:rFonts w:ascii="Times New Roman" w:eastAsia="Times New Roman" w:hAnsi="Times New Roman" w:cs="Times New Roman"/>
          <w:sz w:val="26"/>
          <w:szCs w:val="26"/>
          <w:lang w:eastAsia="en-US"/>
        </w:rPr>
      </w:pPr>
      <w:r w:rsidRPr="0087199A">
        <w:rPr>
          <w:rFonts w:ascii="Times New Roman" w:eastAsia="Times New Roman" w:hAnsi="Times New Roman" w:cs="Times New Roman"/>
          <w:sz w:val="26"/>
          <w:szCs w:val="26"/>
          <w:lang w:eastAsia="en-US"/>
        </w:rPr>
        <w:t xml:space="preserve">Председателят на комисията отвори офертата на участника и обяви ценовото предложение на участника – участникът предлага </w:t>
      </w:r>
      <w:r>
        <w:rPr>
          <w:rFonts w:ascii="Times New Roman" w:eastAsia="Times New Roman" w:hAnsi="Times New Roman" w:cs="Times New Roman"/>
          <w:sz w:val="26"/>
          <w:szCs w:val="26"/>
          <w:lang w:eastAsia="en-US"/>
        </w:rPr>
        <w:t xml:space="preserve">да изпълни поръчката по Обособена позиция №2 за обща цена в размер на </w:t>
      </w:r>
      <w:r w:rsidR="00825ADB">
        <w:rPr>
          <w:rFonts w:ascii="Times New Roman" w:eastAsia="Times New Roman" w:hAnsi="Times New Roman" w:cs="Times New Roman"/>
          <w:sz w:val="26"/>
          <w:szCs w:val="26"/>
          <w:lang w:eastAsia="en-US"/>
        </w:rPr>
        <w:t>111 644,17</w:t>
      </w:r>
      <w:r w:rsidRPr="00BB61F3">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лева без ДДС.</w:t>
      </w:r>
    </w:p>
    <w:p w:rsidR="009764E1" w:rsidRDefault="009764E1" w:rsidP="009764E1">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На основание чл.97, ал.4 от ППЗОП </w:t>
      </w:r>
      <w:r w:rsidRPr="00B71C75">
        <w:rPr>
          <w:rFonts w:ascii="Times New Roman" w:eastAsia="Times New Roman" w:hAnsi="Times New Roman" w:cs="Times New Roman"/>
          <w:sz w:val="26"/>
          <w:szCs w:val="26"/>
          <w:lang w:eastAsia="en-US"/>
        </w:rPr>
        <w:t xml:space="preserve">техническото предложение на </w:t>
      </w:r>
      <w:r>
        <w:rPr>
          <w:rFonts w:ascii="Times New Roman" w:eastAsia="Times New Roman" w:hAnsi="Times New Roman" w:cs="Times New Roman"/>
          <w:sz w:val="26"/>
          <w:szCs w:val="26"/>
          <w:lang w:eastAsia="en-US"/>
        </w:rPr>
        <w:t>участника</w:t>
      </w:r>
      <w:r w:rsidRPr="00B71C75">
        <w:rPr>
          <w:rFonts w:ascii="Times New Roman" w:eastAsia="Times New Roman" w:hAnsi="Times New Roman" w:cs="Times New Roman"/>
          <w:sz w:val="26"/>
          <w:szCs w:val="26"/>
          <w:lang w:eastAsia="en-US"/>
        </w:rPr>
        <w:t xml:space="preserve"> се подписа от трима</w:t>
      </w:r>
      <w:r>
        <w:rPr>
          <w:rFonts w:ascii="Times New Roman" w:eastAsia="Times New Roman" w:hAnsi="Times New Roman" w:cs="Times New Roman"/>
          <w:sz w:val="26"/>
          <w:szCs w:val="26"/>
          <w:lang w:eastAsia="en-US"/>
        </w:rPr>
        <w:t>та</w:t>
      </w:r>
      <w:r w:rsidRPr="00B71C75">
        <w:rPr>
          <w:rFonts w:ascii="Times New Roman" w:eastAsia="Times New Roman" w:hAnsi="Times New Roman" w:cs="Times New Roman"/>
          <w:sz w:val="26"/>
          <w:szCs w:val="26"/>
          <w:lang w:eastAsia="en-US"/>
        </w:rPr>
        <w:t xml:space="preserve"> членове на комисията</w:t>
      </w:r>
      <w:r>
        <w:rPr>
          <w:rFonts w:ascii="Times New Roman" w:eastAsia="Times New Roman" w:hAnsi="Times New Roman" w:cs="Times New Roman"/>
          <w:sz w:val="26"/>
          <w:szCs w:val="26"/>
          <w:lang w:eastAsia="en-US"/>
        </w:rPr>
        <w:t>.</w:t>
      </w:r>
    </w:p>
    <w:p w:rsidR="009764E1" w:rsidRDefault="009764E1" w:rsidP="0087199A">
      <w:pPr>
        <w:spacing w:after="0"/>
        <w:ind w:firstLine="567"/>
        <w:jc w:val="both"/>
        <w:rPr>
          <w:rFonts w:ascii="Times New Roman" w:eastAsia="Times New Roman" w:hAnsi="Times New Roman" w:cs="Times New Roman"/>
          <w:sz w:val="26"/>
          <w:szCs w:val="26"/>
          <w:lang w:eastAsia="en-US"/>
        </w:rPr>
      </w:pPr>
    </w:p>
    <w:p w:rsidR="00E55869" w:rsidRDefault="00E55869" w:rsidP="009764E1">
      <w:pPr>
        <w:spacing w:after="0"/>
        <w:ind w:firstLine="567"/>
        <w:jc w:val="both"/>
        <w:rPr>
          <w:rFonts w:ascii="Times New Roman" w:eastAsia="Times New Roman" w:hAnsi="Times New Roman" w:cs="Times New Roman"/>
          <w:b/>
          <w:sz w:val="26"/>
          <w:szCs w:val="26"/>
          <w:lang w:eastAsia="en-US"/>
        </w:rPr>
      </w:pPr>
      <w:r w:rsidRPr="00E55869">
        <w:rPr>
          <w:rFonts w:ascii="Times New Roman" w:eastAsia="Times New Roman" w:hAnsi="Times New Roman" w:cs="Times New Roman"/>
          <w:b/>
          <w:sz w:val="26"/>
          <w:szCs w:val="26"/>
          <w:lang w:eastAsia="en-US"/>
        </w:rPr>
        <w:t>4.“Руминекс“ ЕООД гр.Стара Загора, ул.“Кольо Ганчев“ №144, ет.6, ап.9, вх.№К-906/16.03.2020г. в 16:39 часа.</w:t>
      </w:r>
    </w:p>
    <w:p w:rsidR="009764E1" w:rsidRDefault="009764E1" w:rsidP="009764E1">
      <w:pPr>
        <w:spacing w:after="0"/>
        <w:ind w:firstLine="567"/>
        <w:jc w:val="both"/>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 xml:space="preserve">Участникът представил оферта по Обособена позиция №1: </w:t>
      </w:r>
      <w:r w:rsidRPr="00845F65">
        <w:rPr>
          <w:rFonts w:ascii="Times New Roman" w:eastAsia="Times New Roman" w:hAnsi="Times New Roman" w:cs="Times New Roman"/>
          <w:b/>
          <w:sz w:val="26"/>
          <w:szCs w:val="26"/>
          <w:lang w:eastAsia="en-US"/>
        </w:rPr>
        <w:t>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w:t>
      </w:r>
      <w:r>
        <w:rPr>
          <w:rFonts w:ascii="Times New Roman" w:eastAsia="Times New Roman" w:hAnsi="Times New Roman" w:cs="Times New Roman"/>
          <w:b/>
          <w:sz w:val="26"/>
          <w:szCs w:val="26"/>
          <w:lang w:eastAsia="en-US"/>
        </w:rPr>
        <w:t>.</w:t>
      </w:r>
    </w:p>
    <w:p w:rsidR="009764E1" w:rsidRDefault="009764E1" w:rsidP="009764E1">
      <w:pPr>
        <w:spacing w:after="0"/>
        <w:ind w:firstLine="567"/>
        <w:jc w:val="both"/>
        <w:rPr>
          <w:rFonts w:ascii="Times New Roman" w:eastAsia="Times New Roman" w:hAnsi="Times New Roman" w:cs="Times New Roman"/>
          <w:sz w:val="26"/>
          <w:szCs w:val="26"/>
          <w:lang w:eastAsia="en-US"/>
        </w:rPr>
      </w:pPr>
      <w:r w:rsidRPr="0087199A">
        <w:rPr>
          <w:rFonts w:ascii="Times New Roman" w:eastAsia="Times New Roman" w:hAnsi="Times New Roman" w:cs="Times New Roman"/>
          <w:sz w:val="26"/>
          <w:szCs w:val="26"/>
          <w:lang w:eastAsia="en-US"/>
        </w:rPr>
        <w:t xml:space="preserve">Председателят на комисията отвори офертата на участника и обяви ценовото предложение на участника – участникът предлага </w:t>
      </w:r>
      <w:r>
        <w:rPr>
          <w:rFonts w:ascii="Times New Roman" w:eastAsia="Times New Roman" w:hAnsi="Times New Roman" w:cs="Times New Roman"/>
          <w:sz w:val="26"/>
          <w:szCs w:val="26"/>
          <w:lang w:eastAsia="en-US"/>
        </w:rPr>
        <w:t>да изпълни поръчката по Обособена позиция №1 за обща цена в размер на 79</w:t>
      </w:r>
      <w:r w:rsidR="003B1AED">
        <w:rPr>
          <w:rFonts w:ascii="Times New Roman" w:eastAsia="Times New Roman" w:hAnsi="Times New Roman" w:cs="Times New Roman"/>
          <w:sz w:val="26"/>
          <w:szCs w:val="26"/>
          <w:lang w:eastAsia="en-US"/>
        </w:rPr>
        <w:t> 458,40</w:t>
      </w:r>
      <w:r w:rsidRPr="00BB61F3">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лева без ДДС.</w:t>
      </w:r>
    </w:p>
    <w:p w:rsidR="009764E1" w:rsidRDefault="009764E1" w:rsidP="009764E1">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На основание чл.97, ал.4 от ППЗОП </w:t>
      </w:r>
      <w:r w:rsidRPr="00B71C75">
        <w:rPr>
          <w:rFonts w:ascii="Times New Roman" w:eastAsia="Times New Roman" w:hAnsi="Times New Roman" w:cs="Times New Roman"/>
          <w:sz w:val="26"/>
          <w:szCs w:val="26"/>
          <w:lang w:eastAsia="en-US"/>
        </w:rPr>
        <w:t xml:space="preserve">техническото предложение на </w:t>
      </w:r>
      <w:r>
        <w:rPr>
          <w:rFonts w:ascii="Times New Roman" w:eastAsia="Times New Roman" w:hAnsi="Times New Roman" w:cs="Times New Roman"/>
          <w:sz w:val="26"/>
          <w:szCs w:val="26"/>
          <w:lang w:eastAsia="en-US"/>
        </w:rPr>
        <w:t>участника</w:t>
      </w:r>
      <w:r w:rsidRPr="00B71C75">
        <w:rPr>
          <w:rFonts w:ascii="Times New Roman" w:eastAsia="Times New Roman" w:hAnsi="Times New Roman" w:cs="Times New Roman"/>
          <w:sz w:val="26"/>
          <w:szCs w:val="26"/>
          <w:lang w:eastAsia="en-US"/>
        </w:rPr>
        <w:t xml:space="preserve"> се подписа от трима</w:t>
      </w:r>
      <w:r>
        <w:rPr>
          <w:rFonts w:ascii="Times New Roman" w:eastAsia="Times New Roman" w:hAnsi="Times New Roman" w:cs="Times New Roman"/>
          <w:sz w:val="26"/>
          <w:szCs w:val="26"/>
          <w:lang w:eastAsia="en-US"/>
        </w:rPr>
        <w:t>та</w:t>
      </w:r>
      <w:r w:rsidRPr="00B71C75">
        <w:rPr>
          <w:rFonts w:ascii="Times New Roman" w:eastAsia="Times New Roman" w:hAnsi="Times New Roman" w:cs="Times New Roman"/>
          <w:sz w:val="26"/>
          <w:szCs w:val="26"/>
          <w:lang w:eastAsia="en-US"/>
        </w:rPr>
        <w:t xml:space="preserve"> членове на комисията</w:t>
      </w:r>
      <w:r>
        <w:rPr>
          <w:rFonts w:ascii="Times New Roman" w:eastAsia="Times New Roman" w:hAnsi="Times New Roman" w:cs="Times New Roman"/>
          <w:sz w:val="26"/>
          <w:szCs w:val="26"/>
          <w:lang w:eastAsia="en-US"/>
        </w:rPr>
        <w:t>.</w:t>
      </w:r>
    </w:p>
    <w:p w:rsidR="009764E1" w:rsidRDefault="009764E1" w:rsidP="009764E1">
      <w:pPr>
        <w:spacing w:after="0"/>
        <w:ind w:firstLine="567"/>
        <w:jc w:val="both"/>
        <w:rPr>
          <w:rFonts w:ascii="Times New Roman" w:eastAsia="Times New Roman" w:hAnsi="Times New Roman" w:cs="Times New Roman"/>
          <w:sz w:val="26"/>
          <w:szCs w:val="26"/>
          <w:lang w:eastAsia="en-US"/>
        </w:rPr>
      </w:pPr>
    </w:p>
    <w:p w:rsidR="009764E1" w:rsidRDefault="009764E1" w:rsidP="009764E1">
      <w:pPr>
        <w:spacing w:after="0"/>
        <w:ind w:firstLine="567"/>
        <w:jc w:val="both"/>
        <w:rPr>
          <w:rFonts w:ascii="Times New Roman" w:eastAsia="Times New Roman" w:hAnsi="Times New Roman" w:cs="Times New Roman"/>
          <w:b/>
          <w:sz w:val="26"/>
          <w:szCs w:val="26"/>
          <w:lang w:eastAsia="en-US"/>
        </w:rPr>
      </w:pPr>
      <w:r>
        <w:rPr>
          <w:rFonts w:ascii="Times New Roman" w:eastAsia="Times New Roman" w:hAnsi="Times New Roman" w:cs="Times New Roman"/>
          <w:b/>
          <w:sz w:val="26"/>
          <w:szCs w:val="26"/>
          <w:lang w:eastAsia="en-US"/>
        </w:rPr>
        <w:t xml:space="preserve">Участникът представил оферта по Обособена позиция </w:t>
      </w:r>
      <w:r w:rsidRPr="00672EB5">
        <w:rPr>
          <w:rFonts w:ascii="Times New Roman" w:eastAsia="Times New Roman" w:hAnsi="Times New Roman" w:cs="Times New Roman"/>
          <w:b/>
          <w:sz w:val="26"/>
          <w:szCs w:val="26"/>
          <w:lang w:eastAsia="en-US"/>
        </w:rPr>
        <w:t xml:space="preserve">№2: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w:t>
      </w:r>
      <w:r>
        <w:rPr>
          <w:rFonts w:ascii="Times New Roman" w:eastAsia="Times New Roman" w:hAnsi="Times New Roman" w:cs="Times New Roman"/>
          <w:b/>
          <w:sz w:val="26"/>
          <w:szCs w:val="26"/>
          <w:lang w:eastAsia="en-US"/>
        </w:rPr>
        <w:t>238 в гр. Гурково, общ. Гурково</w:t>
      </w:r>
      <w:r w:rsidRPr="00672EB5">
        <w:rPr>
          <w:rFonts w:ascii="Times New Roman" w:eastAsia="Times New Roman" w:hAnsi="Times New Roman" w:cs="Times New Roman"/>
          <w:b/>
          <w:sz w:val="26"/>
          <w:szCs w:val="26"/>
          <w:lang w:eastAsia="en-US"/>
        </w:rPr>
        <w:t>”.</w:t>
      </w:r>
    </w:p>
    <w:p w:rsidR="009764E1" w:rsidRDefault="009764E1" w:rsidP="009764E1">
      <w:pPr>
        <w:spacing w:after="0"/>
        <w:ind w:firstLine="567"/>
        <w:jc w:val="both"/>
        <w:rPr>
          <w:rFonts w:ascii="Times New Roman" w:eastAsia="Times New Roman" w:hAnsi="Times New Roman" w:cs="Times New Roman"/>
          <w:sz w:val="26"/>
          <w:szCs w:val="26"/>
          <w:lang w:eastAsia="en-US"/>
        </w:rPr>
      </w:pPr>
      <w:r w:rsidRPr="0087199A">
        <w:rPr>
          <w:rFonts w:ascii="Times New Roman" w:eastAsia="Times New Roman" w:hAnsi="Times New Roman" w:cs="Times New Roman"/>
          <w:sz w:val="26"/>
          <w:szCs w:val="26"/>
          <w:lang w:eastAsia="en-US"/>
        </w:rPr>
        <w:t xml:space="preserve">Председателят на комисията отвори офертата на участника и обяви ценовото предложение на участника – участникът предлага </w:t>
      </w:r>
      <w:r>
        <w:rPr>
          <w:rFonts w:ascii="Times New Roman" w:eastAsia="Times New Roman" w:hAnsi="Times New Roman" w:cs="Times New Roman"/>
          <w:sz w:val="26"/>
          <w:szCs w:val="26"/>
          <w:lang w:eastAsia="en-US"/>
        </w:rPr>
        <w:t xml:space="preserve">да изпълни </w:t>
      </w:r>
      <w:r>
        <w:rPr>
          <w:rFonts w:ascii="Times New Roman" w:eastAsia="Times New Roman" w:hAnsi="Times New Roman" w:cs="Times New Roman"/>
          <w:sz w:val="26"/>
          <w:szCs w:val="26"/>
          <w:lang w:eastAsia="en-US"/>
        </w:rPr>
        <w:lastRenderedPageBreak/>
        <w:t xml:space="preserve">поръчката по Обособена позиция №2 за обща цена в размер на </w:t>
      </w:r>
      <w:r w:rsidR="0031745C">
        <w:rPr>
          <w:rFonts w:ascii="Times New Roman" w:eastAsia="Times New Roman" w:hAnsi="Times New Roman" w:cs="Times New Roman"/>
          <w:sz w:val="26"/>
          <w:szCs w:val="26"/>
          <w:lang w:eastAsia="en-US"/>
        </w:rPr>
        <w:t>153 276,40</w:t>
      </w:r>
      <w:r w:rsidRPr="00BB61F3">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лева без ДДС.</w:t>
      </w:r>
    </w:p>
    <w:p w:rsidR="009764E1" w:rsidRDefault="009764E1" w:rsidP="009764E1">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На основание чл.97, ал.4 от ППЗОП </w:t>
      </w:r>
      <w:r w:rsidRPr="00B71C75">
        <w:rPr>
          <w:rFonts w:ascii="Times New Roman" w:eastAsia="Times New Roman" w:hAnsi="Times New Roman" w:cs="Times New Roman"/>
          <w:sz w:val="26"/>
          <w:szCs w:val="26"/>
          <w:lang w:eastAsia="en-US"/>
        </w:rPr>
        <w:t xml:space="preserve">техническото предложение на </w:t>
      </w:r>
      <w:r>
        <w:rPr>
          <w:rFonts w:ascii="Times New Roman" w:eastAsia="Times New Roman" w:hAnsi="Times New Roman" w:cs="Times New Roman"/>
          <w:sz w:val="26"/>
          <w:szCs w:val="26"/>
          <w:lang w:eastAsia="en-US"/>
        </w:rPr>
        <w:t>участника</w:t>
      </w:r>
      <w:r w:rsidRPr="00B71C75">
        <w:rPr>
          <w:rFonts w:ascii="Times New Roman" w:eastAsia="Times New Roman" w:hAnsi="Times New Roman" w:cs="Times New Roman"/>
          <w:sz w:val="26"/>
          <w:szCs w:val="26"/>
          <w:lang w:eastAsia="en-US"/>
        </w:rPr>
        <w:t xml:space="preserve"> се подписа от трима</w:t>
      </w:r>
      <w:r>
        <w:rPr>
          <w:rFonts w:ascii="Times New Roman" w:eastAsia="Times New Roman" w:hAnsi="Times New Roman" w:cs="Times New Roman"/>
          <w:sz w:val="26"/>
          <w:szCs w:val="26"/>
          <w:lang w:eastAsia="en-US"/>
        </w:rPr>
        <w:t>та</w:t>
      </w:r>
      <w:r w:rsidRPr="00B71C75">
        <w:rPr>
          <w:rFonts w:ascii="Times New Roman" w:eastAsia="Times New Roman" w:hAnsi="Times New Roman" w:cs="Times New Roman"/>
          <w:sz w:val="26"/>
          <w:szCs w:val="26"/>
          <w:lang w:eastAsia="en-US"/>
        </w:rPr>
        <w:t xml:space="preserve"> членове на комисията</w:t>
      </w:r>
      <w:r>
        <w:rPr>
          <w:rFonts w:ascii="Times New Roman" w:eastAsia="Times New Roman" w:hAnsi="Times New Roman" w:cs="Times New Roman"/>
          <w:sz w:val="26"/>
          <w:szCs w:val="26"/>
          <w:lang w:eastAsia="en-US"/>
        </w:rPr>
        <w:t>.</w:t>
      </w:r>
    </w:p>
    <w:p w:rsidR="009764E1" w:rsidRDefault="009764E1" w:rsidP="0087199A">
      <w:pPr>
        <w:spacing w:after="0"/>
        <w:ind w:firstLine="567"/>
        <w:jc w:val="both"/>
        <w:rPr>
          <w:rFonts w:ascii="Times New Roman" w:eastAsia="Times New Roman" w:hAnsi="Times New Roman" w:cs="Times New Roman"/>
          <w:sz w:val="26"/>
          <w:szCs w:val="26"/>
          <w:lang w:eastAsia="en-US"/>
        </w:rPr>
      </w:pPr>
    </w:p>
    <w:p w:rsidR="00543759" w:rsidRDefault="00543759" w:rsidP="0087199A">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С това публичната част от заседанието на комисията </w:t>
      </w:r>
      <w:r w:rsidR="00E60218">
        <w:rPr>
          <w:rFonts w:ascii="Times New Roman" w:eastAsia="Times New Roman" w:hAnsi="Times New Roman" w:cs="Times New Roman"/>
          <w:sz w:val="26"/>
          <w:szCs w:val="26"/>
          <w:lang w:eastAsia="en-US"/>
        </w:rPr>
        <w:t xml:space="preserve">на </w:t>
      </w:r>
      <w:r w:rsidR="00937102">
        <w:rPr>
          <w:rFonts w:ascii="Times New Roman" w:eastAsia="Times New Roman" w:hAnsi="Times New Roman" w:cs="Times New Roman"/>
          <w:sz w:val="26"/>
          <w:szCs w:val="26"/>
          <w:lang w:eastAsia="en-US"/>
        </w:rPr>
        <w:t>17</w:t>
      </w:r>
      <w:r w:rsidR="00E60218">
        <w:rPr>
          <w:rFonts w:ascii="Times New Roman" w:eastAsia="Times New Roman" w:hAnsi="Times New Roman" w:cs="Times New Roman"/>
          <w:sz w:val="26"/>
          <w:szCs w:val="26"/>
          <w:lang w:eastAsia="en-US"/>
        </w:rPr>
        <w:t>.</w:t>
      </w:r>
      <w:r w:rsidR="009D1F16">
        <w:rPr>
          <w:rFonts w:ascii="Times New Roman" w:eastAsia="Times New Roman" w:hAnsi="Times New Roman" w:cs="Times New Roman"/>
          <w:sz w:val="26"/>
          <w:szCs w:val="26"/>
          <w:lang w:eastAsia="en-US"/>
        </w:rPr>
        <w:t>0</w:t>
      </w:r>
      <w:r w:rsidR="00937102">
        <w:rPr>
          <w:rFonts w:ascii="Times New Roman" w:eastAsia="Times New Roman" w:hAnsi="Times New Roman" w:cs="Times New Roman"/>
          <w:sz w:val="26"/>
          <w:szCs w:val="26"/>
          <w:lang w:eastAsia="en-US"/>
        </w:rPr>
        <w:t>3</w:t>
      </w:r>
      <w:r w:rsidR="00E60218">
        <w:rPr>
          <w:rFonts w:ascii="Times New Roman" w:eastAsia="Times New Roman" w:hAnsi="Times New Roman" w:cs="Times New Roman"/>
          <w:sz w:val="26"/>
          <w:szCs w:val="26"/>
          <w:lang w:eastAsia="en-US"/>
        </w:rPr>
        <w:t>.20</w:t>
      </w:r>
      <w:r w:rsidR="009D1F16">
        <w:rPr>
          <w:rFonts w:ascii="Times New Roman" w:eastAsia="Times New Roman" w:hAnsi="Times New Roman" w:cs="Times New Roman"/>
          <w:sz w:val="26"/>
          <w:szCs w:val="26"/>
          <w:lang w:eastAsia="en-US"/>
        </w:rPr>
        <w:t>20</w:t>
      </w:r>
      <w:r w:rsidR="00E60218">
        <w:rPr>
          <w:rFonts w:ascii="Times New Roman" w:eastAsia="Times New Roman" w:hAnsi="Times New Roman" w:cs="Times New Roman"/>
          <w:sz w:val="26"/>
          <w:szCs w:val="26"/>
          <w:lang w:eastAsia="en-US"/>
        </w:rPr>
        <w:t xml:space="preserve">г. </w:t>
      </w:r>
      <w:r>
        <w:rPr>
          <w:rFonts w:ascii="Times New Roman" w:eastAsia="Times New Roman" w:hAnsi="Times New Roman" w:cs="Times New Roman"/>
          <w:sz w:val="26"/>
          <w:szCs w:val="26"/>
          <w:lang w:eastAsia="en-US"/>
        </w:rPr>
        <w:t xml:space="preserve">в </w:t>
      </w:r>
      <w:r w:rsidR="00937102">
        <w:rPr>
          <w:rFonts w:ascii="Times New Roman" w:eastAsia="Times New Roman" w:hAnsi="Times New Roman" w:cs="Times New Roman"/>
          <w:sz w:val="26"/>
          <w:szCs w:val="26"/>
          <w:lang w:eastAsia="en-US"/>
        </w:rPr>
        <w:t>12</w:t>
      </w:r>
      <w:r>
        <w:rPr>
          <w:rFonts w:ascii="Times New Roman" w:eastAsia="Times New Roman" w:hAnsi="Times New Roman" w:cs="Times New Roman"/>
          <w:sz w:val="26"/>
          <w:szCs w:val="26"/>
          <w:lang w:eastAsia="en-US"/>
        </w:rPr>
        <w:t>:</w:t>
      </w:r>
      <w:r w:rsidR="00305551">
        <w:rPr>
          <w:rFonts w:ascii="Times New Roman" w:eastAsia="Times New Roman" w:hAnsi="Times New Roman" w:cs="Times New Roman"/>
          <w:sz w:val="26"/>
          <w:szCs w:val="26"/>
          <w:lang w:eastAsia="en-US"/>
        </w:rPr>
        <w:t>5</w:t>
      </w:r>
      <w:r w:rsidR="003605A5">
        <w:rPr>
          <w:rFonts w:ascii="Times New Roman" w:eastAsia="Times New Roman" w:hAnsi="Times New Roman" w:cs="Times New Roman"/>
          <w:sz w:val="26"/>
          <w:szCs w:val="26"/>
          <w:lang w:eastAsia="en-US"/>
        </w:rPr>
        <w:t>0</w:t>
      </w:r>
      <w:r>
        <w:rPr>
          <w:rFonts w:ascii="Times New Roman" w:eastAsia="Times New Roman" w:hAnsi="Times New Roman" w:cs="Times New Roman"/>
          <w:sz w:val="26"/>
          <w:szCs w:val="26"/>
          <w:lang w:eastAsia="en-US"/>
        </w:rPr>
        <w:t xml:space="preserve"> часа приключи.</w:t>
      </w:r>
    </w:p>
    <w:p w:rsidR="00543759" w:rsidRDefault="00543759" w:rsidP="0087199A">
      <w:pPr>
        <w:spacing w:after="0"/>
        <w:ind w:firstLine="567"/>
        <w:jc w:val="both"/>
        <w:rPr>
          <w:rFonts w:ascii="Times New Roman" w:eastAsia="Times New Roman" w:hAnsi="Times New Roman" w:cs="Times New Roman"/>
          <w:sz w:val="26"/>
          <w:szCs w:val="26"/>
          <w:lang w:eastAsia="en-US"/>
        </w:rPr>
      </w:pPr>
    </w:p>
    <w:p w:rsidR="00543759" w:rsidRPr="0087199A" w:rsidRDefault="00543759" w:rsidP="0087199A">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На закрито заседание комисията продължи работата си.</w:t>
      </w:r>
    </w:p>
    <w:p w:rsidR="0087199A" w:rsidRDefault="0087199A" w:rsidP="0087199A">
      <w:pPr>
        <w:spacing w:after="0"/>
        <w:ind w:firstLine="567"/>
        <w:jc w:val="both"/>
        <w:rPr>
          <w:rFonts w:ascii="Times New Roman" w:eastAsia="Times New Roman" w:hAnsi="Times New Roman" w:cs="Times New Roman"/>
          <w:sz w:val="26"/>
          <w:szCs w:val="26"/>
        </w:rPr>
      </w:pPr>
      <w:r w:rsidRPr="0087199A">
        <w:rPr>
          <w:rFonts w:ascii="Times New Roman" w:eastAsia="Times New Roman" w:hAnsi="Times New Roman" w:cs="Times New Roman"/>
          <w:sz w:val="26"/>
          <w:szCs w:val="26"/>
        </w:rPr>
        <w:t>Комисията пристъпи към разглеждане на постъпилите оферти</w:t>
      </w:r>
      <w:r w:rsidR="00657A97">
        <w:rPr>
          <w:rFonts w:ascii="Times New Roman" w:eastAsia="Times New Roman" w:hAnsi="Times New Roman" w:cs="Times New Roman"/>
          <w:sz w:val="26"/>
          <w:szCs w:val="26"/>
        </w:rPr>
        <w:t xml:space="preserve"> на основание чл.97, ал.5 от ППЗОП</w:t>
      </w:r>
      <w:r w:rsidRPr="0087199A">
        <w:rPr>
          <w:rFonts w:ascii="Times New Roman" w:eastAsia="Times New Roman" w:hAnsi="Times New Roman" w:cs="Times New Roman"/>
          <w:sz w:val="26"/>
          <w:szCs w:val="26"/>
        </w:rPr>
        <w:t>.</w:t>
      </w:r>
    </w:p>
    <w:p w:rsidR="00200269" w:rsidRDefault="00937102" w:rsidP="009D1F16">
      <w:pPr>
        <w:spacing w:after="0"/>
        <w:ind w:firstLine="567"/>
        <w:jc w:val="both"/>
        <w:rPr>
          <w:rFonts w:ascii="Times New Roman" w:eastAsia="Times New Roman" w:hAnsi="Times New Roman" w:cs="Times New Roman"/>
          <w:b/>
          <w:sz w:val="26"/>
          <w:szCs w:val="26"/>
          <w:lang w:eastAsia="en-US"/>
        </w:rPr>
      </w:pPr>
      <w:r w:rsidRPr="00937102">
        <w:rPr>
          <w:rFonts w:ascii="Times New Roman" w:eastAsia="Times New Roman" w:hAnsi="Times New Roman" w:cs="Times New Roman"/>
          <w:b/>
          <w:sz w:val="26"/>
          <w:szCs w:val="26"/>
          <w:lang w:eastAsia="en-US"/>
        </w:rPr>
        <w:t>1.“Пътно строителна компания ЕС БИ ЕС“ АД гр.Стара Загора</w:t>
      </w:r>
      <w:r w:rsidR="009D1F16" w:rsidRPr="009D1F16">
        <w:rPr>
          <w:rFonts w:ascii="Times New Roman" w:eastAsia="Times New Roman" w:hAnsi="Times New Roman" w:cs="Times New Roman"/>
          <w:b/>
          <w:sz w:val="26"/>
          <w:szCs w:val="26"/>
          <w:lang w:eastAsia="en-US"/>
        </w:rPr>
        <w:t xml:space="preserve">. </w:t>
      </w:r>
    </w:p>
    <w:p w:rsidR="009D1F16" w:rsidRDefault="009D1F16" w:rsidP="009D1F16">
      <w:pPr>
        <w:spacing w:after="0"/>
        <w:ind w:firstLine="567"/>
        <w:jc w:val="both"/>
        <w:rPr>
          <w:rFonts w:ascii="Times New Roman" w:eastAsia="Times New Roman" w:hAnsi="Times New Roman" w:cs="Times New Roman"/>
          <w:b/>
          <w:sz w:val="26"/>
          <w:szCs w:val="26"/>
          <w:lang w:eastAsia="en-US"/>
        </w:rPr>
      </w:pPr>
      <w:r w:rsidRPr="009D1F16">
        <w:rPr>
          <w:rFonts w:ascii="Times New Roman" w:eastAsia="Times New Roman" w:hAnsi="Times New Roman" w:cs="Times New Roman"/>
          <w:b/>
          <w:sz w:val="26"/>
          <w:szCs w:val="26"/>
          <w:lang w:eastAsia="en-US"/>
        </w:rPr>
        <w:t xml:space="preserve">Участникът представил оферта по Обособена позиция </w:t>
      </w:r>
      <w:r w:rsidR="00937102" w:rsidRPr="00937102">
        <w:rPr>
          <w:rFonts w:ascii="Times New Roman" w:eastAsia="Times New Roman" w:hAnsi="Times New Roman" w:cs="Times New Roman"/>
          <w:b/>
          <w:sz w:val="26"/>
          <w:szCs w:val="26"/>
          <w:lang w:eastAsia="en-US"/>
        </w:rPr>
        <w:t>№1: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w:t>
      </w:r>
      <w:r w:rsidRPr="009D1F16">
        <w:rPr>
          <w:rFonts w:ascii="Times New Roman" w:eastAsia="Times New Roman" w:hAnsi="Times New Roman" w:cs="Times New Roman"/>
          <w:b/>
          <w:sz w:val="26"/>
          <w:szCs w:val="26"/>
          <w:lang w:eastAsia="en-US"/>
        </w:rPr>
        <w:t>.</w:t>
      </w:r>
    </w:p>
    <w:p w:rsidR="00E7720B" w:rsidRPr="00F23BE7" w:rsidRDefault="00E7720B" w:rsidP="00E7720B">
      <w:pPr>
        <w:spacing w:after="0"/>
        <w:ind w:left="567"/>
        <w:jc w:val="both"/>
        <w:rPr>
          <w:rFonts w:ascii="Times New Roman" w:eastAsia="Times New Roman" w:hAnsi="Times New Roman" w:cs="Times New Roman"/>
          <w:sz w:val="26"/>
          <w:szCs w:val="26"/>
          <w:lang w:eastAsia="en-US"/>
        </w:rPr>
      </w:pPr>
      <w:r w:rsidRPr="00F23BE7">
        <w:rPr>
          <w:rFonts w:ascii="Times New Roman" w:eastAsia="Times New Roman" w:hAnsi="Times New Roman" w:cs="Times New Roman"/>
          <w:sz w:val="26"/>
          <w:szCs w:val="26"/>
          <w:lang w:eastAsia="en-US"/>
        </w:rPr>
        <w:t>Участникът представил следните документи:</w:t>
      </w:r>
    </w:p>
    <w:p w:rsidR="00AB48A6" w:rsidRPr="00AB48A6" w:rsidRDefault="00AB48A6" w:rsidP="00AB48A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AB48A6">
        <w:rPr>
          <w:rFonts w:ascii="Times New Roman" w:eastAsia="Times New Roman" w:hAnsi="Times New Roman" w:cs="Times New Roman"/>
          <w:sz w:val="26"/>
          <w:szCs w:val="26"/>
          <w:lang w:eastAsia="en-US"/>
        </w:rPr>
        <w:t>1.Списък на документите, съдърж</w:t>
      </w:r>
      <w:r w:rsidR="00860AF6">
        <w:rPr>
          <w:rFonts w:ascii="Times New Roman" w:eastAsia="Times New Roman" w:hAnsi="Times New Roman" w:cs="Times New Roman"/>
          <w:sz w:val="26"/>
          <w:szCs w:val="26"/>
          <w:lang w:eastAsia="en-US"/>
        </w:rPr>
        <w:t>ащи се в офертата, /Образец №1/.</w:t>
      </w:r>
    </w:p>
    <w:p w:rsidR="00AB48A6" w:rsidRPr="00AB48A6" w:rsidRDefault="00AB48A6" w:rsidP="00AB48A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AB48A6">
        <w:rPr>
          <w:rFonts w:ascii="Times New Roman" w:eastAsia="Times New Roman" w:hAnsi="Times New Roman" w:cs="Times New Roman"/>
          <w:sz w:val="26"/>
          <w:szCs w:val="26"/>
          <w:lang w:eastAsia="en-US"/>
        </w:rPr>
        <w:t>2.Админи</w:t>
      </w:r>
      <w:r w:rsidR="00860AF6">
        <w:rPr>
          <w:rFonts w:ascii="Times New Roman" w:eastAsia="Times New Roman" w:hAnsi="Times New Roman" w:cs="Times New Roman"/>
          <w:sz w:val="26"/>
          <w:szCs w:val="26"/>
          <w:lang w:eastAsia="en-US"/>
        </w:rPr>
        <w:t>стративни сведения/Образец №2/.</w:t>
      </w:r>
    </w:p>
    <w:p w:rsidR="00AB48A6" w:rsidRPr="00AB48A6" w:rsidRDefault="00860AF6" w:rsidP="00AB48A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3.Деклараци</w:t>
      </w:r>
      <w:r w:rsidR="00AB48A6" w:rsidRPr="00AB48A6">
        <w:rPr>
          <w:rFonts w:ascii="Times New Roman" w:eastAsia="Times New Roman" w:hAnsi="Times New Roman" w:cs="Times New Roman"/>
          <w:sz w:val="26"/>
          <w:szCs w:val="26"/>
          <w:lang w:eastAsia="en-US"/>
        </w:rPr>
        <w:t>и за отсъствие на обстоятелствата по чл.54, ал.1, т</w:t>
      </w:r>
      <w:r>
        <w:rPr>
          <w:rFonts w:ascii="Times New Roman" w:eastAsia="Times New Roman" w:hAnsi="Times New Roman" w:cs="Times New Roman"/>
          <w:sz w:val="26"/>
          <w:szCs w:val="26"/>
          <w:lang w:eastAsia="en-US"/>
        </w:rPr>
        <w:t>.1, т.2 и 7 от ЗОП /Образец №3/.</w:t>
      </w:r>
    </w:p>
    <w:p w:rsidR="00AB48A6" w:rsidRPr="00AB48A6" w:rsidRDefault="00860AF6" w:rsidP="00AB48A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4.Деклараци</w:t>
      </w:r>
      <w:r w:rsidR="00AB48A6" w:rsidRPr="00AB48A6">
        <w:rPr>
          <w:rFonts w:ascii="Times New Roman" w:eastAsia="Times New Roman" w:hAnsi="Times New Roman" w:cs="Times New Roman"/>
          <w:sz w:val="26"/>
          <w:szCs w:val="26"/>
          <w:lang w:eastAsia="en-US"/>
        </w:rPr>
        <w:t>и за отсъствие на обстоятелствата по чл.54, ал.1,</w:t>
      </w:r>
      <w:r>
        <w:rPr>
          <w:rFonts w:ascii="Times New Roman" w:eastAsia="Times New Roman" w:hAnsi="Times New Roman" w:cs="Times New Roman"/>
          <w:sz w:val="26"/>
          <w:szCs w:val="26"/>
          <w:lang w:eastAsia="en-US"/>
        </w:rPr>
        <w:t xml:space="preserve"> т.3-6 вкл. от ЗОП /Образец №4/.</w:t>
      </w:r>
    </w:p>
    <w:p w:rsidR="00AB48A6" w:rsidRPr="00AB48A6" w:rsidRDefault="00860AF6" w:rsidP="00AB48A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5</w:t>
      </w:r>
      <w:r w:rsidR="00AB48A6" w:rsidRPr="00AB48A6">
        <w:rPr>
          <w:rFonts w:ascii="Times New Roman" w:eastAsia="Times New Roman" w:hAnsi="Times New Roman" w:cs="Times New Roman"/>
          <w:sz w:val="26"/>
          <w:szCs w:val="26"/>
          <w:lang w:eastAsia="en-US"/>
        </w:rPr>
        <w:t>. Деклараци</w:t>
      </w:r>
      <w:r w:rsidR="00F03BC6">
        <w:rPr>
          <w:rFonts w:ascii="Times New Roman" w:eastAsia="Times New Roman" w:hAnsi="Times New Roman" w:cs="Times New Roman"/>
          <w:sz w:val="26"/>
          <w:szCs w:val="26"/>
          <w:lang w:eastAsia="en-US"/>
        </w:rPr>
        <w:t>и</w:t>
      </w:r>
      <w:r w:rsidR="00AB48A6" w:rsidRPr="00AB48A6">
        <w:rPr>
          <w:rFonts w:ascii="Times New Roman" w:eastAsia="Times New Roman" w:hAnsi="Times New Roman" w:cs="Times New Roman"/>
          <w:sz w:val="26"/>
          <w:szCs w:val="26"/>
          <w:lang w:eastAsia="en-US"/>
        </w:rPr>
        <w:t xml:space="preserve"> по чл. 66, ал. 1 от ЗОП за подизпълнителите, работите и дела от поръчката, който ще им възложат, ако възнамеряват да използват такива, както и доказателство за поетите от подизпълнителите задължения. /Образ</w:t>
      </w:r>
      <w:r>
        <w:rPr>
          <w:rFonts w:ascii="Times New Roman" w:eastAsia="Times New Roman" w:hAnsi="Times New Roman" w:cs="Times New Roman"/>
          <w:sz w:val="26"/>
          <w:szCs w:val="26"/>
          <w:lang w:eastAsia="en-US"/>
        </w:rPr>
        <w:t>ец №6/ - от представен</w:t>
      </w:r>
      <w:r w:rsidR="00DE13E0">
        <w:rPr>
          <w:rFonts w:ascii="Times New Roman" w:eastAsia="Times New Roman" w:hAnsi="Times New Roman" w:cs="Times New Roman"/>
          <w:sz w:val="26"/>
          <w:szCs w:val="26"/>
          <w:lang w:eastAsia="en-US"/>
        </w:rPr>
        <w:t>и</w:t>
      </w:r>
      <w:r>
        <w:rPr>
          <w:rFonts w:ascii="Times New Roman" w:eastAsia="Times New Roman" w:hAnsi="Times New Roman" w:cs="Times New Roman"/>
          <w:sz w:val="26"/>
          <w:szCs w:val="26"/>
          <w:lang w:eastAsia="en-US"/>
        </w:rPr>
        <w:t>т</w:t>
      </w:r>
      <w:r w:rsidR="00DE13E0">
        <w:rPr>
          <w:rFonts w:ascii="Times New Roman" w:eastAsia="Times New Roman" w:hAnsi="Times New Roman" w:cs="Times New Roman"/>
          <w:sz w:val="26"/>
          <w:szCs w:val="26"/>
          <w:lang w:eastAsia="en-US"/>
        </w:rPr>
        <w:t>е</w:t>
      </w:r>
      <w:r>
        <w:rPr>
          <w:rFonts w:ascii="Times New Roman" w:eastAsia="Times New Roman" w:hAnsi="Times New Roman" w:cs="Times New Roman"/>
          <w:sz w:val="26"/>
          <w:szCs w:val="26"/>
          <w:lang w:eastAsia="en-US"/>
        </w:rPr>
        <w:t xml:space="preserve"> деклараци</w:t>
      </w:r>
      <w:r w:rsidR="00DE13E0">
        <w:rPr>
          <w:rFonts w:ascii="Times New Roman" w:eastAsia="Times New Roman" w:hAnsi="Times New Roman" w:cs="Times New Roman"/>
          <w:sz w:val="26"/>
          <w:szCs w:val="26"/>
          <w:lang w:eastAsia="en-US"/>
        </w:rPr>
        <w:t>и</w:t>
      </w:r>
      <w:r>
        <w:rPr>
          <w:rFonts w:ascii="Times New Roman" w:eastAsia="Times New Roman" w:hAnsi="Times New Roman" w:cs="Times New Roman"/>
          <w:sz w:val="26"/>
          <w:szCs w:val="26"/>
          <w:lang w:eastAsia="en-US"/>
        </w:rPr>
        <w:t xml:space="preserve"> се установява, че участника няма да ползва подизпълнител.</w:t>
      </w:r>
    </w:p>
    <w:p w:rsidR="00AB48A6" w:rsidRPr="00AB48A6" w:rsidRDefault="00860AF6" w:rsidP="00AB48A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r w:rsidR="00AB48A6" w:rsidRPr="00AB48A6">
        <w:rPr>
          <w:rFonts w:ascii="Times New Roman" w:eastAsia="Times New Roman" w:hAnsi="Times New Roman" w:cs="Times New Roman"/>
          <w:sz w:val="26"/>
          <w:szCs w:val="26"/>
          <w:lang w:eastAsia="en-US"/>
        </w:rPr>
        <w:t>. Деклараци</w:t>
      </w:r>
      <w:r w:rsidR="00F03BC6">
        <w:rPr>
          <w:rFonts w:ascii="Times New Roman" w:eastAsia="Times New Roman" w:hAnsi="Times New Roman" w:cs="Times New Roman"/>
          <w:sz w:val="26"/>
          <w:szCs w:val="26"/>
          <w:lang w:eastAsia="en-US"/>
        </w:rPr>
        <w:t>я</w:t>
      </w:r>
      <w:r w:rsidR="00AB48A6" w:rsidRPr="00AB48A6">
        <w:rPr>
          <w:rFonts w:ascii="Times New Roman" w:eastAsia="Times New Roman" w:hAnsi="Times New Roman" w:cs="Times New Roman"/>
          <w:sz w:val="26"/>
          <w:szCs w:val="26"/>
          <w:lang w:eastAsia="en-US"/>
        </w:rPr>
        <w:t xml:space="preserve"> по чл. 66, ал. 1, изр.второ от ЗОП от подизпълнителите, работите и дела от поръчката, който ще им възложат, ако възнамеряват да използват такива, както и доказателство за поетите от подизпълни</w:t>
      </w:r>
      <w:r>
        <w:rPr>
          <w:rFonts w:ascii="Times New Roman" w:eastAsia="Times New Roman" w:hAnsi="Times New Roman" w:cs="Times New Roman"/>
          <w:sz w:val="26"/>
          <w:szCs w:val="26"/>
          <w:lang w:eastAsia="en-US"/>
        </w:rPr>
        <w:t>телите задължения. /Образец №7/ с надпис „НЕПРИЛОЖИМО“.</w:t>
      </w:r>
    </w:p>
    <w:p w:rsidR="00AB48A6" w:rsidRPr="00AB48A6" w:rsidRDefault="00860AF6" w:rsidP="00AB48A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7</w:t>
      </w:r>
      <w:r w:rsidR="00AB48A6" w:rsidRPr="00AB48A6">
        <w:rPr>
          <w:rFonts w:ascii="Times New Roman" w:eastAsia="Times New Roman" w:hAnsi="Times New Roman" w:cs="Times New Roman"/>
          <w:sz w:val="26"/>
          <w:szCs w:val="26"/>
          <w:lang w:eastAsia="en-US"/>
        </w:rPr>
        <w:t>. Деклараци</w:t>
      </w:r>
      <w:r>
        <w:rPr>
          <w:rFonts w:ascii="Times New Roman" w:eastAsia="Times New Roman" w:hAnsi="Times New Roman" w:cs="Times New Roman"/>
          <w:sz w:val="26"/>
          <w:szCs w:val="26"/>
          <w:lang w:eastAsia="en-US"/>
        </w:rPr>
        <w:t>и</w:t>
      </w:r>
      <w:r w:rsidR="00AB48A6" w:rsidRPr="00AB48A6">
        <w:rPr>
          <w:rFonts w:ascii="Times New Roman" w:eastAsia="Times New Roman" w:hAnsi="Times New Roman" w:cs="Times New Roman"/>
          <w:sz w:val="26"/>
          <w:szCs w:val="26"/>
          <w:lang w:eastAsia="en-US"/>
        </w:rPr>
        <w:t xml:space="preserve">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/Образец №5/.</w:t>
      </w:r>
    </w:p>
    <w:p w:rsidR="00AB48A6" w:rsidRPr="00AB48A6" w:rsidRDefault="00860AF6" w:rsidP="00AB48A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8</w:t>
      </w:r>
      <w:r w:rsidR="00AB48A6" w:rsidRPr="00AB48A6">
        <w:rPr>
          <w:rFonts w:ascii="Times New Roman" w:eastAsia="Times New Roman" w:hAnsi="Times New Roman" w:cs="Times New Roman"/>
          <w:sz w:val="26"/>
          <w:szCs w:val="26"/>
          <w:lang w:eastAsia="en-US"/>
        </w:rPr>
        <w:t>.Деклараци</w:t>
      </w:r>
      <w:r w:rsidR="00310741">
        <w:rPr>
          <w:rFonts w:ascii="Times New Roman" w:eastAsia="Times New Roman" w:hAnsi="Times New Roman" w:cs="Times New Roman"/>
          <w:sz w:val="26"/>
          <w:szCs w:val="26"/>
          <w:lang w:eastAsia="en-US"/>
        </w:rPr>
        <w:t>и</w:t>
      </w:r>
      <w:r w:rsidR="00AB48A6" w:rsidRPr="00AB48A6">
        <w:rPr>
          <w:rFonts w:ascii="Times New Roman" w:eastAsia="Times New Roman" w:hAnsi="Times New Roman" w:cs="Times New Roman"/>
          <w:sz w:val="26"/>
          <w:szCs w:val="26"/>
          <w:lang w:eastAsia="en-US"/>
        </w:rPr>
        <w:t xml:space="preserve"> по чл.69 от Закона за противодействие на корупцията и за отнемане на незаконно прид</w:t>
      </w:r>
      <w:r w:rsidR="003B49EA">
        <w:rPr>
          <w:rFonts w:ascii="Times New Roman" w:eastAsia="Times New Roman" w:hAnsi="Times New Roman" w:cs="Times New Roman"/>
          <w:sz w:val="26"/>
          <w:szCs w:val="26"/>
          <w:lang w:eastAsia="en-US"/>
        </w:rPr>
        <w:t>обитото имущество /Образец №12/.</w:t>
      </w:r>
    </w:p>
    <w:p w:rsidR="00AB48A6" w:rsidRPr="00AB48A6" w:rsidRDefault="00A66F9D" w:rsidP="00AB48A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9</w:t>
      </w:r>
      <w:r w:rsidR="00AB48A6" w:rsidRPr="00AB48A6">
        <w:rPr>
          <w:rFonts w:ascii="Times New Roman" w:eastAsia="Times New Roman" w:hAnsi="Times New Roman" w:cs="Times New Roman"/>
          <w:sz w:val="26"/>
          <w:szCs w:val="26"/>
          <w:lang w:eastAsia="en-US"/>
        </w:rPr>
        <w:t>.Деклараци</w:t>
      </w:r>
      <w:r>
        <w:rPr>
          <w:rFonts w:ascii="Times New Roman" w:eastAsia="Times New Roman" w:hAnsi="Times New Roman" w:cs="Times New Roman"/>
          <w:sz w:val="26"/>
          <w:szCs w:val="26"/>
          <w:lang w:eastAsia="en-US"/>
        </w:rPr>
        <w:t>и</w:t>
      </w:r>
      <w:r w:rsidR="00AB48A6" w:rsidRPr="00AB48A6">
        <w:rPr>
          <w:rFonts w:ascii="Times New Roman" w:eastAsia="Times New Roman" w:hAnsi="Times New Roman" w:cs="Times New Roman"/>
          <w:sz w:val="26"/>
          <w:szCs w:val="26"/>
          <w:lang w:eastAsia="en-US"/>
        </w:rPr>
        <w:t xml:space="preserve"> за липса на свързаност по ч</w:t>
      </w:r>
      <w:r w:rsidR="003B49EA">
        <w:rPr>
          <w:rFonts w:ascii="Times New Roman" w:eastAsia="Times New Roman" w:hAnsi="Times New Roman" w:cs="Times New Roman"/>
          <w:sz w:val="26"/>
          <w:szCs w:val="26"/>
          <w:lang w:eastAsia="en-US"/>
        </w:rPr>
        <w:t>л. 101, ал. 11 ЗОП /Образец №8/.</w:t>
      </w:r>
    </w:p>
    <w:p w:rsidR="00AB48A6" w:rsidRDefault="00AB48A6" w:rsidP="00AB48A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AB48A6">
        <w:rPr>
          <w:rFonts w:ascii="Times New Roman" w:eastAsia="Times New Roman" w:hAnsi="Times New Roman" w:cs="Times New Roman"/>
          <w:sz w:val="26"/>
          <w:szCs w:val="26"/>
          <w:lang w:eastAsia="en-US"/>
        </w:rPr>
        <w:lastRenderedPageBreak/>
        <w:t>1</w:t>
      </w:r>
      <w:r w:rsidR="00A66F9D">
        <w:rPr>
          <w:rFonts w:ascii="Times New Roman" w:eastAsia="Times New Roman" w:hAnsi="Times New Roman" w:cs="Times New Roman"/>
          <w:sz w:val="26"/>
          <w:szCs w:val="26"/>
          <w:lang w:eastAsia="en-US"/>
        </w:rPr>
        <w:t>0</w:t>
      </w:r>
      <w:r w:rsidRPr="00AB48A6">
        <w:rPr>
          <w:rFonts w:ascii="Times New Roman" w:eastAsia="Times New Roman" w:hAnsi="Times New Roman" w:cs="Times New Roman"/>
          <w:sz w:val="26"/>
          <w:szCs w:val="26"/>
          <w:lang w:eastAsia="en-US"/>
        </w:rPr>
        <w:t>. Декларация за съответствие с кри</w:t>
      </w:r>
      <w:r w:rsidR="003B49EA">
        <w:rPr>
          <w:rFonts w:ascii="Times New Roman" w:eastAsia="Times New Roman" w:hAnsi="Times New Roman" w:cs="Times New Roman"/>
          <w:sz w:val="26"/>
          <w:szCs w:val="26"/>
          <w:lang w:eastAsia="en-US"/>
        </w:rPr>
        <w:t>териите за подбор /Образец №10/.</w:t>
      </w:r>
    </w:p>
    <w:p w:rsidR="00FB63D8" w:rsidRDefault="00E2142B" w:rsidP="00AB48A6">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en-US"/>
        </w:rPr>
      </w:pPr>
      <w:r>
        <w:rPr>
          <w:rFonts w:ascii="Times New Roman" w:eastAsia="Times New Roman" w:hAnsi="Times New Roman" w:cs="Times New Roman"/>
          <w:i/>
          <w:sz w:val="26"/>
          <w:szCs w:val="26"/>
          <w:lang w:eastAsia="en-US"/>
        </w:rPr>
        <w:t xml:space="preserve">Комисията установи следната липса на информация: в представената от участника декларация за съответствие с критериите за подбор – образец №10, в т.2 </w:t>
      </w:r>
      <w:r w:rsidR="005C3574">
        <w:rPr>
          <w:rFonts w:ascii="Times New Roman" w:eastAsia="Times New Roman" w:hAnsi="Times New Roman" w:cs="Times New Roman"/>
          <w:i/>
          <w:sz w:val="26"/>
          <w:szCs w:val="26"/>
          <w:lang w:eastAsia="en-US"/>
        </w:rPr>
        <w:t xml:space="preserve">от декларативната част </w:t>
      </w:r>
      <w:r>
        <w:rPr>
          <w:rFonts w:ascii="Times New Roman" w:eastAsia="Times New Roman" w:hAnsi="Times New Roman" w:cs="Times New Roman"/>
          <w:i/>
          <w:sz w:val="26"/>
          <w:szCs w:val="26"/>
          <w:lang w:eastAsia="en-US"/>
        </w:rPr>
        <w:t xml:space="preserve">не е попълнена информация за размера на застрахователната полица, която участника е декларирал, че притежава, за да установи комисията, че отговаря на поставения от възложителя критерий за подбор: </w:t>
      </w:r>
      <w:r w:rsidRPr="00E2142B">
        <w:rPr>
          <w:rFonts w:ascii="Times New Roman" w:eastAsia="Times New Roman" w:hAnsi="Times New Roman" w:cs="Times New Roman"/>
          <w:i/>
          <w:sz w:val="26"/>
          <w:szCs w:val="26"/>
          <w:u w:val="single"/>
          <w:lang w:eastAsia="en-US"/>
        </w:rPr>
        <w:t xml:space="preserve"> Участникът да притежава валидна /действаща/ застраховка по чл. 171 от Закон за устройство на територията (ЗУТ) за професионална отговорност предназначена за строител по смисъла на ЗУТ </w:t>
      </w:r>
      <w:r w:rsidRPr="00E2142B">
        <w:rPr>
          <w:rFonts w:ascii="Times New Roman" w:eastAsia="Times New Roman" w:hAnsi="Times New Roman" w:cs="Times New Roman"/>
          <w:b/>
          <w:i/>
          <w:sz w:val="26"/>
          <w:szCs w:val="26"/>
          <w:u w:val="single"/>
          <w:lang w:eastAsia="en-US"/>
        </w:rPr>
        <w:t>и в размер съгласно чл.5, ал.2, т.4 от Наредбата за условията и реда за задължително застраховане в проектирането и строителството</w:t>
      </w:r>
      <w:r w:rsidRPr="00E2142B">
        <w:rPr>
          <w:rFonts w:ascii="Times New Roman" w:eastAsia="Times New Roman" w:hAnsi="Times New Roman" w:cs="Times New Roman"/>
          <w:i/>
          <w:sz w:val="26"/>
          <w:szCs w:val="26"/>
          <w:u w:val="single"/>
          <w:lang w:eastAsia="en-US"/>
        </w:rPr>
        <w:t>.</w:t>
      </w:r>
      <w:r>
        <w:rPr>
          <w:rFonts w:ascii="Times New Roman" w:eastAsia="Times New Roman" w:hAnsi="Times New Roman" w:cs="Times New Roman"/>
          <w:i/>
          <w:sz w:val="26"/>
          <w:szCs w:val="26"/>
          <w:lang w:eastAsia="en-US"/>
        </w:rPr>
        <w:t xml:space="preserve"> Само е посочена информация за номера на застрахователната полица, издателя и срока на валидност.</w:t>
      </w:r>
    </w:p>
    <w:p w:rsidR="005C3574" w:rsidRPr="00E2142B" w:rsidRDefault="005C3574" w:rsidP="005C3574">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i/>
          <w:sz w:val="26"/>
          <w:szCs w:val="26"/>
          <w:lang w:eastAsia="en-US"/>
        </w:rPr>
        <w:t xml:space="preserve">Комисията установи следната липса на информация: в представената от участника декларация за съответствие с критериите за подбор – образец №10, в т.3 от декларативната част не е попълнена информация </w:t>
      </w:r>
      <w:r w:rsidR="00625828">
        <w:rPr>
          <w:rFonts w:ascii="Times New Roman" w:eastAsia="Times New Roman" w:hAnsi="Times New Roman" w:cs="Times New Roman"/>
          <w:i/>
          <w:sz w:val="26"/>
          <w:szCs w:val="26"/>
          <w:lang w:eastAsia="en-US"/>
        </w:rPr>
        <w:t xml:space="preserve">за </w:t>
      </w:r>
      <w:r>
        <w:rPr>
          <w:rFonts w:ascii="Times New Roman" w:eastAsia="Times New Roman" w:hAnsi="Times New Roman" w:cs="Times New Roman"/>
          <w:i/>
          <w:sz w:val="26"/>
          <w:szCs w:val="26"/>
          <w:lang w:eastAsia="en-US"/>
        </w:rPr>
        <w:t>обхвата на притежавания от участника сертификат за въведена система за управление на качеството съгласно стандарт</w:t>
      </w:r>
      <w:r>
        <w:rPr>
          <w:rFonts w:ascii="Times New Roman" w:eastAsia="Times New Roman" w:hAnsi="Times New Roman" w:cs="Times New Roman"/>
          <w:i/>
          <w:sz w:val="26"/>
          <w:szCs w:val="26"/>
          <w:lang w:val="en-US" w:eastAsia="en-US"/>
        </w:rPr>
        <w:t xml:space="preserve"> ISO </w:t>
      </w:r>
      <w:r>
        <w:rPr>
          <w:rFonts w:ascii="Times New Roman" w:eastAsia="Times New Roman" w:hAnsi="Times New Roman" w:cs="Times New Roman"/>
          <w:i/>
          <w:sz w:val="26"/>
          <w:szCs w:val="26"/>
          <w:lang w:eastAsia="en-US"/>
        </w:rPr>
        <w:t xml:space="preserve">9001:2015, както и липсва информация за неговия издател, за да установи комисията, че отговаря на поставения от възложителя критерий за подбор: </w:t>
      </w:r>
      <w:r w:rsidRPr="005C3574">
        <w:rPr>
          <w:rFonts w:ascii="Times New Roman" w:eastAsia="Times New Roman" w:hAnsi="Times New Roman" w:cs="Times New Roman"/>
          <w:i/>
          <w:sz w:val="26"/>
          <w:szCs w:val="26"/>
          <w:u w:val="single"/>
          <w:lang w:eastAsia="en-US"/>
        </w:rPr>
        <w:t xml:space="preserve">Участникът да прилага системи за управление на качеството съгласно стандарт EN ISO 9001:2015 или еквивалент, </w:t>
      </w:r>
      <w:r w:rsidRPr="005C3574">
        <w:rPr>
          <w:rFonts w:ascii="Times New Roman" w:eastAsia="Times New Roman" w:hAnsi="Times New Roman" w:cs="Times New Roman"/>
          <w:b/>
          <w:i/>
          <w:sz w:val="26"/>
          <w:szCs w:val="26"/>
          <w:u w:val="single"/>
          <w:lang w:eastAsia="en-US"/>
        </w:rPr>
        <w:t>с предметен обхват „строителство“ или еквивалент</w:t>
      </w:r>
      <w:r>
        <w:rPr>
          <w:rFonts w:ascii="Times New Roman" w:eastAsia="Times New Roman" w:hAnsi="Times New Roman" w:cs="Times New Roman"/>
          <w:i/>
          <w:sz w:val="26"/>
          <w:szCs w:val="26"/>
          <w:u w:val="single"/>
          <w:lang w:eastAsia="en-US"/>
        </w:rPr>
        <w:t>.</w:t>
      </w:r>
      <w:r>
        <w:rPr>
          <w:rFonts w:ascii="Times New Roman" w:eastAsia="Times New Roman" w:hAnsi="Times New Roman" w:cs="Times New Roman"/>
          <w:i/>
          <w:sz w:val="26"/>
          <w:szCs w:val="26"/>
          <w:lang w:eastAsia="en-US"/>
        </w:rPr>
        <w:t xml:space="preserve"> Само е посочена информация за номера на сертификата и неговата валидност.</w:t>
      </w:r>
    </w:p>
    <w:p w:rsidR="005C3574" w:rsidRPr="00E2142B" w:rsidRDefault="005C3574" w:rsidP="005C3574">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i/>
          <w:sz w:val="26"/>
          <w:szCs w:val="26"/>
          <w:lang w:eastAsia="en-US"/>
        </w:rPr>
        <w:t>Комисията установи следната липса на информация: в представената от участника декларация за съответствие с критериите за подбор – образец №10, в т.</w:t>
      </w:r>
      <w:r w:rsidR="00625828">
        <w:rPr>
          <w:rFonts w:ascii="Times New Roman" w:eastAsia="Times New Roman" w:hAnsi="Times New Roman" w:cs="Times New Roman"/>
          <w:i/>
          <w:sz w:val="26"/>
          <w:szCs w:val="26"/>
          <w:lang w:eastAsia="en-US"/>
        </w:rPr>
        <w:t>4</w:t>
      </w:r>
      <w:r>
        <w:rPr>
          <w:rFonts w:ascii="Times New Roman" w:eastAsia="Times New Roman" w:hAnsi="Times New Roman" w:cs="Times New Roman"/>
          <w:i/>
          <w:sz w:val="26"/>
          <w:szCs w:val="26"/>
          <w:lang w:eastAsia="en-US"/>
        </w:rPr>
        <w:t xml:space="preserve"> от декларативната част не е попълнена информация </w:t>
      </w:r>
      <w:r w:rsidR="00625828">
        <w:rPr>
          <w:rFonts w:ascii="Times New Roman" w:eastAsia="Times New Roman" w:hAnsi="Times New Roman" w:cs="Times New Roman"/>
          <w:i/>
          <w:sz w:val="26"/>
          <w:szCs w:val="26"/>
          <w:lang w:eastAsia="en-US"/>
        </w:rPr>
        <w:t xml:space="preserve">за </w:t>
      </w:r>
      <w:r>
        <w:rPr>
          <w:rFonts w:ascii="Times New Roman" w:eastAsia="Times New Roman" w:hAnsi="Times New Roman" w:cs="Times New Roman"/>
          <w:i/>
          <w:sz w:val="26"/>
          <w:szCs w:val="26"/>
          <w:lang w:eastAsia="en-US"/>
        </w:rPr>
        <w:t xml:space="preserve">обхвата на притежавания от участника сертификат за въведена система за управление на </w:t>
      </w:r>
      <w:r w:rsidR="00625828">
        <w:rPr>
          <w:rFonts w:ascii="Times New Roman" w:eastAsia="Times New Roman" w:hAnsi="Times New Roman" w:cs="Times New Roman"/>
          <w:i/>
          <w:sz w:val="26"/>
          <w:szCs w:val="26"/>
          <w:lang w:eastAsia="en-US"/>
        </w:rPr>
        <w:t>околната среда</w:t>
      </w:r>
      <w:r>
        <w:rPr>
          <w:rFonts w:ascii="Times New Roman" w:eastAsia="Times New Roman" w:hAnsi="Times New Roman" w:cs="Times New Roman"/>
          <w:i/>
          <w:sz w:val="26"/>
          <w:szCs w:val="26"/>
          <w:lang w:eastAsia="en-US"/>
        </w:rPr>
        <w:t xml:space="preserve"> съгласно стандарт</w:t>
      </w:r>
      <w:r>
        <w:rPr>
          <w:rFonts w:ascii="Times New Roman" w:eastAsia="Times New Roman" w:hAnsi="Times New Roman" w:cs="Times New Roman"/>
          <w:i/>
          <w:sz w:val="26"/>
          <w:szCs w:val="26"/>
          <w:lang w:val="en-US" w:eastAsia="en-US"/>
        </w:rPr>
        <w:t xml:space="preserve"> ISO </w:t>
      </w:r>
      <w:r w:rsidR="00625828">
        <w:rPr>
          <w:rFonts w:ascii="Times New Roman" w:eastAsia="Times New Roman" w:hAnsi="Times New Roman" w:cs="Times New Roman"/>
          <w:i/>
          <w:sz w:val="26"/>
          <w:szCs w:val="26"/>
          <w:lang w:eastAsia="en-US"/>
        </w:rPr>
        <w:t>14001</w:t>
      </w:r>
      <w:r>
        <w:rPr>
          <w:rFonts w:ascii="Times New Roman" w:eastAsia="Times New Roman" w:hAnsi="Times New Roman" w:cs="Times New Roman"/>
          <w:i/>
          <w:sz w:val="26"/>
          <w:szCs w:val="26"/>
          <w:lang w:eastAsia="en-US"/>
        </w:rPr>
        <w:t xml:space="preserve">:2015, както и липсва информация за неговия издател, за да установи комисията, че отговаря на поставения от възложителя критерий за подбор: </w:t>
      </w:r>
      <w:r w:rsidR="00625828" w:rsidRPr="00625828">
        <w:rPr>
          <w:rFonts w:ascii="Times New Roman" w:eastAsia="Times New Roman" w:hAnsi="Times New Roman" w:cs="Times New Roman"/>
          <w:i/>
          <w:sz w:val="26"/>
          <w:szCs w:val="26"/>
          <w:u w:val="single"/>
          <w:lang w:eastAsia="en-US"/>
        </w:rPr>
        <w:t xml:space="preserve">Участникът да прилага системи или стандарти за опазване на околната среда съгласно стандарт EN ISO 14001:2004/2015 или еквивалент, </w:t>
      </w:r>
      <w:r w:rsidR="00625828" w:rsidRPr="00003253">
        <w:rPr>
          <w:rFonts w:ascii="Times New Roman" w:eastAsia="Times New Roman" w:hAnsi="Times New Roman" w:cs="Times New Roman"/>
          <w:b/>
          <w:i/>
          <w:sz w:val="26"/>
          <w:szCs w:val="26"/>
          <w:u w:val="single"/>
          <w:lang w:eastAsia="en-US"/>
        </w:rPr>
        <w:t>с предметен обхват „строителство“ или еквивалент</w:t>
      </w:r>
      <w:r w:rsidRPr="00003253">
        <w:rPr>
          <w:rFonts w:ascii="Times New Roman" w:eastAsia="Times New Roman" w:hAnsi="Times New Roman" w:cs="Times New Roman"/>
          <w:b/>
          <w:i/>
          <w:sz w:val="26"/>
          <w:szCs w:val="26"/>
          <w:u w:val="single"/>
          <w:lang w:eastAsia="en-US"/>
        </w:rPr>
        <w:t>.</w:t>
      </w:r>
      <w:r>
        <w:rPr>
          <w:rFonts w:ascii="Times New Roman" w:eastAsia="Times New Roman" w:hAnsi="Times New Roman" w:cs="Times New Roman"/>
          <w:i/>
          <w:sz w:val="26"/>
          <w:szCs w:val="26"/>
          <w:lang w:eastAsia="en-US"/>
        </w:rPr>
        <w:t xml:space="preserve"> Само е посочена информация за номера на сертификата и неговата валидност.</w:t>
      </w:r>
    </w:p>
    <w:p w:rsidR="00EA44E4" w:rsidRPr="0012479C" w:rsidRDefault="00EA44E4" w:rsidP="00EA44E4">
      <w:pPr>
        <w:widowControl w:val="0"/>
        <w:autoSpaceDE w:val="0"/>
        <w:autoSpaceDN w:val="0"/>
        <w:adjustRightInd w:val="0"/>
        <w:spacing w:after="0" w:line="240" w:lineRule="auto"/>
        <w:ind w:firstLine="567"/>
        <w:jc w:val="both"/>
        <w:rPr>
          <w:rFonts w:ascii="Times New Roman" w:eastAsia="Times New Roman" w:hAnsi="Times New Roman" w:cs="Times New Roman"/>
          <w:b/>
          <w:i/>
          <w:sz w:val="26"/>
          <w:szCs w:val="26"/>
          <w:lang w:eastAsia="en-US"/>
        </w:rPr>
      </w:pPr>
      <w:r w:rsidRPr="0012479C">
        <w:rPr>
          <w:rFonts w:ascii="Times New Roman" w:eastAsia="Times New Roman" w:hAnsi="Times New Roman" w:cs="Times New Roman"/>
          <w:b/>
          <w:i/>
          <w:sz w:val="26"/>
          <w:szCs w:val="26"/>
          <w:lang w:eastAsia="en-US"/>
        </w:rPr>
        <w:t>Комисията установи, че за участника не са налице основанията за отстраняване и отговаря на поставените от възложителя критерии за подбор</w:t>
      </w:r>
      <w:r>
        <w:rPr>
          <w:rFonts w:ascii="Times New Roman" w:eastAsia="Times New Roman" w:hAnsi="Times New Roman" w:cs="Times New Roman"/>
          <w:b/>
          <w:i/>
          <w:sz w:val="26"/>
          <w:szCs w:val="26"/>
          <w:lang w:eastAsia="en-US"/>
        </w:rPr>
        <w:t xml:space="preserve"> по Обособена позиция №1</w:t>
      </w:r>
      <w:r w:rsidRPr="0012479C">
        <w:rPr>
          <w:rFonts w:ascii="Times New Roman" w:eastAsia="Times New Roman" w:hAnsi="Times New Roman" w:cs="Times New Roman"/>
          <w:b/>
          <w:i/>
          <w:sz w:val="26"/>
          <w:szCs w:val="26"/>
          <w:lang w:eastAsia="en-US"/>
        </w:rPr>
        <w:t xml:space="preserve">, </w:t>
      </w:r>
      <w:r>
        <w:rPr>
          <w:rFonts w:ascii="Times New Roman" w:eastAsia="Times New Roman" w:hAnsi="Times New Roman" w:cs="Times New Roman"/>
          <w:b/>
          <w:i/>
          <w:sz w:val="26"/>
          <w:szCs w:val="26"/>
          <w:lang w:eastAsia="en-US"/>
        </w:rPr>
        <w:t>както следва</w:t>
      </w:r>
      <w:r w:rsidRPr="0012479C">
        <w:rPr>
          <w:rFonts w:ascii="Times New Roman" w:eastAsia="Times New Roman" w:hAnsi="Times New Roman" w:cs="Times New Roman"/>
          <w:b/>
          <w:i/>
          <w:sz w:val="26"/>
          <w:szCs w:val="26"/>
          <w:lang w:eastAsia="en-US"/>
        </w:rPr>
        <w:t>:</w:t>
      </w:r>
    </w:p>
    <w:p w:rsidR="00EA44E4" w:rsidRDefault="00EA44E4" w:rsidP="00EA44E4">
      <w:pPr>
        <w:spacing w:after="0"/>
        <w:ind w:firstLine="567"/>
        <w:jc w:val="both"/>
        <w:rPr>
          <w:rFonts w:ascii="Times New Roman" w:eastAsia="Times New Roman" w:hAnsi="Times New Roman" w:cs="Times New Roman"/>
          <w:i/>
          <w:sz w:val="26"/>
          <w:szCs w:val="26"/>
          <w:u w:val="single"/>
          <w:lang w:eastAsia="en-US"/>
        </w:rPr>
      </w:pPr>
      <w:r w:rsidRPr="00EA44E4">
        <w:rPr>
          <w:rFonts w:ascii="Times New Roman" w:eastAsia="Times New Roman" w:hAnsi="Times New Roman" w:cs="Times New Roman"/>
          <w:i/>
          <w:sz w:val="26"/>
          <w:szCs w:val="26"/>
          <w:u w:val="single"/>
          <w:lang w:eastAsia="en-US"/>
        </w:rPr>
        <w:t>Годност за упражняване на професионална дейност</w:t>
      </w:r>
    </w:p>
    <w:p w:rsidR="00EA44E4" w:rsidRDefault="00EA44E4" w:rsidP="00EA44E4">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Участникът </w:t>
      </w:r>
      <w:r w:rsidRPr="00EA44E4">
        <w:rPr>
          <w:rFonts w:ascii="Times New Roman" w:eastAsia="Times New Roman" w:hAnsi="Times New Roman" w:cs="Times New Roman"/>
          <w:sz w:val="26"/>
          <w:szCs w:val="26"/>
          <w:lang w:eastAsia="en-US"/>
        </w:rPr>
        <w:t xml:space="preserve">има регистрация в Централния професионален регистър на строителя, съгласно Закона за камарата на строителите за изпълнение на строежи с обхват втора група, четвърта категория съгласно Правилника за реда </w:t>
      </w:r>
      <w:r w:rsidRPr="00EA44E4">
        <w:rPr>
          <w:rFonts w:ascii="Times New Roman" w:eastAsia="Times New Roman" w:hAnsi="Times New Roman" w:cs="Times New Roman"/>
          <w:sz w:val="26"/>
          <w:szCs w:val="26"/>
          <w:lang w:eastAsia="en-US"/>
        </w:rPr>
        <w:lastRenderedPageBreak/>
        <w:t>за вписване и водене на ЦПРС, която му позволява извършването на строителните работи</w:t>
      </w:r>
      <w:r>
        <w:rPr>
          <w:rFonts w:ascii="Times New Roman" w:eastAsia="Times New Roman" w:hAnsi="Times New Roman" w:cs="Times New Roman"/>
          <w:sz w:val="26"/>
          <w:szCs w:val="26"/>
          <w:lang w:eastAsia="en-US"/>
        </w:rPr>
        <w:t>, предмет на настоящата поръчка</w:t>
      </w:r>
      <w:r w:rsidRPr="00EA44E4">
        <w:rPr>
          <w:rFonts w:ascii="Times New Roman" w:eastAsia="Times New Roman" w:hAnsi="Times New Roman" w:cs="Times New Roman"/>
          <w:sz w:val="26"/>
          <w:szCs w:val="26"/>
          <w:lang w:eastAsia="en-US"/>
        </w:rPr>
        <w:t xml:space="preserve">. </w:t>
      </w:r>
    </w:p>
    <w:p w:rsidR="00200269" w:rsidRDefault="00200269" w:rsidP="00200269">
      <w:pPr>
        <w:spacing w:after="0"/>
        <w:ind w:firstLine="567"/>
        <w:jc w:val="both"/>
        <w:rPr>
          <w:rFonts w:ascii="Times New Roman" w:eastAsia="Times New Roman" w:hAnsi="Times New Roman" w:cs="Times New Roman"/>
          <w:sz w:val="26"/>
          <w:szCs w:val="26"/>
          <w:lang w:eastAsia="en-US"/>
        </w:rPr>
      </w:pPr>
    </w:p>
    <w:p w:rsidR="00200269" w:rsidRDefault="00200269" w:rsidP="00200269">
      <w:pPr>
        <w:spacing w:after="0"/>
        <w:ind w:firstLine="567"/>
        <w:jc w:val="both"/>
        <w:rPr>
          <w:rFonts w:ascii="Times New Roman" w:eastAsia="Times New Roman" w:hAnsi="Times New Roman" w:cs="Times New Roman"/>
          <w:sz w:val="26"/>
          <w:szCs w:val="26"/>
          <w:lang w:eastAsia="en-US"/>
        </w:rPr>
      </w:pPr>
      <w:r w:rsidRPr="00CF108A">
        <w:rPr>
          <w:rFonts w:ascii="Times New Roman" w:eastAsia="Times New Roman" w:hAnsi="Times New Roman" w:cs="Times New Roman"/>
          <w:sz w:val="26"/>
          <w:szCs w:val="26"/>
          <w:lang w:eastAsia="en-US"/>
        </w:rPr>
        <w:t>На основание чл.97, ал.5 от ППЗОП комисията установи посочен</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т</w:t>
      </w:r>
      <w:r>
        <w:rPr>
          <w:rFonts w:ascii="Times New Roman" w:eastAsia="Times New Roman" w:hAnsi="Times New Roman" w:cs="Times New Roman"/>
          <w:sz w:val="26"/>
          <w:szCs w:val="26"/>
          <w:lang w:eastAsia="en-US"/>
        </w:rPr>
        <w:t>е</w:t>
      </w:r>
      <w:r w:rsidRPr="00CF108A">
        <w:rPr>
          <w:rFonts w:ascii="Times New Roman" w:eastAsia="Times New Roman" w:hAnsi="Times New Roman" w:cs="Times New Roman"/>
          <w:sz w:val="26"/>
          <w:szCs w:val="26"/>
          <w:lang w:eastAsia="en-US"/>
        </w:rPr>
        <w:t xml:space="preserve"> по-горе липс</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 xml:space="preserve"> по отношение на документите на </w:t>
      </w:r>
      <w:r w:rsidR="005E1F2A">
        <w:rPr>
          <w:rFonts w:ascii="Times New Roman" w:eastAsia="Times New Roman" w:hAnsi="Times New Roman" w:cs="Times New Roman"/>
          <w:sz w:val="26"/>
          <w:szCs w:val="26"/>
          <w:lang w:eastAsia="en-US"/>
        </w:rPr>
        <w:t xml:space="preserve">участника </w:t>
      </w:r>
      <w:r w:rsidRPr="00200269">
        <w:rPr>
          <w:rFonts w:ascii="Times New Roman" w:eastAsia="Times New Roman" w:hAnsi="Times New Roman" w:cs="Times New Roman"/>
          <w:sz w:val="26"/>
          <w:szCs w:val="26"/>
          <w:lang w:eastAsia="en-US"/>
        </w:rPr>
        <w:t>“Пътно строителна компания ЕС БИ ЕС“ АД гр.Стара Загора</w:t>
      </w:r>
      <w:r>
        <w:rPr>
          <w:rFonts w:ascii="Times New Roman" w:eastAsia="Times New Roman" w:hAnsi="Times New Roman" w:cs="Times New Roman"/>
          <w:sz w:val="26"/>
          <w:szCs w:val="26"/>
          <w:lang w:eastAsia="en-US"/>
        </w:rPr>
        <w:t xml:space="preserve"> по Обособена позиция </w:t>
      </w:r>
      <w:r w:rsidRPr="00200269">
        <w:rPr>
          <w:rFonts w:ascii="Times New Roman" w:eastAsia="Times New Roman" w:hAnsi="Times New Roman" w:cs="Times New Roman"/>
          <w:sz w:val="26"/>
          <w:szCs w:val="26"/>
          <w:lang w:eastAsia="en-US"/>
        </w:rPr>
        <w:t>№1: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w:t>
      </w:r>
      <w:r w:rsidRPr="00CF108A">
        <w:rPr>
          <w:rFonts w:ascii="Times New Roman" w:eastAsia="Times New Roman" w:hAnsi="Times New Roman" w:cs="Times New Roman"/>
          <w:sz w:val="26"/>
          <w:szCs w:val="26"/>
          <w:lang w:eastAsia="en-US"/>
        </w:rPr>
        <w:t xml:space="preserve">. </w:t>
      </w:r>
    </w:p>
    <w:p w:rsidR="00200269" w:rsidRPr="00CF108A" w:rsidRDefault="00200269" w:rsidP="00200269">
      <w:pPr>
        <w:spacing w:after="0"/>
        <w:ind w:firstLine="567"/>
        <w:jc w:val="both"/>
        <w:rPr>
          <w:rFonts w:ascii="Times New Roman" w:eastAsia="Times New Roman" w:hAnsi="Times New Roman" w:cs="Times New Roman"/>
          <w:sz w:val="26"/>
          <w:szCs w:val="26"/>
          <w:lang w:eastAsia="en-US"/>
        </w:rPr>
      </w:pPr>
      <w:r w:rsidRPr="00CF108A">
        <w:rPr>
          <w:rFonts w:ascii="Times New Roman" w:eastAsia="Times New Roman" w:hAnsi="Times New Roman" w:cs="Times New Roman"/>
          <w:sz w:val="26"/>
          <w:szCs w:val="26"/>
          <w:lang w:eastAsia="en-US"/>
        </w:rPr>
        <w:t>Ето защо комисията единодушно реши участника писмено да бъде уведомен за посочен</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т</w:t>
      </w:r>
      <w:r>
        <w:rPr>
          <w:rFonts w:ascii="Times New Roman" w:eastAsia="Times New Roman" w:hAnsi="Times New Roman" w:cs="Times New Roman"/>
          <w:sz w:val="26"/>
          <w:szCs w:val="26"/>
          <w:lang w:eastAsia="en-US"/>
        </w:rPr>
        <w:t>е</w:t>
      </w:r>
      <w:r w:rsidRPr="00CF108A">
        <w:rPr>
          <w:rFonts w:ascii="Times New Roman" w:eastAsia="Times New Roman" w:hAnsi="Times New Roman" w:cs="Times New Roman"/>
          <w:sz w:val="26"/>
          <w:szCs w:val="26"/>
          <w:lang w:eastAsia="en-US"/>
        </w:rPr>
        <w:t xml:space="preserve"> липс</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 xml:space="preserve"> и несъответствие и да му се даде възможност да отстрани непълнотата в срок 3 работни дни от получаване на уведомлението.</w:t>
      </w:r>
    </w:p>
    <w:p w:rsidR="00EA44E4" w:rsidRDefault="00EA44E4" w:rsidP="00AB48A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p>
    <w:p w:rsidR="00200269" w:rsidRDefault="00200269" w:rsidP="00200269">
      <w:pPr>
        <w:spacing w:after="0"/>
        <w:ind w:firstLine="567"/>
        <w:jc w:val="both"/>
        <w:rPr>
          <w:rFonts w:ascii="Times New Roman" w:eastAsia="Times New Roman" w:hAnsi="Times New Roman" w:cs="Times New Roman"/>
          <w:b/>
          <w:sz w:val="26"/>
          <w:szCs w:val="26"/>
          <w:lang w:eastAsia="en-US"/>
        </w:rPr>
      </w:pPr>
      <w:r w:rsidRPr="009D1F16">
        <w:rPr>
          <w:rFonts w:ascii="Times New Roman" w:eastAsia="Times New Roman" w:hAnsi="Times New Roman" w:cs="Times New Roman"/>
          <w:b/>
          <w:sz w:val="26"/>
          <w:szCs w:val="26"/>
          <w:lang w:eastAsia="en-US"/>
        </w:rPr>
        <w:t xml:space="preserve">Участникът представил оферта по Обособена позиция </w:t>
      </w:r>
      <w:r w:rsidRPr="00200269">
        <w:rPr>
          <w:rFonts w:ascii="Times New Roman" w:eastAsia="Times New Roman" w:hAnsi="Times New Roman" w:cs="Times New Roman"/>
          <w:b/>
          <w:sz w:val="26"/>
          <w:szCs w:val="26"/>
          <w:lang w:eastAsia="en-US"/>
        </w:rPr>
        <w:t xml:space="preserve">№2: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w:t>
      </w:r>
      <w:r w:rsidR="00247875">
        <w:rPr>
          <w:rFonts w:ascii="Times New Roman" w:eastAsia="Times New Roman" w:hAnsi="Times New Roman" w:cs="Times New Roman"/>
          <w:b/>
          <w:sz w:val="26"/>
          <w:szCs w:val="26"/>
          <w:lang w:eastAsia="en-US"/>
        </w:rPr>
        <w:t>238 в гр. Гурково, общ. Гурково</w:t>
      </w:r>
      <w:r w:rsidRPr="00200269">
        <w:rPr>
          <w:rFonts w:ascii="Times New Roman" w:eastAsia="Times New Roman" w:hAnsi="Times New Roman" w:cs="Times New Roman"/>
          <w:b/>
          <w:sz w:val="26"/>
          <w:szCs w:val="26"/>
          <w:lang w:eastAsia="en-US"/>
        </w:rPr>
        <w:t>”</w:t>
      </w:r>
      <w:r w:rsidRPr="009D1F16">
        <w:rPr>
          <w:rFonts w:ascii="Times New Roman" w:eastAsia="Times New Roman" w:hAnsi="Times New Roman" w:cs="Times New Roman"/>
          <w:b/>
          <w:sz w:val="26"/>
          <w:szCs w:val="26"/>
          <w:lang w:eastAsia="en-US"/>
        </w:rPr>
        <w:t>.</w:t>
      </w:r>
    </w:p>
    <w:p w:rsidR="00200269" w:rsidRPr="00F23BE7" w:rsidRDefault="00200269" w:rsidP="00200269">
      <w:pPr>
        <w:spacing w:after="0"/>
        <w:ind w:left="567"/>
        <w:jc w:val="both"/>
        <w:rPr>
          <w:rFonts w:ascii="Times New Roman" w:eastAsia="Times New Roman" w:hAnsi="Times New Roman" w:cs="Times New Roman"/>
          <w:sz w:val="26"/>
          <w:szCs w:val="26"/>
          <w:lang w:eastAsia="en-US"/>
        </w:rPr>
      </w:pPr>
      <w:r w:rsidRPr="00F23BE7">
        <w:rPr>
          <w:rFonts w:ascii="Times New Roman" w:eastAsia="Times New Roman" w:hAnsi="Times New Roman" w:cs="Times New Roman"/>
          <w:sz w:val="26"/>
          <w:szCs w:val="26"/>
          <w:lang w:eastAsia="en-US"/>
        </w:rPr>
        <w:t>Участникът представил следните документи:</w:t>
      </w:r>
    </w:p>
    <w:p w:rsidR="00200269" w:rsidRPr="00AB48A6" w:rsidRDefault="00200269" w:rsidP="00200269">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AB48A6">
        <w:rPr>
          <w:rFonts w:ascii="Times New Roman" w:eastAsia="Times New Roman" w:hAnsi="Times New Roman" w:cs="Times New Roman"/>
          <w:sz w:val="26"/>
          <w:szCs w:val="26"/>
          <w:lang w:eastAsia="en-US"/>
        </w:rPr>
        <w:t>1.Списък на документите, съдърж</w:t>
      </w:r>
      <w:r>
        <w:rPr>
          <w:rFonts w:ascii="Times New Roman" w:eastAsia="Times New Roman" w:hAnsi="Times New Roman" w:cs="Times New Roman"/>
          <w:sz w:val="26"/>
          <w:szCs w:val="26"/>
          <w:lang w:eastAsia="en-US"/>
        </w:rPr>
        <w:t>ащи се в офертата, /Образец №1/.</w:t>
      </w:r>
    </w:p>
    <w:p w:rsidR="00200269" w:rsidRPr="00AB48A6" w:rsidRDefault="00200269" w:rsidP="00200269">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AB48A6">
        <w:rPr>
          <w:rFonts w:ascii="Times New Roman" w:eastAsia="Times New Roman" w:hAnsi="Times New Roman" w:cs="Times New Roman"/>
          <w:sz w:val="26"/>
          <w:szCs w:val="26"/>
          <w:lang w:eastAsia="en-US"/>
        </w:rPr>
        <w:t>2.Админи</w:t>
      </w:r>
      <w:r>
        <w:rPr>
          <w:rFonts w:ascii="Times New Roman" w:eastAsia="Times New Roman" w:hAnsi="Times New Roman" w:cs="Times New Roman"/>
          <w:sz w:val="26"/>
          <w:szCs w:val="26"/>
          <w:lang w:eastAsia="en-US"/>
        </w:rPr>
        <w:t>стративни сведения</w:t>
      </w:r>
      <w:r w:rsidR="00247875">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/Образец №2/.</w:t>
      </w:r>
    </w:p>
    <w:p w:rsidR="00200269" w:rsidRPr="00AB48A6" w:rsidRDefault="00200269" w:rsidP="00200269">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3.Деклараци</w:t>
      </w:r>
      <w:r w:rsidRPr="00AB48A6">
        <w:rPr>
          <w:rFonts w:ascii="Times New Roman" w:eastAsia="Times New Roman" w:hAnsi="Times New Roman" w:cs="Times New Roman"/>
          <w:sz w:val="26"/>
          <w:szCs w:val="26"/>
          <w:lang w:eastAsia="en-US"/>
        </w:rPr>
        <w:t>и за отсъствие на обстоятелствата по чл.54, ал.1, т</w:t>
      </w:r>
      <w:r>
        <w:rPr>
          <w:rFonts w:ascii="Times New Roman" w:eastAsia="Times New Roman" w:hAnsi="Times New Roman" w:cs="Times New Roman"/>
          <w:sz w:val="26"/>
          <w:szCs w:val="26"/>
          <w:lang w:eastAsia="en-US"/>
        </w:rPr>
        <w:t>.1, т.2 и 7 от ЗОП /Образец №3/.</w:t>
      </w:r>
    </w:p>
    <w:p w:rsidR="00200269" w:rsidRPr="00AB48A6" w:rsidRDefault="00200269" w:rsidP="00200269">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4.Деклараци</w:t>
      </w:r>
      <w:r w:rsidRPr="00AB48A6">
        <w:rPr>
          <w:rFonts w:ascii="Times New Roman" w:eastAsia="Times New Roman" w:hAnsi="Times New Roman" w:cs="Times New Roman"/>
          <w:sz w:val="26"/>
          <w:szCs w:val="26"/>
          <w:lang w:eastAsia="en-US"/>
        </w:rPr>
        <w:t>и за отсъствие на обстоятелствата по чл.54, ал.1,</w:t>
      </w:r>
      <w:r>
        <w:rPr>
          <w:rFonts w:ascii="Times New Roman" w:eastAsia="Times New Roman" w:hAnsi="Times New Roman" w:cs="Times New Roman"/>
          <w:sz w:val="26"/>
          <w:szCs w:val="26"/>
          <w:lang w:eastAsia="en-US"/>
        </w:rPr>
        <w:t xml:space="preserve"> т.3-6 вкл. от ЗОП /Образец №4/.</w:t>
      </w:r>
    </w:p>
    <w:p w:rsidR="00200269" w:rsidRPr="00AB48A6" w:rsidRDefault="00200269" w:rsidP="00200269">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5</w:t>
      </w:r>
      <w:r w:rsidRPr="00AB48A6">
        <w:rPr>
          <w:rFonts w:ascii="Times New Roman" w:eastAsia="Times New Roman" w:hAnsi="Times New Roman" w:cs="Times New Roman"/>
          <w:sz w:val="26"/>
          <w:szCs w:val="26"/>
          <w:lang w:eastAsia="en-US"/>
        </w:rPr>
        <w:t>. Деклараци</w:t>
      </w:r>
      <w:r w:rsidR="00F03BC6">
        <w:rPr>
          <w:rFonts w:ascii="Times New Roman" w:eastAsia="Times New Roman" w:hAnsi="Times New Roman" w:cs="Times New Roman"/>
          <w:sz w:val="26"/>
          <w:szCs w:val="26"/>
          <w:lang w:eastAsia="en-US"/>
        </w:rPr>
        <w:t>и</w:t>
      </w:r>
      <w:r w:rsidRPr="00AB48A6">
        <w:rPr>
          <w:rFonts w:ascii="Times New Roman" w:eastAsia="Times New Roman" w:hAnsi="Times New Roman" w:cs="Times New Roman"/>
          <w:sz w:val="26"/>
          <w:szCs w:val="26"/>
          <w:lang w:eastAsia="en-US"/>
        </w:rPr>
        <w:t xml:space="preserve"> по чл. 66, ал. 1 от ЗОП за подизпълнителите, работите и дела от поръчката, който ще им възложат, ако възнамеряват да използват такива, както и доказателство за поетите от подизпълнителите задължения. /Образ</w:t>
      </w:r>
      <w:r>
        <w:rPr>
          <w:rFonts w:ascii="Times New Roman" w:eastAsia="Times New Roman" w:hAnsi="Times New Roman" w:cs="Times New Roman"/>
          <w:sz w:val="26"/>
          <w:szCs w:val="26"/>
          <w:lang w:eastAsia="en-US"/>
        </w:rPr>
        <w:t>ец №6/ - от представен</w:t>
      </w:r>
      <w:r w:rsidR="00DE13E0">
        <w:rPr>
          <w:rFonts w:ascii="Times New Roman" w:eastAsia="Times New Roman" w:hAnsi="Times New Roman" w:cs="Times New Roman"/>
          <w:sz w:val="26"/>
          <w:szCs w:val="26"/>
          <w:lang w:eastAsia="en-US"/>
        </w:rPr>
        <w:t>и</w:t>
      </w:r>
      <w:r>
        <w:rPr>
          <w:rFonts w:ascii="Times New Roman" w:eastAsia="Times New Roman" w:hAnsi="Times New Roman" w:cs="Times New Roman"/>
          <w:sz w:val="26"/>
          <w:szCs w:val="26"/>
          <w:lang w:eastAsia="en-US"/>
        </w:rPr>
        <w:t>т</w:t>
      </w:r>
      <w:r w:rsidR="00DE13E0">
        <w:rPr>
          <w:rFonts w:ascii="Times New Roman" w:eastAsia="Times New Roman" w:hAnsi="Times New Roman" w:cs="Times New Roman"/>
          <w:sz w:val="26"/>
          <w:szCs w:val="26"/>
          <w:lang w:eastAsia="en-US"/>
        </w:rPr>
        <w:t>е</w:t>
      </w:r>
      <w:r>
        <w:rPr>
          <w:rFonts w:ascii="Times New Roman" w:eastAsia="Times New Roman" w:hAnsi="Times New Roman" w:cs="Times New Roman"/>
          <w:sz w:val="26"/>
          <w:szCs w:val="26"/>
          <w:lang w:eastAsia="en-US"/>
        </w:rPr>
        <w:t xml:space="preserve"> деклараци</w:t>
      </w:r>
      <w:r w:rsidR="00DE13E0">
        <w:rPr>
          <w:rFonts w:ascii="Times New Roman" w:eastAsia="Times New Roman" w:hAnsi="Times New Roman" w:cs="Times New Roman"/>
          <w:sz w:val="26"/>
          <w:szCs w:val="26"/>
          <w:lang w:eastAsia="en-US"/>
        </w:rPr>
        <w:t>и</w:t>
      </w:r>
      <w:r>
        <w:rPr>
          <w:rFonts w:ascii="Times New Roman" w:eastAsia="Times New Roman" w:hAnsi="Times New Roman" w:cs="Times New Roman"/>
          <w:sz w:val="26"/>
          <w:szCs w:val="26"/>
          <w:lang w:eastAsia="en-US"/>
        </w:rPr>
        <w:t xml:space="preserve"> се установява, че участника няма да ползва подизпълнител.</w:t>
      </w:r>
    </w:p>
    <w:p w:rsidR="00200269" w:rsidRPr="00AB48A6" w:rsidRDefault="00200269" w:rsidP="00200269">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r w:rsidRPr="00AB48A6">
        <w:rPr>
          <w:rFonts w:ascii="Times New Roman" w:eastAsia="Times New Roman" w:hAnsi="Times New Roman" w:cs="Times New Roman"/>
          <w:sz w:val="26"/>
          <w:szCs w:val="26"/>
          <w:lang w:eastAsia="en-US"/>
        </w:rPr>
        <w:t>. Деклараци</w:t>
      </w:r>
      <w:r w:rsidR="00F03BC6">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по чл. 66, ал. 1, изр.второ от ЗОП от подизпълнителите, работите и дела от поръчката, който ще им възложат, ако възнамеряват да използват такива, както и доказателство за поетите от подизпълни</w:t>
      </w:r>
      <w:r>
        <w:rPr>
          <w:rFonts w:ascii="Times New Roman" w:eastAsia="Times New Roman" w:hAnsi="Times New Roman" w:cs="Times New Roman"/>
          <w:sz w:val="26"/>
          <w:szCs w:val="26"/>
          <w:lang w:eastAsia="en-US"/>
        </w:rPr>
        <w:t>телите задължения. /Образец №7/ с надпис „НЕПРИЛОЖИМО“.</w:t>
      </w:r>
    </w:p>
    <w:p w:rsidR="00200269" w:rsidRPr="00AB48A6" w:rsidRDefault="00200269" w:rsidP="00200269">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7</w:t>
      </w:r>
      <w:r w:rsidRPr="00AB48A6">
        <w:rPr>
          <w:rFonts w:ascii="Times New Roman" w:eastAsia="Times New Roman" w:hAnsi="Times New Roman" w:cs="Times New Roman"/>
          <w:sz w:val="26"/>
          <w:szCs w:val="26"/>
          <w:lang w:eastAsia="en-US"/>
        </w:rPr>
        <w:t>. Деклараци</w:t>
      </w:r>
      <w:r>
        <w:rPr>
          <w:rFonts w:ascii="Times New Roman" w:eastAsia="Times New Roman" w:hAnsi="Times New Roman" w:cs="Times New Roman"/>
          <w:sz w:val="26"/>
          <w:szCs w:val="26"/>
          <w:lang w:eastAsia="en-US"/>
        </w:rPr>
        <w:t>и</w:t>
      </w:r>
      <w:r w:rsidRPr="00AB48A6">
        <w:rPr>
          <w:rFonts w:ascii="Times New Roman" w:eastAsia="Times New Roman" w:hAnsi="Times New Roman" w:cs="Times New Roman"/>
          <w:sz w:val="26"/>
          <w:szCs w:val="26"/>
          <w:lang w:eastAsia="en-US"/>
        </w:rPr>
        <w:t xml:space="preserve">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/Образец №5/.</w:t>
      </w:r>
    </w:p>
    <w:p w:rsidR="00200269" w:rsidRPr="00AB48A6" w:rsidRDefault="00200269" w:rsidP="00200269">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8</w:t>
      </w:r>
      <w:r w:rsidRPr="00AB48A6">
        <w:rPr>
          <w:rFonts w:ascii="Times New Roman" w:eastAsia="Times New Roman" w:hAnsi="Times New Roman" w:cs="Times New Roman"/>
          <w:sz w:val="26"/>
          <w:szCs w:val="26"/>
          <w:lang w:eastAsia="en-US"/>
        </w:rPr>
        <w:t>.Деклараци</w:t>
      </w:r>
      <w:r>
        <w:rPr>
          <w:rFonts w:ascii="Times New Roman" w:eastAsia="Times New Roman" w:hAnsi="Times New Roman" w:cs="Times New Roman"/>
          <w:sz w:val="26"/>
          <w:szCs w:val="26"/>
          <w:lang w:eastAsia="en-US"/>
        </w:rPr>
        <w:t>и</w:t>
      </w:r>
      <w:r w:rsidRPr="00AB48A6">
        <w:rPr>
          <w:rFonts w:ascii="Times New Roman" w:eastAsia="Times New Roman" w:hAnsi="Times New Roman" w:cs="Times New Roman"/>
          <w:sz w:val="26"/>
          <w:szCs w:val="26"/>
          <w:lang w:eastAsia="en-US"/>
        </w:rPr>
        <w:t xml:space="preserve"> по чл.69 от Закона за противодействие на корупцията и за </w:t>
      </w:r>
      <w:r w:rsidRPr="00AB48A6">
        <w:rPr>
          <w:rFonts w:ascii="Times New Roman" w:eastAsia="Times New Roman" w:hAnsi="Times New Roman" w:cs="Times New Roman"/>
          <w:sz w:val="26"/>
          <w:szCs w:val="26"/>
          <w:lang w:eastAsia="en-US"/>
        </w:rPr>
        <w:lastRenderedPageBreak/>
        <w:t>отнемане на незаконно прид</w:t>
      </w:r>
      <w:r>
        <w:rPr>
          <w:rFonts w:ascii="Times New Roman" w:eastAsia="Times New Roman" w:hAnsi="Times New Roman" w:cs="Times New Roman"/>
          <w:sz w:val="26"/>
          <w:szCs w:val="26"/>
          <w:lang w:eastAsia="en-US"/>
        </w:rPr>
        <w:t>обитото имущество /Образец №12/.</w:t>
      </w:r>
    </w:p>
    <w:p w:rsidR="00200269" w:rsidRPr="00AB48A6" w:rsidRDefault="00200269" w:rsidP="00200269">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9</w:t>
      </w:r>
      <w:r w:rsidRPr="00AB48A6">
        <w:rPr>
          <w:rFonts w:ascii="Times New Roman" w:eastAsia="Times New Roman" w:hAnsi="Times New Roman" w:cs="Times New Roman"/>
          <w:sz w:val="26"/>
          <w:szCs w:val="26"/>
          <w:lang w:eastAsia="en-US"/>
        </w:rPr>
        <w:t>.Деклараци</w:t>
      </w:r>
      <w:r>
        <w:rPr>
          <w:rFonts w:ascii="Times New Roman" w:eastAsia="Times New Roman" w:hAnsi="Times New Roman" w:cs="Times New Roman"/>
          <w:sz w:val="26"/>
          <w:szCs w:val="26"/>
          <w:lang w:eastAsia="en-US"/>
        </w:rPr>
        <w:t>и</w:t>
      </w:r>
      <w:r w:rsidRPr="00AB48A6">
        <w:rPr>
          <w:rFonts w:ascii="Times New Roman" w:eastAsia="Times New Roman" w:hAnsi="Times New Roman" w:cs="Times New Roman"/>
          <w:sz w:val="26"/>
          <w:szCs w:val="26"/>
          <w:lang w:eastAsia="en-US"/>
        </w:rPr>
        <w:t xml:space="preserve"> за липса на свързаност по ч</w:t>
      </w:r>
      <w:r>
        <w:rPr>
          <w:rFonts w:ascii="Times New Roman" w:eastAsia="Times New Roman" w:hAnsi="Times New Roman" w:cs="Times New Roman"/>
          <w:sz w:val="26"/>
          <w:szCs w:val="26"/>
          <w:lang w:eastAsia="en-US"/>
        </w:rPr>
        <w:t>л. 101, ал. 11 ЗОП /Образец №8/.</w:t>
      </w:r>
    </w:p>
    <w:p w:rsidR="00200269" w:rsidRDefault="00200269" w:rsidP="00200269">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AB48A6">
        <w:rPr>
          <w:rFonts w:ascii="Times New Roman" w:eastAsia="Times New Roman" w:hAnsi="Times New Roman" w:cs="Times New Roman"/>
          <w:sz w:val="26"/>
          <w:szCs w:val="26"/>
          <w:lang w:eastAsia="en-US"/>
        </w:rPr>
        <w:t>1</w:t>
      </w:r>
      <w:r>
        <w:rPr>
          <w:rFonts w:ascii="Times New Roman" w:eastAsia="Times New Roman" w:hAnsi="Times New Roman" w:cs="Times New Roman"/>
          <w:sz w:val="26"/>
          <w:szCs w:val="26"/>
          <w:lang w:eastAsia="en-US"/>
        </w:rPr>
        <w:t>0</w:t>
      </w:r>
      <w:r w:rsidRPr="00AB48A6">
        <w:rPr>
          <w:rFonts w:ascii="Times New Roman" w:eastAsia="Times New Roman" w:hAnsi="Times New Roman" w:cs="Times New Roman"/>
          <w:sz w:val="26"/>
          <w:szCs w:val="26"/>
          <w:lang w:eastAsia="en-US"/>
        </w:rPr>
        <w:t>. Декларация за съответствие с кри</w:t>
      </w:r>
      <w:r>
        <w:rPr>
          <w:rFonts w:ascii="Times New Roman" w:eastAsia="Times New Roman" w:hAnsi="Times New Roman" w:cs="Times New Roman"/>
          <w:sz w:val="26"/>
          <w:szCs w:val="26"/>
          <w:lang w:eastAsia="en-US"/>
        </w:rPr>
        <w:t>териите за подбор /Образец №10/.</w:t>
      </w:r>
    </w:p>
    <w:p w:rsidR="00200269" w:rsidRDefault="00200269" w:rsidP="00200269">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en-US"/>
        </w:rPr>
      </w:pPr>
      <w:r>
        <w:rPr>
          <w:rFonts w:ascii="Times New Roman" w:eastAsia="Times New Roman" w:hAnsi="Times New Roman" w:cs="Times New Roman"/>
          <w:i/>
          <w:sz w:val="26"/>
          <w:szCs w:val="26"/>
          <w:lang w:eastAsia="en-US"/>
        </w:rPr>
        <w:t xml:space="preserve">Комисията установи следната липса на информация: в представената от участника декларация за съответствие с критериите за подбор – образец №10, в т.2 от декларативната част не е попълнена информация за размера на застрахователната полица, която участника е декларирал, че притежава, за да установи комисията, че отговаря на поставения от възложителя критерий за подбор: </w:t>
      </w:r>
      <w:r w:rsidRPr="00E2142B">
        <w:rPr>
          <w:rFonts w:ascii="Times New Roman" w:eastAsia="Times New Roman" w:hAnsi="Times New Roman" w:cs="Times New Roman"/>
          <w:i/>
          <w:sz w:val="26"/>
          <w:szCs w:val="26"/>
          <w:u w:val="single"/>
          <w:lang w:eastAsia="en-US"/>
        </w:rPr>
        <w:t xml:space="preserve"> Участникът да притежава валидна /действаща/ застраховка по чл. 171 от Закон за устройство на територията (ЗУТ) за професионална отговорност предназначена за строител по смисъла на ЗУТ </w:t>
      </w:r>
      <w:r w:rsidRPr="00E2142B">
        <w:rPr>
          <w:rFonts w:ascii="Times New Roman" w:eastAsia="Times New Roman" w:hAnsi="Times New Roman" w:cs="Times New Roman"/>
          <w:b/>
          <w:i/>
          <w:sz w:val="26"/>
          <w:szCs w:val="26"/>
          <w:u w:val="single"/>
          <w:lang w:eastAsia="en-US"/>
        </w:rPr>
        <w:t>и в размер съгласно чл.5, ал.2, т.4 от Наредбата за условията и реда за задължително застраховане в проектирането и строителството</w:t>
      </w:r>
      <w:r w:rsidRPr="00E2142B">
        <w:rPr>
          <w:rFonts w:ascii="Times New Roman" w:eastAsia="Times New Roman" w:hAnsi="Times New Roman" w:cs="Times New Roman"/>
          <w:i/>
          <w:sz w:val="26"/>
          <w:szCs w:val="26"/>
          <w:u w:val="single"/>
          <w:lang w:eastAsia="en-US"/>
        </w:rPr>
        <w:t>.</w:t>
      </w:r>
      <w:r>
        <w:rPr>
          <w:rFonts w:ascii="Times New Roman" w:eastAsia="Times New Roman" w:hAnsi="Times New Roman" w:cs="Times New Roman"/>
          <w:i/>
          <w:sz w:val="26"/>
          <w:szCs w:val="26"/>
          <w:lang w:eastAsia="en-US"/>
        </w:rPr>
        <w:t xml:space="preserve"> Само е посочена информация за номера на застрахователната полица, издателя и срока на валидност.</w:t>
      </w:r>
    </w:p>
    <w:p w:rsidR="00200269" w:rsidRPr="00E2142B" w:rsidRDefault="00200269" w:rsidP="00200269">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i/>
          <w:sz w:val="26"/>
          <w:szCs w:val="26"/>
          <w:lang w:eastAsia="en-US"/>
        </w:rPr>
        <w:t>Комисията установи следната липса на информация: в представената от участника декларация за съответствие с критериите за подбор – образец №10, в т.3 от декларативната част не е попълнена информация за обхвата на притежавания от участника сертификат за въведена система за управление на качеството съгласно стандарт</w:t>
      </w:r>
      <w:r>
        <w:rPr>
          <w:rFonts w:ascii="Times New Roman" w:eastAsia="Times New Roman" w:hAnsi="Times New Roman" w:cs="Times New Roman"/>
          <w:i/>
          <w:sz w:val="26"/>
          <w:szCs w:val="26"/>
          <w:lang w:val="en-US" w:eastAsia="en-US"/>
        </w:rPr>
        <w:t xml:space="preserve"> ISO </w:t>
      </w:r>
      <w:r>
        <w:rPr>
          <w:rFonts w:ascii="Times New Roman" w:eastAsia="Times New Roman" w:hAnsi="Times New Roman" w:cs="Times New Roman"/>
          <w:i/>
          <w:sz w:val="26"/>
          <w:szCs w:val="26"/>
          <w:lang w:eastAsia="en-US"/>
        </w:rPr>
        <w:t xml:space="preserve">9001:2015, както и липсва информация за неговия издател, за да установи комисията, че отговаря на поставения от възложителя критерий за подбор: </w:t>
      </w:r>
      <w:r w:rsidRPr="005C3574">
        <w:rPr>
          <w:rFonts w:ascii="Times New Roman" w:eastAsia="Times New Roman" w:hAnsi="Times New Roman" w:cs="Times New Roman"/>
          <w:i/>
          <w:sz w:val="26"/>
          <w:szCs w:val="26"/>
          <w:u w:val="single"/>
          <w:lang w:eastAsia="en-US"/>
        </w:rPr>
        <w:t xml:space="preserve">Участникът да прилага системи за управление на качеството съгласно стандарт EN ISO 9001:2015 или еквивалент, </w:t>
      </w:r>
      <w:r w:rsidRPr="005C3574">
        <w:rPr>
          <w:rFonts w:ascii="Times New Roman" w:eastAsia="Times New Roman" w:hAnsi="Times New Roman" w:cs="Times New Roman"/>
          <w:b/>
          <w:i/>
          <w:sz w:val="26"/>
          <w:szCs w:val="26"/>
          <w:u w:val="single"/>
          <w:lang w:eastAsia="en-US"/>
        </w:rPr>
        <w:t>с предметен обхват „строителство“ или еквивалент</w:t>
      </w:r>
      <w:r>
        <w:rPr>
          <w:rFonts w:ascii="Times New Roman" w:eastAsia="Times New Roman" w:hAnsi="Times New Roman" w:cs="Times New Roman"/>
          <w:i/>
          <w:sz w:val="26"/>
          <w:szCs w:val="26"/>
          <w:u w:val="single"/>
          <w:lang w:eastAsia="en-US"/>
        </w:rPr>
        <w:t>.</w:t>
      </w:r>
      <w:r>
        <w:rPr>
          <w:rFonts w:ascii="Times New Roman" w:eastAsia="Times New Roman" w:hAnsi="Times New Roman" w:cs="Times New Roman"/>
          <w:i/>
          <w:sz w:val="26"/>
          <w:szCs w:val="26"/>
          <w:lang w:eastAsia="en-US"/>
        </w:rPr>
        <w:t xml:space="preserve"> Само е посочена информация за номера на сертификата и неговата валидност.</w:t>
      </w:r>
    </w:p>
    <w:p w:rsidR="00200269" w:rsidRPr="00E2142B" w:rsidRDefault="00200269" w:rsidP="00200269">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i/>
          <w:sz w:val="26"/>
          <w:szCs w:val="26"/>
          <w:lang w:eastAsia="en-US"/>
        </w:rPr>
        <w:t>Комисията установи следната липса на информация: в представената от участника декларация за съответствие с критериите за подбор – образец №10, в т.4 от декларативната част не е попълнена информация за обхвата на притежавания от участника сертификат за въведена система за управление на околната среда съгласно стандарт</w:t>
      </w:r>
      <w:r>
        <w:rPr>
          <w:rFonts w:ascii="Times New Roman" w:eastAsia="Times New Roman" w:hAnsi="Times New Roman" w:cs="Times New Roman"/>
          <w:i/>
          <w:sz w:val="26"/>
          <w:szCs w:val="26"/>
          <w:lang w:val="en-US" w:eastAsia="en-US"/>
        </w:rPr>
        <w:t xml:space="preserve"> ISO </w:t>
      </w:r>
      <w:r>
        <w:rPr>
          <w:rFonts w:ascii="Times New Roman" w:eastAsia="Times New Roman" w:hAnsi="Times New Roman" w:cs="Times New Roman"/>
          <w:i/>
          <w:sz w:val="26"/>
          <w:szCs w:val="26"/>
          <w:lang w:eastAsia="en-US"/>
        </w:rPr>
        <w:t xml:space="preserve">14001:2015, както и липсва информация за неговия издател, за да установи комисията, че отговаря на поставения от възложителя критерий за подбор: </w:t>
      </w:r>
      <w:r w:rsidRPr="00625828">
        <w:rPr>
          <w:rFonts w:ascii="Times New Roman" w:eastAsia="Times New Roman" w:hAnsi="Times New Roman" w:cs="Times New Roman"/>
          <w:i/>
          <w:sz w:val="26"/>
          <w:szCs w:val="26"/>
          <w:u w:val="single"/>
          <w:lang w:eastAsia="en-US"/>
        </w:rPr>
        <w:t xml:space="preserve">Участникът да прилага системи или стандарти за опазване на околната среда съгласно стандарт EN ISO 14001:2004/2015 или еквивалент, </w:t>
      </w:r>
      <w:r w:rsidRPr="00003253">
        <w:rPr>
          <w:rFonts w:ascii="Times New Roman" w:eastAsia="Times New Roman" w:hAnsi="Times New Roman" w:cs="Times New Roman"/>
          <w:b/>
          <w:i/>
          <w:sz w:val="26"/>
          <w:szCs w:val="26"/>
          <w:u w:val="single"/>
          <w:lang w:eastAsia="en-US"/>
        </w:rPr>
        <w:t>с предметен обхват „строителство“ или еквивалент.</w:t>
      </w:r>
      <w:r>
        <w:rPr>
          <w:rFonts w:ascii="Times New Roman" w:eastAsia="Times New Roman" w:hAnsi="Times New Roman" w:cs="Times New Roman"/>
          <w:i/>
          <w:sz w:val="26"/>
          <w:szCs w:val="26"/>
          <w:lang w:eastAsia="en-US"/>
        </w:rPr>
        <w:t xml:space="preserve"> Само е посочена информация за номера на сертификата и неговата валидност.</w:t>
      </w:r>
    </w:p>
    <w:p w:rsidR="00200269" w:rsidRPr="0012479C" w:rsidRDefault="00200269" w:rsidP="00200269">
      <w:pPr>
        <w:widowControl w:val="0"/>
        <w:autoSpaceDE w:val="0"/>
        <w:autoSpaceDN w:val="0"/>
        <w:adjustRightInd w:val="0"/>
        <w:spacing w:after="0" w:line="240" w:lineRule="auto"/>
        <w:ind w:firstLine="567"/>
        <w:jc w:val="both"/>
        <w:rPr>
          <w:rFonts w:ascii="Times New Roman" w:eastAsia="Times New Roman" w:hAnsi="Times New Roman" w:cs="Times New Roman"/>
          <w:b/>
          <w:i/>
          <w:sz w:val="26"/>
          <w:szCs w:val="26"/>
          <w:lang w:eastAsia="en-US"/>
        </w:rPr>
      </w:pPr>
      <w:r w:rsidRPr="0012479C">
        <w:rPr>
          <w:rFonts w:ascii="Times New Roman" w:eastAsia="Times New Roman" w:hAnsi="Times New Roman" w:cs="Times New Roman"/>
          <w:b/>
          <w:i/>
          <w:sz w:val="26"/>
          <w:szCs w:val="26"/>
          <w:lang w:eastAsia="en-US"/>
        </w:rPr>
        <w:t>Комисията установи, че за участника не са налице основанията за отстраняване и отговаря на поставените от възложителя критерии за подбор</w:t>
      </w:r>
      <w:r>
        <w:rPr>
          <w:rFonts w:ascii="Times New Roman" w:eastAsia="Times New Roman" w:hAnsi="Times New Roman" w:cs="Times New Roman"/>
          <w:b/>
          <w:i/>
          <w:sz w:val="26"/>
          <w:szCs w:val="26"/>
          <w:lang w:eastAsia="en-US"/>
        </w:rPr>
        <w:t xml:space="preserve"> по Обособена позиция №</w:t>
      </w:r>
      <w:r w:rsidR="002A46CE">
        <w:rPr>
          <w:rFonts w:ascii="Times New Roman" w:eastAsia="Times New Roman" w:hAnsi="Times New Roman" w:cs="Times New Roman"/>
          <w:b/>
          <w:i/>
          <w:sz w:val="26"/>
          <w:szCs w:val="26"/>
          <w:lang w:eastAsia="en-US"/>
        </w:rPr>
        <w:t>2</w:t>
      </w:r>
      <w:r w:rsidRPr="0012479C">
        <w:rPr>
          <w:rFonts w:ascii="Times New Roman" w:eastAsia="Times New Roman" w:hAnsi="Times New Roman" w:cs="Times New Roman"/>
          <w:b/>
          <w:i/>
          <w:sz w:val="26"/>
          <w:szCs w:val="26"/>
          <w:lang w:eastAsia="en-US"/>
        </w:rPr>
        <w:t xml:space="preserve">, </w:t>
      </w:r>
      <w:r>
        <w:rPr>
          <w:rFonts w:ascii="Times New Roman" w:eastAsia="Times New Roman" w:hAnsi="Times New Roman" w:cs="Times New Roman"/>
          <w:b/>
          <w:i/>
          <w:sz w:val="26"/>
          <w:szCs w:val="26"/>
          <w:lang w:eastAsia="en-US"/>
        </w:rPr>
        <w:t>както следва</w:t>
      </w:r>
      <w:r w:rsidRPr="0012479C">
        <w:rPr>
          <w:rFonts w:ascii="Times New Roman" w:eastAsia="Times New Roman" w:hAnsi="Times New Roman" w:cs="Times New Roman"/>
          <w:b/>
          <w:i/>
          <w:sz w:val="26"/>
          <w:szCs w:val="26"/>
          <w:lang w:eastAsia="en-US"/>
        </w:rPr>
        <w:t>:</w:t>
      </w:r>
    </w:p>
    <w:p w:rsidR="00200269" w:rsidRDefault="00200269" w:rsidP="00200269">
      <w:pPr>
        <w:spacing w:after="0"/>
        <w:ind w:firstLine="567"/>
        <w:jc w:val="both"/>
        <w:rPr>
          <w:rFonts w:ascii="Times New Roman" w:eastAsia="Times New Roman" w:hAnsi="Times New Roman" w:cs="Times New Roman"/>
          <w:i/>
          <w:sz w:val="26"/>
          <w:szCs w:val="26"/>
          <w:u w:val="single"/>
          <w:lang w:eastAsia="en-US"/>
        </w:rPr>
      </w:pPr>
      <w:r w:rsidRPr="00EA44E4">
        <w:rPr>
          <w:rFonts w:ascii="Times New Roman" w:eastAsia="Times New Roman" w:hAnsi="Times New Roman" w:cs="Times New Roman"/>
          <w:i/>
          <w:sz w:val="26"/>
          <w:szCs w:val="26"/>
          <w:u w:val="single"/>
          <w:lang w:eastAsia="en-US"/>
        </w:rPr>
        <w:t>Годност за упражняване на професионална дейност</w:t>
      </w:r>
    </w:p>
    <w:p w:rsidR="00200269" w:rsidRDefault="00200269" w:rsidP="00200269">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lastRenderedPageBreak/>
        <w:t xml:space="preserve">Участникът </w:t>
      </w:r>
      <w:r w:rsidRPr="00EA44E4">
        <w:rPr>
          <w:rFonts w:ascii="Times New Roman" w:eastAsia="Times New Roman" w:hAnsi="Times New Roman" w:cs="Times New Roman"/>
          <w:sz w:val="26"/>
          <w:szCs w:val="26"/>
          <w:lang w:eastAsia="en-US"/>
        </w:rPr>
        <w:t>има регистрация в Централния професионален регистър на строителя, съгласно Закона за камарата на строителите за изпълнение на строежи с обхват втора група, четвърта категория съгласно Правилника за реда за вписване и водене на ЦПРС, която му позволява извършването на строителните работи</w:t>
      </w:r>
      <w:r>
        <w:rPr>
          <w:rFonts w:ascii="Times New Roman" w:eastAsia="Times New Roman" w:hAnsi="Times New Roman" w:cs="Times New Roman"/>
          <w:sz w:val="26"/>
          <w:szCs w:val="26"/>
          <w:lang w:eastAsia="en-US"/>
        </w:rPr>
        <w:t>, предмет на настоящата поръчка</w:t>
      </w:r>
      <w:r w:rsidRPr="00EA44E4">
        <w:rPr>
          <w:rFonts w:ascii="Times New Roman" w:eastAsia="Times New Roman" w:hAnsi="Times New Roman" w:cs="Times New Roman"/>
          <w:sz w:val="26"/>
          <w:szCs w:val="26"/>
          <w:lang w:eastAsia="en-US"/>
        </w:rPr>
        <w:t xml:space="preserve">. </w:t>
      </w:r>
    </w:p>
    <w:p w:rsidR="00200269" w:rsidRDefault="00200269" w:rsidP="00200269">
      <w:pPr>
        <w:spacing w:after="0"/>
        <w:ind w:firstLine="567"/>
        <w:jc w:val="both"/>
        <w:rPr>
          <w:rFonts w:ascii="Times New Roman" w:eastAsia="Times New Roman" w:hAnsi="Times New Roman" w:cs="Times New Roman"/>
          <w:sz w:val="26"/>
          <w:szCs w:val="26"/>
          <w:lang w:eastAsia="en-US"/>
        </w:rPr>
      </w:pPr>
    </w:p>
    <w:p w:rsidR="00200269" w:rsidRDefault="00200269" w:rsidP="00200269">
      <w:pPr>
        <w:spacing w:after="0"/>
        <w:ind w:firstLine="567"/>
        <w:jc w:val="both"/>
        <w:rPr>
          <w:rFonts w:ascii="Times New Roman" w:eastAsia="Times New Roman" w:hAnsi="Times New Roman" w:cs="Times New Roman"/>
          <w:sz w:val="26"/>
          <w:szCs w:val="26"/>
          <w:lang w:eastAsia="en-US"/>
        </w:rPr>
      </w:pPr>
      <w:r w:rsidRPr="00CF108A">
        <w:rPr>
          <w:rFonts w:ascii="Times New Roman" w:eastAsia="Times New Roman" w:hAnsi="Times New Roman" w:cs="Times New Roman"/>
          <w:sz w:val="26"/>
          <w:szCs w:val="26"/>
          <w:lang w:eastAsia="en-US"/>
        </w:rPr>
        <w:t>На основание чл.97, ал.5 от ППЗОП комисията установи посочен</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т</w:t>
      </w:r>
      <w:r>
        <w:rPr>
          <w:rFonts w:ascii="Times New Roman" w:eastAsia="Times New Roman" w:hAnsi="Times New Roman" w:cs="Times New Roman"/>
          <w:sz w:val="26"/>
          <w:szCs w:val="26"/>
          <w:lang w:eastAsia="en-US"/>
        </w:rPr>
        <w:t>е</w:t>
      </w:r>
      <w:r w:rsidRPr="00CF108A">
        <w:rPr>
          <w:rFonts w:ascii="Times New Roman" w:eastAsia="Times New Roman" w:hAnsi="Times New Roman" w:cs="Times New Roman"/>
          <w:sz w:val="26"/>
          <w:szCs w:val="26"/>
          <w:lang w:eastAsia="en-US"/>
        </w:rPr>
        <w:t xml:space="preserve"> по-горе липс</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 xml:space="preserve"> по отношение на документите на </w:t>
      </w:r>
      <w:r w:rsidR="005E1F2A">
        <w:rPr>
          <w:rFonts w:ascii="Times New Roman" w:eastAsia="Times New Roman" w:hAnsi="Times New Roman" w:cs="Times New Roman"/>
          <w:sz w:val="26"/>
          <w:szCs w:val="26"/>
          <w:lang w:eastAsia="en-US"/>
        </w:rPr>
        <w:t xml:space="preserve">участника </w:t>
      </w:r>
      <w:r w:rsidRPr="00200269">
        <w:rPr>
          <w:rFonts w:ascii="Times New Roman" w:eastAsia="Times New Roman" w:hAnsi="Times New Roman" w:cs="Times New Roman"/>
          <w:sz w:val="26"/>
          <w:szCs w:val="26"/>
          <w:lang w:eastAsia="en-US"/>
        </w:rPr>
        <w:t>“Пътно строителна компания ЕС БИ ЕС“ АД гр.Стара Загора</w:t>
      </w:r>
      <w:r>
        <w:rPr>
          <w:rFonts w:ascii="Times New Roman" w:eastAsia="Times New Roman" w:hAnsi="Times New Roman" w:cs="Times New Roman"/>
          <w:sz w:val="26"/>
          <w:szCs w:val="26"/>
          <w:lang w:eastAsia="en-US"/>
        </w:rPr>
        <w:t xml:space="preserve"> по Обособена позиция </w:t>
      </w:r>
      <w:r w:rsidR="002A46CE" w:rsidRPr="002A46CE">
        <w:rPr>
          <w:rFonts w:ascii="Times New Roman" w:eastAsia="Times New Roman" w:hAnsi="Times New Roman" w:cs="Times New Roman"/>
          <w:sz w:val="26"/>
          <w:szCs w:val="26"/>
          <w:lang w:eastAsia="en-US"/>
        </w:rPr>
        <w:t>№2: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238 в гр. Гурково, общ. Гурково ”</w:t>
      </w:r>
      <w:r w:rsidRPr="00CF108A">
        <w:rPr>
          <w:rFonts w:ascii="Times New Roman" w:eastAsia="Times New Roman" w:hAnsi="Times New Roman" w:cs="Times New Roman"/>
          <w:sz w:val="26"/>
          <w:szCs w:val="26"/>
          <w:lang w:eastAsia="en-US"/>
        </w:rPr>
        <w:t xml:space="preserve">. </w:t>
      </w:r>
    </w:p>
    <w:p w:rsidR="00200269" w:rsidRPr="00CF108A" w:rsidRDefault="00200269" w:rsidP="00200269">
      <w:pPr>
        <w:spacing w:after="0"/>
        <w:ind w:firstLine="567"/>
        <w:jc w:val="both"/>
        <w:rPr>
          <w:rFonts w:ascii="Times New Roman" w:eastAsia="Times New Roman" w:hAnsi="Times New Roman" w:cs="Times New Roman"/>
          <w:sz w:val="26"/>
          <w:szCs w:val="26"/>
          <w:lang w:eastAsia="en-US"/>
        </w:rPr>
      </w:pPr>
      <w:r w:rsidRPr="00CF108A">
        <w:rPr>
          <w:rFonts w:ascii="Times New Roman" w:eastAsia="Times New Roman" w:hAnsi="Times New Roman" w:cs="Times New Roman"/>
          <w:sz w:val="26"/>
          <w:szCs w:val="26"/>
          <w:lang w:eastAsia="en-US"/>
        </w:rPr>
        <w:t>Ето защо комисията единодушно реши участника писмено да бъде уведомен за посочен</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т</w:t>
      </w:r>
      <w:r>
        <w:rPr>
          <w:rFonts w:ascii="Times New Roman" w:eastAsia="Times New Roman" w:hAnsi="Times New Roman" w:cs="Times New Roman"/>
          <w:sz w:val="26"/>
          <w:szCs w:val="26"/>
          <w:lang w:eastAsia="en-US"/>
        </w:rPr>
        <w:t>е</w:t>
      </w:r>
      <w:r w:rsidRPr="00CF108A">
        <w:rPr>
          <w:rFonts w:ascii="Times New Roman" w:eastAsia="Times New Roman" w:hAnsi="Times New Roman" w:cs="Times New Roman"/>
          <w:sz w:val="26"/>
          <w:szCs w:val="26"/>
          <w:lang w:eastAsia="en-US"/>
        </w:rPr>
        <w:t xml:space="preserve"> липс</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 xml:space="preserve"> и несъответствие и да му се даде възможност да отстрани непълнотата в срок 3 работни дни от получаване на уведомлението.</w:t>
      </w:r>
    </w:p>
    <w:p w:rsidR="00AB48A6" w:rsidRDefault="00AB48A6" w:rsidP="00AB48A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p>
    <w:p w:rsidR="00C23C5A" w:rsidRDefault="00C23C5A" w:rsidP="00C23C5A">
      <w:pPr>
        <w:spacing w:after="0"/>
        <w:ind w:firstLine="567"/>
        <w:jc w:val="both"/>
        <w:rPr>
          <w:rFonts w:ascii="Times New Roman" w:eastAsia="Times New Roman" w:hAnsi="Times New Roman" w:cs="Times New Roman"/>
          <w:b/>
          <w:sz w:val="26"/>
          <w:szCs w:val="26"/>
          <w:lang w:eastAsia="en-US"/>
        </w:rPr>
      </w:pPr>
      <w:r w:rsidRPr="00EB695F">
        <w:rPr>
          <w:rFonts w:ascii="Times New Roman" w:eastAsia="Times New Roman" w:hAnsi="Times New Roman" w:cs="Times New Roman"/>
          <w:b/>
          <w:sz w:val="26"/>
          <w:szCs w:val="26"/>
          <w:lang w:eastAsia="en-US"/>
        </w:rPr>
        <w:t>2.“Инфратехтранс“ ЕООД гр.Стара Загора</w:t>
      </w:r>
      <w:r>
        <w:rPr>
          <w:rFonts w:ascii="Times New Roman" w:eastAsia="Times New Roman" w:hAnsi="Times New Roman" w:cs="Times New Roman"/>
          <w:b/>
          <w:sz w:val="26"/>
          <w:szCs w:val="26"/>
          <w:lang w:eastAsia="en-US"/>
        </w:rPr>
        <w:t>.</w:t>
      </w:r>
    </w:p>
    <w:p w:rsidR="00C23C5A" w:rsidRDefault="00C23C5A" w:rsidP="00C23C5A">
      <w:pPr>
        <w:spacing w:after="0"/>
        <w:ind w:firstLine="567"/>
        <w:jc w:val="both"/>
        <w:rPr>
          <w:rFonts w:ascii="Times New Roman" w:eastAsia="Times New Roman" w:hAnsi="Times New Roman" w:cs="Times New Roman"/>
          <w:b/>
          <w:sz w:val="26"/>
          <w:szCs w:val="26"/>
          <w:lang w:eastAsia="en-US"/>
        </w:rPr>
      </w:pPr>
      <w:r w:rsidRPr="009D1F16">
        <w:rPr>
          <w:rFonts w:ascii="Times New Roman" w:eastAsia="Times New Roman" w:hAnsi="Times New Roman" w:cs="Times New Roman"/>
          <w:b/>
          <w:sz w:val="26"/>
          <w:szCs w:val="26"/>
          <w:lang w:eastAsia="en-US"/>
        </w:rPr>
        <w:t xml:space="preserve">Участникът представил оферта по Обособена позиция </w:t>
      </w:r>
      <w:r w:rsidRPr="00937102">
        <w:rPr>
          <w:rFonts w:ascii="Times New Roman" w:eastAsia="Times New Roman" w:hAnsi="Times New Roman" w:cs="Times New Roman"/>
          <w:b/>
          <w:sz w:val="26"/>
          <w:szCs w:val="26"/>
          <w:lang w:eastAsia="en-US"/>
        </w:rPr>
        <w:t>№1: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w:t>
      </w:r>
      <w:r w:rsidRPr="009D1F16">
        <w:rPr>
          <w:rFonts w:ascii="Times New Roman" w:eastAsia="Times New Roman" w:hAnsi="Times New Roman" w:cs="Times New Roman"/>
          <w:b/>
          <w:sz w:val="26"/>
          <w:szCs w:val="26"/>
          <w:lang w:eastAsia="en-US"/>
        </w:rPr>
        <w:t>.</w:t>
      </w:r>
    </w:p>
    <w:p w:rsidR="00C23C5A" w:rsidRPr="00F23BE7" w:rsidRDefault="00C23C5A" w:rsidP="00C23C5A">
      <w:pPr>
        <w:spacing w:after="0"/>
        <w:ind w:left="567"/>
        <w:jc w:val="both"/>
        <w:rPr>
          <w:rFonts w:ascii="Times New Roman" w:eastAsia="Times New Roman" w:hAnsi="Times New Roman" w:cs="Times New Roman"/>
          <w:sz w:val="26"/>
          <w:szCs w:val="26"/>
          <w:lang w:eastAsia="en-US"/>
        </w:rPr>
      </w:pPr>
      <w:r w:rsidRPr="00F23BE7">
        <w:rPr>
          <w:rFonts w:ascii="Times New Roman" w:eastAsia="Times New Roman" w:hAnsi="Times New Roman" w:cs="Times New Roman"/>
          <w:sz w:val="26"/>
          <w:szCs w:val="26"/>
          <w:lang w:eastAsia="en-US"/>
        </w:rPr>
        <w:t>Участникът представил следните документи:</w:t>
      </w:r>
    </w:p>
    <w:p w:rsidR="00C23C5A" w:rsidRPr="00AB48A6"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AB48A6">
        <w:rPr>
          <w:rFonts w:ascii="Times New Roman" w:eastAsia="Times New Roman" w:hAnsi="Times New Roman" w:cs="Times New Roman"/>
          <w:sz w:val="26"/>
          <w:szCs w:val="26"/>
          <w:lang w:eastAsia="en-US"/>
        </w:rPr>
        <w:t>1.Списък на документите, съдърж</w:t>
      </w:r>
      <w:r>
        <w:rPr>
          <w:rFonts w:ascii="Times New Roman" w:eastAsia="Times New Roman" w:hAnsi="Times New Roman" w:cs="Times New Roman"/>
          <w:sz w:val="26"/>
          <w:szCs w:val="26"/>
          <w:lang w:eastAsia="en-US"/>
        </w:rPr>
        <w:t>ащи се в офертата, /Образец №1/.</w:t>
      </w:r>
    </w:p>
    <w:p w:rsidR="00C23C5A" w:rsidRPr="00AB48A6"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AB48A6">
        <w:rPr>
          <w:rFonts w:ascii="Times New Roman" w:eastAsia="Times New Roman" w:hAnsi="Times New Roman" w:cs="Times New Roman"/>
          <w:sz w:val="26"/>
          <w:szCs w:val="26"/>
          <w:lang w:eastAsia="en-US"/>
        </w:rPr>
        <w:t>2.Админи</w:t>
      </w:r>
      <w:r>
        <w:rPr>
          <w:rFonts w:ascii="Times New Roman" w:eastAsia="Times New Roman" w:hAnsi="Times New Roman" w:cs="Times New Roman"/>
          <w:sz w:val="26"/>
          <w:szCs w:val="26"/>
          <w:lang w:eastAsia="en-US"/>
        </w:rPr>
        <w:t>стративни сведения/Образец №2/.</w:t>
      </w:r>
    </w:p>
    <w:p w:rsidR="00C23C5A" w:rsidRPr="00AB48A6"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3.Декларация</w:t>
      </w:r>
      <w:r w:rsidRPr="00AB48A6">
        <w:rPr>
          <w:rFonts w:ascii="Times New Roman" w:eastAsia="Times New Roman" w:hAnsi="Times New Roman" w:cs="Times New Roman"/>
          <w:sz w:val="26"/>
          <w:szCs w:val="26"/>
          <w:lang w:eastAsia="en-US"/>
        </w:rPr>
        <w:t xml:space="preserve"> за отсъствие на обстоятелствата по чл.54, ал.1, т</w:t>
      </w:r>
      <w:r>
        <w:rPr>
          <w:rFonts w:ascii="Times New Roman" w:eastAsia="Times New Roman" w:hAnsi="Times New Roman" w:cs="Times New Roman"/>
          <w:sz w:val="26"/>
          <w:szCs w:val="26"/>
          <w:lang w:eastAsia="en-US"/>
        </w:rPr>
        <w:t>.1, т.2 и 7 от ЗОП /Образец №3/.</w:t>
      </w:r>
    </w:p>
    <w:p w:rsidR="00C23C5A" w:rsidRPr="00AB48A6"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4.Декларация</w:t>
      </w:r>
      <w:r w:rsidRPr="00AB48A6">
        <w:rPr>
          <w:rFonts w:ascii="Times New Roman" w:eastAsia="Times New Roman" w:hAnsi="Times New Roman" w:cs="Times New Roman"/>
          <w:sz w:val="26"/>
          <w:szCs w:val="26"/>
          <w:lang w:eastAsia="en-US"/>
        </w:rPr>
        <w:t xml:space="preserve"> за отсъствие на обстоятелствата по чл.54, ал.1,</w:t>
      </w:r>
      <w:r>
        <w:rPr>
          <w:rFonts w:ascii="Times New Roman" w:eastAsia="Times New Roman" w:hAnsi="Times New Roman" w:cs="Times New Roman"/>
          <w:sz w:val="26"/>
          <w:szCs w:val="26"/>
          <w:lang w:eastAsia="en-US"/>
        </w:rPr>
        <w:t xml:space="preserve"> т.3-6 вкл. от ЗОП /Образец №4/.</w:t>
      </w:r>
    </w:p>
    <w:p w:rsidR="00C23C5A" w:rsidRPr="00AB48A6"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5</w:t>
      </w:r>
      <w:r w:rsidRPr="00AB48A6">
        <w:rPr>
          <w:rFonts w:ascii="Times New Roman" w:eastAsia="Times New Roman" w:hAnsi="Times New Roman" w:cs="Times New Roman"/>
          <w:sz w:val="26"/>
          <w:szCs w:val="26"/>
          <w:lang w:eastAsia="en-US"/>
        </w:rPr>
        <w:t>. Деклараци</w:t>
      </w:r>
      <w:r>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по чл. 66, ал. 1 от ЗОП за подизпълнителите, работите и дела от поръчката, който ще им възложат, ако възнамеряват да използват такива, както и доказателство за поетите от подизпълнителите задължения. /Образ</w:t>
      </w:r>
      <w:r>
        <w:rPr>
          <w:rFonts w:ascii="Times New Roman" w:eastAsia="Times New Roman" w:hAnsi="Times New Roman" w:cs="Times New Roman"/>
          <w:sz w:val="26"/>
          <w:szCs w:val="26"/>
          <w:lang w:eastAsia="en-US"/>
        </w:rPr>
        <w:t>ец №6/ - от представената декларация се установява, че участника няма да ползва подизпълнител.</w:t>
      </w:r>
    </w:p>
    <w:p w:rsidR="00C23C5A" w:rsidRPr="00AB48A6"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r w:rsidRPr="00AB48A6">
        <w:rPr>
          <w:rFonts w:ascii="Times New Roman" w:eastAsia="Times New Roman" w:hAnsi="Times New Roman" w:cs="Times New Roman"/>
          <w:sz w:val="26"/>
          <w:szCs w:val="26"/>
          <w:lang w:eastAsia="en-US"/>
        </w:rPr>
        <w:t>. Деклараци</w:t>
      </w:r>
      <w:r>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по чл. 66, ал. 1, изр.второ от ЗОП от подизпълнителите, работите и дела от поръчката, който ще им възложат, ако възнамеряват да използват такива, както и доказателство за поетите от подизпълни</w:t>
      </w:r>
      <w:r>
        <w:rPr>
          <w:rFonts w:ascii="Times New Roman" w:eastAsia="Times New Roman" w:hAnsi="Times New Roman" w:cs="Times New Roman"/>
          <w:sz w:val="26"/>
          <w:szCs w:val="26"/>
          <w:lang w:eastAsia="en-US"/>
        </w:rPr>
        <w:t>телите задължения. /Образец №7/ с надпис „НЕПРИЛОЖИМО“.</w:t>
      </w:r>
    </w:p>
    <w:p w:rsidR="00C23C5A" w:rsidRPr="00AB48A6"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7</w:t>
      </w:r>
      <w:r w:rsidRPr="00AB48A6">
        <w:rPr>
          <w:rFonts w:ascii="Times New Roman" w:eastAsia="Times New Roman" w:hAnsi="Times New Roman" w:cs="Times New Roman"/>
          <w:sz w:val="26"/>
          <w:szCs w:val="26"/>
          <w:lang w:eastAsia="en-US"/>
        </w:rPr>
        <w:t>. Деклараци</w:t>
      </w:r>
      <w:r>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по чл. 3, т. 8 от Закона за икономическите и финансовите </w:t>
      </w:r>
      <w:r w:rsidRPr="00AB48A6">
        <w:rPr>
          <w:rFonts w:ascii="Times New Roman" w:eastAsia="Times New Roman" w:hAnsi="Times New Roman" w:cs="Times New Roman"/>
          <w:sz w:val="26"/>
          <w:szCs w:val="26"/>
          <w:lang w:eastAsia="en-US"/>
        </w:rPr>
        <w:lastRenderedPageBreak/>
        <w:t>отношения с дружествата, регистрирани в юрисдикции с преференциален данъчен режим, контролираните от тях лица и техните действителни собственици /Образец №5/.</w:t>
      </w:r>
    </w:p>
    <w:p w:rsidR="00C23C5A" w:rsidRPr="00AB48A6"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8</w:t>
      </w:r>
      <w:r w:rsidRPr="00AB48A6">
        <w:rPr>
          <w:rFonts w:ascii="Times New Roman" w:eastAsia="Times New Roman" w:hAnsi="Times New Roman" w:cs="Times New Roman"/>
          <w:sz w:val="26"/>
          <w:szCs w:val="26"/>
          <w:lang w:eastAsia="en-US"/>
        </w:rPr>
        <w:t>.Деклараци</w:t>
      </w:r>
      <w:r>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по чл.69 от Закона за противодействие на корупцията и за отнемане на незаконно прид</w:t>
      </w:r>
      <w:r>
        <w:rPr>
          <w:rFonts w:ascii="Times New Roman" w:eastAsia="Times New Roman" w:hAnsi="Times New Roman" w:cs="Times New Roman"/>
          <w:sz w:val="26"/>
          <w:szCs w:val="26"/>
          <w:lang w:eastAsia="en-US"/>
        </w:rPr>
        <w:t>обитото имущество /Образец №12/.</w:t>
      </w:r>
    </w:p>
    <w:p w:rsidR="00C23C5A" w:rsidRPr="00AB48A6"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9</w:t>
      </w:r>
      <w:r w:rsidRPr="00AB48A6">
        <w:rPr>
          <w:rFonts w:ascii="Times New Roman" w:eastAsia="Times New Roman" w:hAnsi="Times New Roman" w:cs="Times New Roman"/>
          <w:sz w:val="26"/>
          <w:szCs w:val="26"/>
          <w:lang w:eastAsia="en-US"/>
        </w:rPr>
        <w:t>.Деклараци</w:t>
      </w:r>
      <w:r>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за липса на свързаност по ч</w:t>
      </w:r>
      <w:r>
        <w:rPr>
          <w:rFonts w:ascii="Times New Roman" w:eastAsia="Times New Roman" w:hAnsi="Times New Roman" w:cs="Times New Roman"/>
          <w:sz w:val="26"/>
          <w:szCs w:val="26"/>
          <w:lang w:eastAsia="en-US"/>
        </w:rPr>
        <w:t>л. 101, ал. 11 ЗОП /Образец №8/.</w:t>
      </w:r>
    </w:p>
    <w:p w:rsidR="00C23C5A"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AB48A6">
        <w:rPr>
          <w:rFonts w:ascii="Times New Roman" w:eastAsia="Times New Roman" w:hAnsi="Times New Roman" w:cs="Times New Roman"/>
          <w:sz w:val="26"/>
          <w:szCs w:val="26"/>
          <w:lang w:eastAsia="en-US"/>
        </w:rPr>
        <w:t>1</w:t>
      </w:r>
      <w:r>
        <w:rPr>
          <w:rFonts w:ascii="Times New Roman" w:eastAsia="Times New Roman" w:hAnsi="Times New Roman" w:cs="Times New Roman"/>
          <w:sz w:val="26"/>
          <w:szCs w:val="26"/>
          <w:lang w:eastAsia="en-US"/>
        </w:rPr>
        <w:t>0</w:t>
      </w:r>
      <w:r w:rsidRPr="00AB48A6">
        <w:rPr>
          <w:rFonts w:ascii="Times New Roman" w:eastAsia="Times New Roman" w:hAnsi="Times New Roman" w:cs="Times New Roman"/>
          <w:sz w:val="26"/>
          <w:szCs w:val="26"/>
          <w:lang w:eastAsia="en-US"/>
        </w:rPr>
        <w:t>. Декларация за съответствие с кри</w:t>
      </w:r>
      <w:r>
        <w:rPr>
          <w:rFonts w:ascii="Times New Roman" w:eastAsia="Times New Roman" w:hAnsi="Times New Roman" w:cs="Times New Roman"/>
          <w:sz w:val="26"/>
          <w:szCs w:val="26"/>
          <w:lang w:eastAsia="en-US"/>
        </w:rPr>
        <w:t>териите за подбор /Образец №10/.</w:t>
      </w:r>
    </w:p>
    <w:p w:rsidR="00C23C5A"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en-US"/>
        </w:rPr>
      </w:pPr>
      <w:r>
        <w:rPr>
          <w:rFonts w:ascii="Times New Roman" w:eastAsia="Times New Roman" w:hAnsi="Times New Roman" w:cs="Times New Roman"/>
          <w:i/>
          <w:sz w:val="26"/>
          <w:szCs w:val="26"/>
          <w:lang w:eastAsia="en-US"/>
        </w:rPr>
        <w:t xml:space="preserve">Комисията установи следната липса на информация: в представената от участника декларация за съответствие с критериите за подбор – образец №10, в т.2 от декларативната част не е попълнена информация за размера на застрахователната полица, която участника е декларирал, че притежава, за да установи комисията, че отговаря на поставения от възложителя критерий за подбор: </w:t>
      </w:r>
      <w:r w:rsidRPr="00E2142B">
        <w:rPr>
          <w:rFonts w:ascii="Times New Roman" w:eastAsia="Times New Roman" w:hAnsi="Times New Roman" w:cs="Times New Roman"/>
          <w:i/>
          <w:sz w:val="26"/>
          <w:szCs w:val="26"/>
          <w:u w:val="single"/>
          <w:lang w:eastAsia="en-US"/>
        </w:rPr>
        <w:t xml:space="preserve"> Участникът да притежава валидна /действаща/ застраховка по чл. 171 от Закон за устройство на територията (ЗУТ) за професионална отговорност предназначена за строител по смисъла на ЗУТ </w:t>
      </w:r>
      <w:r w:rsidRPr="00E2142B">
        <w:rPr>
          <w:rFonts w:ascii="Times New Roman" w:eastAsia="Times New Roman" w:hAnsi="Times New Roman" w:cs="Times New Roman"/>
          <w:b/>
          <w:i/>
          <w:sz w:val="26"/>
          <w:szCs w:val="26"/>
          <w:u w:val="single"/>
          <w:lang w:eastAsia="en-US"/>
        </w:rPr>
        <w:t>и в размер съгласно чл.5, ал.2, т.4 от Наредбата за условията и реда за задължително застраховане в проектирането и строителството</w:t>
      </w:r>
      <w:r w:rsidRPr="00E2142B">
        <w:rPr>
          <w:rFonts w:ascii="Times New Roman" w:eastAsia="Times New Roman" w:hAnsi="Times New Roman" w:cs="Times New Roman"/>
          <w:i/>
          <w:sz w:val="26"/>
          <w:szCs w:val="26"/>
          <w:u w:val="single"/>
          <w:lang w:eastAsia="en-US"/>
        </w:rPr>
        <w:t>.</w:t>
      </w:r>
      <w:r>
        <w:rPr>
          <w:rFonts w:ascii="Times New Roman" w:eastAsia="Times New Roman" w:hAnsi="Times New Roman" w:cs="Times New Roman"/>
          <w:i/>
          <w:sz w:val="26"/>
          <w:szCs w:val="26"/>
          <w:lang w:eastAsia="en-US"/>
        </w:rPr>
        <w:t xml:space="preserve"> Само е посочена информация за номера на застрахователната полица, издателя и срока на валидност.</w:t>
      </w:r>
    </w:p>
    <w:p w:rsidR="00C23C5A" w:rsidRPr="0012479C"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b/>
          <w:i/>
          <w:sz w:val="26"/>
          <w:szCs w:val="26"/>
          <w:lang w:eastAsia="en-US"/>
        </w:rPr>
      </w:pPr>
      <w:r w:rsidRPr="0012479C">
        <w:rPr>
          <w:rFonts w:ascii="Times New Roman" w:eastAsia="Times New Roman" w:hAnsi="Times New Roman" w:cs="Times New Roman"/>
          <w:b/>
          <w:i/>
          <w:sz w:val="26"/>
          <w:szCs w:val="26"/>
          <w:lang w:eastAsia="en-US"/>
        </w:rPr>
        <w:t>Комисията установи, че за участника не са налице основанията за отстраняване и отговаря на поставените от възложителя критерии за подбор</w:t>
      </w:r>
      <w:r>
        <w:rPr>
          <w:rFonts w:ascii="Times New Roman" w:eastAsia="Times New Roman" w:hAnsi="Times New Roman" w:cs="Times New Roman"/>
          <w:b/>
          <w:i/>
          <w:sz w:val="26"/>
          <w:szCs w:val="26"/>
          <w:lang w:eastAsia="en-US"/>
        </w:rPr>
        <w:t xml:space="preserve"> по Обособена позиция №1</w:t>
      </w:r>
      <w:r w:rsidRPr="0012479C">
        <w:rPr>
          <w:rFonts w:ascii="Times New Roman" w:eastAsia="Times New Roman" w:hAnsi="Times New Roman" w:cs="Times New Roman"/>
          <w:b/>
          <w:i/>
          <w:sz w:val="26"/>
          <w:szCs w:val="26"/>
          <w:lang w:eastAsia="en-US"/>
        </w:rPr>
        <w:t xml:space="preserve">, </w:t>
      </w:r>
      <w:r>
        <w:rPr>
          <w:rFonts w:ascii="Times New Roman" w:eastAsia="Times New Roman" w:hAnsi="Times New Roman" w:cs="Times New Roman"/>
          <w:b/>
          <w:i/>
          <w:sz w:val="26"/>
          <w:szCs w:val="26"/>
          <w:lang w:eastAsia="en-US"/>
        </w:rPr>
        <w:t>както следва</w:t>
      </w:r>
      <w:r w:rsidRPr="0012479C">
        <w:rPr>
          <w:rFonts w:ascii="Times New Roman" w:eastAsia="Times New Roman" w:hAnsi="Times New Roman" w:cs="Times New Roman"/>
          <w:b/>
          <w:i/>
          <w:sz w:val="26"/>
          <w:szCs w:val="26"/>
          <w:lang w:eastAsia="en-US"/>
        </w:rPr>
        <w:t>:</w:t>
      </w:r>
    </w:p>
    <w:p w:rsidR="00C23C5A" w:rsidRDefault="00C23C5A" w:rsidP="00C23C5A">
      <w:pPr>
        <w:spacing w:after="0"/>
        <w:ind w:firstLine="567"/>
        <w:jc w:val="both"/>
        <w:rPr>
          <w:rFonts w:ascii="Times New Roman" w:eastAsia="Times New Roman" w:hAnsi="Times New Roman" w:cs="Times New Roman"/>
          <w:i/>
          <w:sz w:val="26"/>
          <w:szCs w:val="26"/>
          <w:u w:val="single"/>
          <w:lang w:eastAsia="en-US"/>
        </w:rPr>
      </w:pPr>
      <w:r w:rsidRPr="00EA44E4">
        <w:rPr>
          <w:rFonts w:ascii="Times New Roman" w:eastAsia="Times New Roman" w:hAnsi="Times New Roman" w:cs="Times New Roman"/>
          <w:i/>
          <w:sz w:val="26"/>
          <w:szCs w:val="26"/>
          <w:u w:val="single"/>
          <w:lang w:eastAsia="en-US"/>
        </w:rPr>
        <w:t>Годност за упражняване на професионална дейност</w:t>
      </w:r>
    </w:p>
    <w:p w:rsidR="00C23C5A" w:rsidRDefault="00C23C5A" w:rsidP="00C23C5A">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Участникът </w:t>
      </w:r>
      <w:r w:rsidRPr="00EA44E4">
        <w:rPr>
          <w:rFonts w:ascii="Times New Roman" w:eastAsia="Times New Roman" w:hAnsi="Times New Roman" w:cs="Times New Roman"/>
          <w:sz w:val="26"/>
          <w:szCs w:val="26"/>
          <w:lang w:eastAsia="en-US"/>
        </w:rPr>
        <w:t>има регистрация в Централния професионален регистър на строителя, съгласно Закона за камарата на строителите за изпълнение на строежи с обхват втора група, четвърта категория съгласно Правилника за реда за вписване и водене на ЦПРС, която му позволява извършването на строителните работи</w:t>
      </w:r>
      <w:r>
        <w:rPr>
          <w:rFonts w:ascii="Times New Roman" w:eastAsia="Times New Roman" w:hAnsi="Times New Roman" w:cs="Times New Roman"/>
          <w:sz w:val="26"/>
          <w:szCs w:val="26"/>
          <w:lang w:eastAsia="en-US"/>
        </w:rPr>
        <w:t>, предмет на настоящата поръчка</w:t>
      </w:r>
      <w:r w:rsidRPr="00EA44E4">
        <w:rPr>
          <w:rFonts w:ascii="Times New Roman" w:eastAsia="Times New Roman" w:hAnsi="Times New Roman" w:cs="Times New Roman"/>
          <w:sz w:val="26"/>
          <w:szCs w:val="26"/>
          <w:lang w:eastAsia="en-US"/>
        </w:rPr>
        <w:t xml:space="preserve">. </w:t>
      </w:r>
    </w:p>
    <w:p w:rsidR="00C23C5A" w:rsidRPr="00C66EAB" w:rsidRDefault="00C23C5A" w:rsidP="00C23C5A">
      <w:pPr>
        <w:spacing w:after="0"/>
        <w:ind w:firstLine="567"/>
        <w:jc w:val="both"/>
        <w:rPr>
          <w:rFonts w:ascii="Times New Roman" w:eastAsia="Times New Roman" w:hAnsi="Times New Roman" w:cs="Times New Roman"/>
          <w:i/>
          <w:sz w:val="26"/>
          <w:szCs w:val="26"/>
          <w:u w:val="single"/>
          <w:lang w:eastAsia="en-US"/>
        </w:rPr>
      </w:pPr>
      <w:r w:rsidRPr="00C66EAB">
        <w:rPr>
          <w:rFonts w:ascii="Times New Roman" w:eastAsia="Times New Roman" w:hAnsi="Times New Roman" w:cs="Times New Roman"/>
          <w:i/>
          <w:sz w:val="26"/>
          <w:szCs w:val="26"/>
          <w:u w:val="single"/>
          <w:lang w:eastAsia="en-US"/>
        </w:rPr>
        <w:t>Технически и професионални способности</w:t>
      </w:r>
    </w:p>
    <w:p w:rsidR="00C23C5A" w:rsidRDefault="00C23C5A" w:rsidP="00C23C5A">
      <w:pPr>
        <w:spacing w:after="0"/>
        <w:ind w:firstLine="567"/>
        <w:jc w:val="both"/>
        <w:rPr>
          <w:rFonts w:ascii="Times New Roman" w:eastAsia="Times New Roman" w:hAnsi="Times New Roman" w:cs="Times New Roman"/>
          <w:sz w:val="26"/>
          <w:szCs w:val="26"/>
          <w:lang w:eastAsia="en-US"/>
        </w:rPr>
      </w:pPr>
      <w:r w:rsidRPr="00C66EAB">
        <w:rPr>
          <w:rFonts w:ascii="Times New Roman" w:eastAsia="Times New Roman" w:hAnsi="Times New Roman" w:cs="Times New Roman"/>
          <w:sz w:val="26"/>
          <w:szCs w:val="26"/>
          <w:lang w:eastAsia="en-US"/>
        </w:rPr>
        <w:t>1. Участникът прилага системи за управление на качеството съгласно стандарт EN ISO 9001:2015, с предметен обхват „строителство“.</w:t>
      </w:r>
    </w:p>
    <w:p w:rsidR="00C23C5A" w:rsidRDefault="00C23C5A" w:rsidP="00C23C5A">
      <w:pPr>
        <w:spacing w:after="0"/>
        <w:ind w:firstLine="567"/>
        <w:jc w:val="both"/>
        <w:rPr>
          <w:rFonts w:ascii="Times New Roman" w:eastAsia="Times New Roman" w:hAnsi="Times New Roman" w:cs="Times New Roman"/>
          <w:sz w:val="26"/>
          <w:szCs w:val="26"/>
          <w:lang w:eastAsia="en-US"/>
        </w:rPr>
      </w:pPr>
      <w:r w:rsidRPr="00C66EAB">
        <w:rPr>
          <w:rFonts w:ascii="Times New Roman" w:eastAsia="Times New Roman" w:hAnsi="Times New Roman" w:cs="Times New Roman"/>
          <w:sz w:val="26"/>
          <w:szCs w:val="26"/>
          <w:lang w:eastAsia="en-US"/>
        </w:rPr>
        <w:t>2. Участникът прилага стандарт за опазване на околната среда съгласно стандарт EN ISO 14001:2015, с предметен обхват „строителство“.</w:t>
      </w:r>
    </w:p>
    <w:p w:rsidR="00C23C5A" w:rsidRDefault="00C23C5A" w:rsidP="00C23C5A">
      <w:pPr>
        <w:spacing w:after="0"/>
        <w:ind w:firstLine="567"/>
        <w:jc w:val="both"/>
        <w:rPr>
          <w:rFonts w:ascii="Times New Roman" w:eastAsia="Times New Roman" w:hAnsi="Times New Roman" w:cs="Times New Roman"/>
          <w:sz w:val="26"/>
          <w:szCs w:val="26"/>
          <w:lang w:eastAsia="en-US"/>
        </w:rPr>
      </w:pPr>
    </w:p>
    <w:p w:rsidR="00C23C5A" w:rsidRDefault="00C23C5A" w:rsidP="00C23C5A">
      <w:pPr>
        <w:spacing w:after="0"/>
        <w:ind w:firstLine="567"/>
        <w:jc w:val="both"/>
        <w:rPr>
          <w:rFonts w:ascii="Times New Roman" w:eastAsia="Times New Roman" w:hAnsi="Times New Roman" w:cs="Times New Roman"/>
          <w:sz w:val="26"/>
          <w:szCs w:val="26"/>
          <w:lang w:eastAsia="en-US"/>
        </w:rPr>
      </w:pPr>
      <w:r w:rsidRPr="00CF108A">
        <w:rPr>
          <w:rFonts w:ascii="Times New Roman" w:eastAsia="Times New Roman" w:hAnsi="Times New Roman" w:cs="Times New Roman"/>
          <w:sz w:val="26"/>
          <w:szCs w:val="26"/>
          <w:lang w:eastAsia="en-US"/>
        </w:rPr>
        <w:t>На основание чл.97, ал.5 от ППЗОП комисията установи посочен</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т</w:t>
      </w:r>
      <w:r>
        <w:rPr>
          <w:rFonts w:ascii="Times New Roman" w:eastAsia="Times New Roman" w:hAnsi="Times New Roman" w:cs="Times New Roman"/>
          <w:sz w:val="26"/>
          <w:szCs w:val="26"/>
          <w:lang w:eastAsia="en-US"/>
        </w:rPr>
        <w:t>е</w:t>
      </w:r>
      <w:r w:rsidRPr="00CF108A">
        <w:rPr>
          <w:rFonts w:ascii="Times New Roman" w:eastAsia="Times New Roman" w:hAnsi="Times New Roman" w:cs="Times New Roman"/>
          <w:sz w:val="26"/>
          <w:szCs w:val="26"/>
          <w:lang w:eastAsia="en-US"/>
        </w:rPr>
        <w:t xml:space="preserve"> по-горе липс</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 xml:space="preserve"> по отношение на документите на </w:t>
      </w:r>
      <w:r w:rsidR="005E1F2A">
        <w:rPr>
          <w:rFonts w:ascii="Times New Roman" w:eastAsia="Times New Roman" w:hAnsi="Times New Roman" w:cs="Times New Roman"/>
          <w:sz w:val="26"/>
          <w:szCs w:val="26"/>
          <w:lang w:eastAsia="en-US"/>
        </w:rPr>
        <w:t xml:space="preserve">участника </w:t>
      </w:r>
      <w:r w:rsidRPr="00243000">
        <w:rPr>
          <w:rFonts w:ascii="Times New Roman" w:eastAsia="Times New Roman" w:hAnsi="Times New Roman" w:cs="Times New Roman"/>
          <w:sz w:val="26"/>
          <w:szCs w:val="26"/>
          <w:lang w:eastAsia="en-US"/>
        </w:rPr>
        <w:t>“Инфратехтранс“ ЕООД гр.Стара Загора</w:t>
      </w:r>
      <w:r>
        <w:rPr>
          <w:rFonts w:ascii="Times New Roman" w:eastAsia="Times New Roman" w:hAnsi="Times New Roman" w:cs="Times New Roman"/>
          <w:sz w:val="26"/>
          <w:szCs w:val="26"/>
          <w:lang w:eastAsia="en-US"/>
        </w:rPr>
        <w:t xml:space="preserve"> по Обособена позиция </w:t>
      </w:r>
      <w:r w:rsidRPr="00200269">
        <w:rPr>
          <w:rFonts w:ascii="Times New Roman" w:eastAsia="Times New Roman" w:hAnsi="Times New Roman" w:cs="Times New Roman"/>
          <w:sz w:val="26"/>
          <w:szCs w:val="26"/>
          <w:lang w:eastAsia="en-US"/>
        </w:rPr>
        <w:t>№1: Из</w:t>
      </w:r>
      <w:r w:rsidR="00284BCE">
        <w:rPr>
          <w:rFonts w:ascii="Times New Roman" w:eastAsia="Times New Roman" w:hAnsi="Times New Roman" w:cs="Times New Roman"/>
          <w:sz w:val="26"/>
          <w:szCs w:val="26"/>
          <w:lang w:eastAsia="en-US"/>
        </w:rPr>
        <w:t>бор на изпълнител на строително</w:t>
      </w:r>
      <w:r w:rsidRPr="00200269">
        <w:rPr>
          <w:rFonts w:ascii="Times New Roman" w:eastAsia="Times New Roman" w:hAnsi="Times New Roman" w:cs="Times New Roman"/>
          <w:sz w:val="26"/>
          <w:szCs w:val="26"/>
          <w:lang w:eastAsia="en-US"/>
        </w:rPr>
        <w:t xml:space="preserve">– монтажните работи за реализиране на строеж: „Изграждане на уличното платно </w:t>
      </w:r>
      <w:r w:rsidRPr="00200269">
        <w:rPr>
          <w:rFonts w:ascii="Times New Roman" w:eastAsia="Times New Roman" w:hAnsi="Times New Roman" w:cs="Times New Roman"/>
          <w:sz w:val="26"/>
          <w:szCs w:val="26"/>
          <w:lang w:eastAsia="en-US"/>
        </w:rPr>
        <w:lastRenderedPageBreak/>
        <w:t>на ул.”Атанас Манчев”  между о.т. 66-67-87-86-85-84-83-82 в гр. Гурково, община Гурково”</w:t>
      </w:r>
      <w:r w:rsidRPr="00CF108A">
        <w:rPr>
          <w:rFonts w:ascii="Times New Roman" w:eastAsia="Times New Roman" w:hAnsi="Times New Roman" w:cs="Times New Roman"/>
          <w:sz w:val="26"/>
          <w:szCs w:val="26"/>
          <w:lang w:eastAsia="en-US"/>
        </w:rPr>
        <w:t xml:space="preserve">. </w:t>
      </w:r>
    </w:p>
    <w:p w:rsidR="00C23C5A" w:rsidRPr="00CF108A" w:rsidRDefault="00C23C5A" w:rsidP="00C23C5A">
      <w:pPr>
        <w:spacing w:after="0"/>
        <w:ind w:firstLine="567"/>
        <w:jc w:val="both"/>
        <w:rPr>
          <w:rFonts w:ascii="Times New Roman" w:eastAsia="Times New Roman" w:hAnsi="Times New Roman" w:cs="Times New Roman"/>
          <w:sz w:val="26"/>
          <w:szCs w:val="26"/>
          <w:lang w:eastAsia="en-US"/>
        </w:rPr>
      </w:pPr>
      <w:r w:rsidRPr="00CF108A">
        <w:rPr>
          <w:rFonts w:ascii="Times New Roman" w:eastAsia="Times New Roman" w:hAnsi="Times New Roman" w:cs="Times New Roman"/>
          <w:sz w:val="26"/>
          <w:szCs w:val="26"/>
          <w:lang w:eastAsia="en-US"/>
        </w:rPr>
        <w:t>Ето защо комисията единодушно реши участника писмено да бъде уведомен за посочен</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т</w:t>
      </w:r>
      <w:r>
        <w:rPr>
          <w:rFonts w:ascii="Times New Roman" w:eastAsia="Times New Roman" w:hAnsi="Times New Roman" w:cs="Times New Roman"/>
          <w:sz w:val="26"/>
          <w:szCs w:val="26"/>
          <w:lang w:eastAsia="en-US"/>
        </w:rPr>
        <w:t>е</w:t>
      </w:r>
      <w:r w:rsidRPr="00CF108A">
        <w:rPr>
          <w:rFonts w:ascii="Times New Roman" w:eastAsia="Times New Roman" w:hAnsi="Times New Roman" w:cs="Times New Roman"/>
          <w:sz w:val="26"/>
          <w:szCs w:val="26"/>
          <w:lang w:eastAsia="en-US"/>
        </w:rPr>
        <w:t xml:space="preserve"> липс</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 xml:space="preserve"> и несъответствие и да му се даде възможност да отстрани непълнотата в срок 3 работни дни от получаване на уведомлението.</w:t>
      </w:r>
    </w:p>
    <w:p w:rsidR="00C23C5A"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p>
    <w:p w:rsidR="00C23C5A" w:rsidRDefault="00C23C5A" w:rsidP="00C23C5A">
      <w:pPr>
        <w:spacing w:after="0"/>
        <w:ind w:firstLine="567"/>
        <w:jc w:val="both"/>
        <w:rPr>
          <w:rFonts w:ascii="Times New Roman" w:eastAsia="Times New Roman" w:hAnsi="Times New Roman" w:cs="Times New Roman"/>
          <w:b/>
          <w:sz w:val="26"/>
          <w:szCs w:val="26"/>
          <w:lang w:eastAsia="en-US"/>
        </w:rPr>
      </w:pPr>
      <w:r w:rsidRPr="009D1F16">
        <w:rPr>
          <w:rFonts w:ascii="Times New Roman" w:eastAsia="Times New Roman" w:hAnsi="Times New Roman" w:cs="Times New Roman"/>
          <w:b/>
          <w:sz w:val="26"/>
          <w:szCs w:val="26"/>
          <w:lang w:eastAsia="en-US"/>
        </w:rPr>
        <w:t xml:space="preserve">Участникът представил оферта по Обособена позиция </w:t>
      </w:r>
      <w:r w:rsidRPr="00200269">
        <w:rPr>
          <w:rFonts w:ascii="Times New Roman" w:eastAsia="Times New Roman" w:hAnsi="Times New Roman" w:cs="Times New Roman"/>
          <w:b/>
          <w:sz w:val="26"/>
          <w:szCs w:val="26"/>
          <w:lang w:eastAsia="en-US"/>
        </w:rPr>
        <w:t xml:space="preserve">№2: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w:t>
      </w:r>
      <w:r>
        <w:rPr>
          <w:rFonts w:ascii="Times New Roman" w:eastAsia="Times New Roman" w:hAnsi="Times New Roman" w:cs="Times New Roman"/>
          <w:b/>
          <w:sz w:val="26"/>
          <w:szCs w:val="26"/>
          <w:lang w:eastAsia="en-US"/>
        </w:rPr>
        <w:t>238 в гр. Гурково, общ. Гурково</w:t>
      </w:r>
      <w:r w:rsidRPr="00200269">
        <w:rPr>
          <w:rFonts w:ascii="Times New Roman" w:eastAsia="Times New Roman" w:hAnsi="Times New Roman" w:cs="Times New Roman"/>
          <w:b/>
          <w:sz w:val="26"/>
          <w:szCs w:val="26"/>
          <w:lang w:eastAsia="en-US"/>
        </w:rPr>
        <w:t>”</w:t>
      </w:r>
      <w:r w:rsidRPr="009D1F16">
        <w:rPr>
          <w:rFonts w:ascii="Times New Roman" w:eastAsia="Times New Roman" w:hAnsi="Times New Roman" w:cs="Times New Roman"/>
          <w:b/>
          <w:sz w:val="26"/>
          <w:szCs w:val="26"/>
          <w:lang w:eastAsia="en-US"/>
        </w:rPr>
        <w:t>.</w:t>
      </w:r>
    </w:p>
    <w:p w:rsidR="00C23C5A" w:rsidRPr="00F23BE7" w:rsidRDefault="00C23C5A" w:rsidP="00C23C5A">
      <w:pPr>
        <w:spacing w:after="0"/>
        <w:ind w:left="567"/>
        <w:jc w:val="both"/>
        <w:rPr>
          <w:rFonts w:ascii="Times New Roman" w:eastAsia="Times New Roman" w:hAnsi="Times New Roman" w:cs="Times New Roman"/>
          <w:sz w:val="26"/>
          <w:szCs w:val="26"/>
          <w:lang w:eastAsia="en-US"/>
        </w:rPr>
      </w:pPr>
      <w:r w:rsidRPr="00F23BE7">
        <w:rPr>
          <w:rFonts w:ascii="Times New Roman" w:eastAsia="Times New Roman" w:hAnsi="Times New Roman" w:cs="Times New Roman"/>
          <w:sz w:val="26"/>
          <w:szCs w:val="26"/>
          <w:lang w:eastAsia="en-US"/>
        </w:rPr>
        <w:t>Участникът представил следните документи:</w:t>
      </w:r>
    </w:p>
    <w:p w:rsidR="00C23C5A" w:rsidRPr="00AB48A6"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AB48A6">
        <w:rPr>
          <w:rFonts w:ascii="Times New Roman" w:eastAsia="Times New Roman" w:hAnsi="Times New Roman" w:cs="Times New Roman"/>
          <w:sz w:val="26"/>
          <w:szCs w:val="26"/>
          <w:lang w:eastAsia="en-US"/>
        </w:rPr>
        <w:t>1.Списък на документите, съдърж</w:t>
      </w:r>
      <w:r>
        <w:rPr>
          <w:rFonts w:ascii="Times New Roman" w:eastAsia="Times New Roman" w:hAnsi="Times New Roman" w:cs="Times New Roman"/>
          <w:sz w:val="26"/>
          <w:szCs w:val="26"/>
          <w:lang w:eastAsia="en-US"/>
        </w:rPr>
        <w:t>ащи се в офертата, /Образец №1/.</w:t>
      </w:r>
    </w:p>
    <w:p w:rsidR="00C23C5A" w:rsidRPr="00AB48A6"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AB48A6">
        <w:rPr>
          <w:rFonts w:ascii="Times New Roman" w:eastAsia="Times New Roman" w:hAnsi="Times New Roman" w:cs="Times New Roman"/>
          <w:sz w:val="26"/>
          <w:szCs w:val="26"/>
          <w:lang w:eastAsia="en-US"/>
        </w:rPr>
        <w:t>2.Админи</w:t>
      </w:r>
      <w:r>
        <w:rPr>
          <w:rFonts w:ascii="Times New Roman" w:eastAsia="Times New Roman" w:hAnsi="Times New Roman" w:cs="Times New Roman"/>
          <w:sz w:val="26"/>
          <w:szCs w:val="26"/>
          <w:lang w:eastAsia="en-US"/>
        </w:rPr>
        <w:t>стративни сведения/Образец №2/.</w:t>
      </w:r>
    </w:p>
    <w:p w:rsidR="00C23C5A" w:rsidRPr="00AB48A6"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3.Декларация</w:t>
      </w:r>
      <w:r w:rsidRPr="00AB48A6">
        <w:rPr>
          <w:rFonts w:ascii="Times New Roman" w:eastAsia="Times New Roman" w:hAnsi="Times New Roman" w:cs="Times New Roman"/>
          <w:sz w:val="26"/>
          <w:szCs w:val="26"/>
          <w:lang w:eastAsia="en-US"/>
        </w:rPr>
        <w:t xml:space="preserve"> за отсъствие на обстоятелствата по чл.54, ал.1, т</w:t>
      </w:r>
      <w:r>
        <w:rPr>
          <w:rFonts w:ascii="Times New Roman" w:eastAsia="Times New Roman" w:hAnsi="Times New Roman" w:cs="Times New Roman"/>
          <w:sz w:val="26"/>
          <w:szCs w:val="26"/>
          <w:lang w:eastAsia="en-US"/>
        </w:rPr>
        <w:t>.1, т.2 и 7 от ЗОП /Образец №3/.</w:t>
      </w:r>
    </w:p>
    <w:p w:rsidR="00C23C5A" w:rsidRPr="00AB48A6"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4.Декларация</w:t>
      </w:r>
      <w:r w:rsidRPr="00AB48A6">
        <w:rPr>
          <w:rFonts w:ascii="Times New Roman" w:eastAsia="Times New Roman" w:hAnsi="Times New Roman" w:cs="Times New Roman"/>
          <w:sz w:val="26"/>
          <w:szCs w:val="26"/>
          <w:lang w:eastAsia="en-US"/>
        </w:rPr>
        <w:t xml:space="preserve"> за отсъствие на обстоятелствата по чл.54, ал.1,</w:t>
      </w:r>
      <w:r>
        <w:rPr>
          <w:rFonts w:ascii="Times New Roman" w:eastAsia="Times New Roman" w:hAnsi="Times New Roman" w:cs="Times New Roman"/>
          <w:sz w:val="26"/>
          <w:szCs w:val="26"/>
          <w:lang w:eastAsia="en-US"/>
        </w:rPr>
        <w:t xml:space="preserve"> т.3-6 вкл. от ЗОП /Образец №4/.</w:t>
      </w:r>
    </w:p>
    <w:p w:rsidR="00C23C5A"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5</w:t>
      </w:r>
      <w:r w:rsidRPr="00AB48A6">
        <w:rPr>
          <w:rFonts w:ascii="Times New Roman" w:eastAsia="Times New Roman" w:hAnsi="Times New Roman" w:cs="Times New Roman"/>
          <w:sz w:val="26"/>
          <w:szCs w:val="26"/>
          <w:lang w:eastAsia="en-US"/>
        </w:rPr>
        <w:t>. Деклараци</w:t>
      </w:r>
      <w:r>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по чл. 66, ал. 1 от ЗОП за подизпълнителите, работите и дела от поръчката, който ще им възложат, ако възнамеряват да използват такива, както и доказателство за поетите от подизпълнителите задължения. /Образ</w:t>
      </w:r>
      <w:r>
        <w:rPr>
          <w:rFonts w:ascii="Times New Roman" w:eastAsia="Times New Roman" w:hAnsi="Times New Roman" w:cs="Times New Roman"/>
          <w:sz w:val="26"/>
          <w:szCs w:val="26"/>
          <w:lang w:eastAsia="en-US"/>
        </w:rPr>
        <w:t>ец №6/.</w:t>
      </w:r>
    </w:p>
    <w:p w:rsidR="00C23C5A" w:rsidRPr="009F5345"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en-US"/>
        </w:rPr>
      </w:pPr>
      <w:r>
        <w:rPr>
          <w:rFonts w:ascii="Times New Roman" w:eastAsia="Times New Roman" w:hAnsi="Times New Roman" w:cs="Times New Roman"/>
          <w:i/>
          <w:sz w:val="26"/>
          <w:szCs w:val="26"/>
          <w:lang w:eastAsia="en-US"/>
        </w:rPr>
        <w:t xml:space="preserve">Комисията установи следното несъответствие на информацията – в представената </w:t>
      </w:r>
      <w:r w:rsidR="00FE555A">
        <w:rPr>
          <w:rFonts w:ascii="Times New Roman" w:eastAsia="Times New Roman" w:hAnsi="Times New Roman" w:cs="Times New Roman"/>
          <w:i/>
          <w:sz w:val="26"/>
          <w:szCs w:val="26"/>
          <w:lang w:eastAsia="en-US"/>
        </w:rPr>
        <w:t>о</w:t>
      </w:r>
      <w:r>
        <w:rPr>
          <w:rFonts w:ascii="Times New Roman" w:eastAsia="Times New Roman" w:hAnsi="Times New Roman" w:cs="Times New Roman"/>
          <w:i/>
          <w:sz w:val="26"/>
          <w:szCs w:val="26"/>
          <w:lang w:eastAsia="en-US"/>
        </w:rPr>
        <w:t xml:space="preserve">т участника декларация в титулната част е посочено, че участникът представя декларация по чл.66, ал.1 от ЗОП </w:t>
      </w:r>
      <w:r w:rsidRPr="00B9443F">
        <w:rPr>
          <w:rFonts w:ascii="Times New Roman" w:eastAsia="Times New Roman" w:hAnsi="Times New Roman" w:cs="Times New Roman"/>
          <w:i/>
          <w:sz w:val="26"/>
          <w:szCs w:val="26"/>
          <w:u w:val="single"/>
          <w:lang w:eastAsia="en-US"/>
        </w:rPr>
        <w:t>по Обособена позиция №2</w:t>
      </w:r>
      <w:r>
        <w:rPr>
          <w:rFonts w:ascii="Times New Roman" w:eastAsia="Times New Roman" w:hAnsi="Times New Roman" w:cs="Times New Roman"/>
          <w:i/>
          <w:sz w:val="26"/>
          <w:szCs w:val="26"/>
          <w:lang w:eastAsia="en-US"/>
        </w:rPr>
        <w:t xml:space="preserve">, а в декларативната част в т.1 е декларирано, че участникът няма да използва подизпълнител при изпълнение на горецитираната обществена поръчка </w:t>
      </w:r>
      <w:r w:rsidRPr="00B9443F">
        <w:rPr>
          <w:rFonts w:ascii="Times New Roman" w:eastAsia="Times New Roman" w:hAnsi="Times New Roman" w:cs="Times New Roman"/>
          <w:i/>
          <w:sz w:val="26"/>
          <w:szCs w:val="26"/>
          <w:u w:val="single"/>
          <w:lang w:eastAsia="en-US"/>
        </w:rPr>
        <w:t>по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w:t>
      </w:r>
      <w:r>
        <w:rPr>
          <w:rFonts w:ascii="Times New Roman" w:eastAsia="Times New Roman" w:hAnsi="Times New Roman" w:cs="Times New Roman"/>
          <w:i/>
          <w:sz w:val="26"/>
          <w:szCs w:val="26"/>
          <w:lang w:eastAsia="en-US"/>
        </w:rPr>
        <w:t>. Т.е. участникът не е представил Декларация по чл.</w:t>
      </w:r>
      <w:r w:rsidRPr="00F110B5">
        <w:rPr>
          <w:rFonts w:ascii="Times New Roman" w:eastAsia="Times New Roman" w:hAnsi="Times New Roman" w:cs="Times New Roman"/>
          <w:i/>
          <w:sz w:val="26"/>
          <w:szCs w:val="26"/>
          <w:lang w:eastAsia="en-US"/>
        </w:rPr>
        <w:t>66, ал. 1 от ЗОП за подизпълнителите, работите и дела от поръчката, който ще им възложат, ако възнамеряват да използват такива, както и доказателство за поетите от подизпълнителите задължения. /Образец №6/</w:t>
      </w:r>
      <w:r>
        <w:rPr>
          <w:rFonts w:ascii="Times New Roman" w:eastAsia="Times New Roman" w:hAnsi="Times New Roman" w:cs="Times New Roman"/>
          <w:i/>
          <w:sz w:val="26"/>
          <w:szCs w:val="26"/>
          <w:lang w:eastAsia="en-US"/>
        </w:rPr>
        <w:t xml:space="preserve"> по </w:t>
      </w:r>
      <w:r w:rsidRPr="00F110B5">
        <w:rPr>
          <w:rFonts w:ascii="Times New Roman" w:eastAsia="Times New Roman" w:hAnsi="Times New Roman" w:cs="Times New Roman"/>
          <w:i/>
          <w:sz w:val="26"/>
          <w:szCs w:val="26"/>
          <w:lang w:eastAsia="en-US"/>
        </w:rPr>
        <w:t>Обособена позиция №2: Избор на изпълнител на строително – монтажните работи за реализиране на строеж: „Изграждане на уличното платно и бордюри на ул.”Здравец” между о.т. 187 до о.</w:t>
      </w:r>
      <w:r>
        <w:rPr>
          <w:rFonts w:ascii="Times New Roman" w:eastAsia="Times New Roman" w:hAnsi="Times New Roman" w:cs="Times New Roman"/>
          <w:i/>
          <w:sz w:val="26"/>
          <w:szCs w:val="26"/>
          <w:lang w:eastAsia="en-US"/>
        </w:rPr>
        <w:t>т. 1200 и ул. ”Равнец” между о.</w:t>
      </w:r>
      <w:r w:rsidRPr="00F110B5">
        <w:rPr>
          <w:rFonts w:ascii="Times New Roman" w:eastAsia="Times New Roman" w:hAnsi="Times New Roman" w:cs="Times New Roman"/>
          <w:i/>
          <w:sz w:val="26"/>
          <w:szCs w:val="26"/>
          <w:lang w:eastAsia="en-US"/>
        </w:rPr>
        <w:t xml:space="preserve">т. 236 – </w:t>
      </w:r>
      <w:r>
        <w:rPr>
          <w:rFonts w:ascii="Times New Roman" w:eastAsia="Times New Roman" w:hAnsi="Times New Roman" w:cs="Times New Roman"/>
          <w:i/>
          <w:sz w:val="26"/>
          <w:szCs w:val="26"/>
          <w:lang w:eastAsia="en-US"/>
        </w:rPr>
        <w:t>238 в гр. Гурково, общ. Гурково</w:t>
      </w:r>
      <w:r w:rsidRPr="00F110B5">
        <w:rPr>
          <w:rFonts w:ascii="Times New Roman" w:eastAsia="Times New Roman" w:hAnsi="Times New Roman" w:cs="Times New Roman"/>
          <w:i/>
          <w:sz w:val="26"/>
          <w:szCs w:val="26"/>
          <w:lang w:eastAsia="en-US"/>
        </w:rPr>
        <w:t>”</w:t>
      </w:r>
      <w:r>
        <w:rPr>
          <w:rFonts w:ascii="Times New Roman" w:eastAsia="Times New Roman" w:hAnsi="Times New Roman" w:cs="Times New Roman"/>
          <w:i/>
          <w:sz w:val="26"/>
          <w:szCs w:val="26"/>
          <w:lang w:eastAsia="en-US"/>
        </w:rPr>
        <w:t>.</w:t>
      </w:r>
    </w:p>
    <w:p w:rsidR="00C23C5A" w:rsidRPr="00AB48A6"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r w:rsidRPr="00AB48A6">
        <w:rPr>
          <w:rFonts w:ascii="Times New Roman" w:eastAsia="Times New Roman" w:hAnsi="Times New Roman" w:cs="Times New Roman"/>
          <w:sz w:val="26"/>
          <w:szCs w:val="26"/>
          <w:lang w:eastAsia="en-US"/>
        </w:rPr>
        <w:t>. Деклараци</w:t>
      </w:r>
      <w:r>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по чл. 66, ал. 1, изр.второ от ЗОП от подизпълнителите, работите и дела от поръчката, който ще им възложат, ако възнамеряват да </w:t>
      </w:r>
      <w:r w:rsidRPr="00AB48A6">
        <w:rPr>
          <w:rFonts w:ascii="Times New Roman" w:eastAsia="Times New Roman" w:hAnsi="Times New Roman" w:cs="Times New Roman"/>
          <w:sz w:val="26"/>
          <w:szCs w:val="26"/>
          <w:lang w:eastAsia="en-US"/>
        </w:rPr>
        <w:lastRenderedPageBreak/>
        <w:t>използват такива, както и доказателство за поетите от подизпълни</w:t>
      </w:r>
      <w:r>
        <w:rPr>
          <w:rFonts w:ascii="Times New Roman" w:eastAsia="Times New Roman" w:hAnsi="Times New Roman" w:cs="Times New Roman"/>
          <w:sz w:val="26"/>
          <w:szCs w:val="26"/>
          <w:lang w:eastAsia="en-US"/>
        </w:rPr>
        <w:t>телите задължения. /Образец №7/ с надпис „НЕПРИЛОЖИМО“.</w:t>
      </w:r>
    </w:p>
    <w:p w:rsidR="00C23C5A" w:rsidRPr="00AB48A6"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7</w:t>
      </w:r>
      <w:r w:rsidRPr="00AB48A6">
        <w:rPr>
          <w:rFonts w:ascii="Times New Roman" w:eastAsia="Times New Roman" w:hAnsi="Times New Roman" w:cs="Times New Roman"/>
          <w:sz w:val="26"/>
          <w:szCs w:val="26"/>
          <w:lang w:eastAsia="en-US"/>
        </w:rPr>
        <w:t>. Деклараци</w:t>
      </w:r>
      <w:r>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/Образец №5/.</w:t>
      </w:r>
    </w:p>
    <w:p w:rsidR="00C23C5A" w:rsidRPr="00AB48A6"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8</w:t>
      </w:r>
      <w:r w:rsidRPr="00AB48A6">
        <w:rPr>
          <w:rFonts w:ascii="Times New Roman" w:eastAsia="Times New Roman" w:hAnsi="Times New Roman" w:cs="Times New Roman"/>
          <w:sz w:val="26"/>
          <w:szCs w:val="26"/>
          <w:lang w:eastAsia="en-US"/>
        </w:rPr>
        <w:t>.Деклараци</w:t>
      </w:r>
      <w:r>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по чл.69 от Закона за противодействие на корупцията и за отнемане на незаконно прид</w:t>
      </w:r>
      <w:r>
        <w:rPr>
          <w:rFonts w:ascii="Times New Roman" w:eastAsia="Times New Roman" w:hAnsi="Times New Roman" w:cs="Times New Roman"/>
          <w:sz w:val="26"/>
          <w:szCs w:val="26"/>
          <w:lang w:eastAsia="en-US"/>
        </w:rPr>
        <w:t>обитото имущество /Образец №12/.</w:t>
      </w:r>
    </w:p>
    <w:p w:rsidR="00C23C5A" w:rsidRPr="00AB48A6"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9</w:t>
      </w:r>
      <w:r w:rsidRPr="00AB48A6">
        <w:rPr>
          <w:rFonts w:ascii="Times New Roman" w:eastAsia="Times New Roman" w:hAnsi="Times New Roman" w:cs="Times New Roman"/>
          <w:sz w:val="26"/>
          <w:szCs w:val="26"/>
          <w:lang w:eastAsia="en-US"/>
        </w:rPr>
        <w:t>.Деклараци</w:t>
      </w:r>
      <w:r>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за липса на свързаност по ч</w:t>
      </w:r>
      <w:r>
        <w:rPr>
          <w:rFonts w:ascii="Times New Roman" w:eastAsia="Times New Roman" w:hAnsi="Times New Roman" w:cs="Times New Roman"/>
          <w:sz w:val="26"/>
          <w:szCs w:val="26"/>
          <w:lang w:eastAsia="en-US"/>
        </w:rPr>
        <w:t>л. 101, ал. 11 ЗОП /Образец №8/.</w:t>
      </w:r>
    </w:p>
    <w:p w:rsidR="00C23C5A"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AB48A6">
        <w:rPr>
          <w:rFonts w:ascii="Times New Roman" w:eastAsia="Times New Roman" w:hAnsi="Times New Roman" w:cs="Times New Roman"/>
          <w:sz w:val="26"/>
          <w:szCs w:val="26"/>
          <w:lang w:eastAsia="en-US"/>
        </w:rPr>
        <w:t>1</w:t>
      </w:r>
      <w:r>
        <w:rPr>
          <w:rFonts w:ascii="Times New Roman" w:eastAsia="Times New Roman" w:hAnsi="Times New Roman" w:cs="Times New Roman"/>
          <w:sz w:val="26"/>
          <w:szCs w:val="26"/>
          <w:lang w:eastAsia="en-US"/>
        </w:rPr>
        <w:t>0</w:t>
      </w:r>
      <w:r w:rsidRPr="00AB48A6">
        <w:rPr>
          <w:rFonts w:ascii="Times New Roman" w:eastAsia="Times New Roman" w:hAnsi="Times New Roman" w:cs="Times New Roman"/>
          <w:sz w:val="26"/>
          <w:szCs w:val="26"/>
          <w:lang w:eastAsia="en-US"/>
        </w:rPr>
        <w:t>. Декларация за съответствие с кри</w:t>
      </w:r>
      <w:r>
        <w:rPr>
          <w:rFonts w:ascii="Times New Roman" w:eastAsia="Times New Roman" w:hAnsi="Times New Roman" w:cs="Times New Roman"/>
          <w:sz w:val="26"/>
          <w:szCs w:val="26"/>
          <w:lang w:eastAsia="en-US"/>
        </w:rPr>
        <w:t>териите за подбор /Образец №10/.</w:t>
      </w:r>
    </w:p>
    <w:p w:rsidR="00C23C5A"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en-US"/>
        </w:rPr>
      </w:pPr>
      <w:r>
        <w:rPr>
          <w:rFonts w:ascii="Times New Roman" w:eastAsia="Times New Roman" w:hAnsi="Times New Roman" w:cs="Times New Roman"/>
          <w:i/>
          <w:sz w:val="26"/>
          <w:szCs w:val="26"/>
          <w:lang w:eastAsia="en-US"/>
        </w:rPr>
        <w:t xml:space="preserve">Комисията установи следната липса на информация: в представената от участника декларация за съответствие с критериите за подбор – образец №10, в т.2 от декларативната част не е попълнена информация за размера на застрахователната полица, която участника е декларирал, че притежава, за да установи комисията, че отговаря на поставения от възложителя критерий за подбор: </w:t>
      </w:r>
      <w:r w:rsidRPr="00E2142B">
        <w:rPr>
          <w:rFonts w:ascii="Times New Roman" w:eastAsia="Times New Roman" w:hAnsi="Times New Roman" w:cs="Times New Roman"/>
          <w:i/>
          <w:sz w:val="26"/>
          <w:szCs w:val="26"/>
          <w:u w:val="single"/>
          <w:lang w:eastAsia="en-US"/>
        </w:rPr>
        <w:t xml:space="preserve"> Участникът да притежава валидна /действаща/ застраховка по чл. 171 от Закон за устройство на територията (ЗУТ) за професионална отговорност предназначена за строител по смисъла на ЗУТ </w:t>
      </w:r>
      <w:r w:rsidRPr="00E2142B">
        <w:rPr>
          <w:rFonts w:ascii="Times New Roman" w:eastAsia="Times New Roman" w:hAnsi="Times New Roman" w:cs="Times New Roman"/>
          <w:b/>
          <w:i/>
          <w:sz w:val="26"/>
          <w:szCs w:val="26"/>
          <w:u w:val="single"/>
          <w:lang w:eastAsia="en-US"/>
        </w:rPr>
        <w:t>и в размер съгласно чл.5, ал.2, т.4 от Наредбата за условията и реда за задължително застраховане в проектирането и строителството</w:t>
      </w:r>
      <w:r w:rsidRPr="00E2142B">
        <w:rPr>
          <w:rFonts w:ascii="Times New Roman" w:eastAsia="Times New Roman" w:hAnsi="Times New Roman" w:cs="Times New Roman"/>
          <w:i/>
          <w:sz w:val="26"/>
          <w:szCs w:val="26"/>
          <w:u w:val="single"/>
          <w:lang w:eastAsia="en-US"/>
        </w:rPr>
        <w:t>.</w:t>
      </w:r>
      <w:r>
        <w:rPr>
          <w:rFonts w:ascii="Times New Roman" w:eastAsia="Times New Roman" w:hAnsi="Times New Roman" w:cs="Times New Roman"/>
          <w:i/>
          <w:sz w:val="26"/>
          <w:szCs w:val="26"/>
          <w:lang w:eastAsia="en-US"/>
        </w:rPr>
        <w:t xml:space="preserve"> Само е посочена информация за номера на застрахователната полица, издателя и срока на валидност.</w:t>
      </w:r>
    </w:p>
    <w:p w:rsidR="00C23C5A" w:rsidRPr="0012479C" w:rsidRDefault="00C23C5A" w:rsidP="00C23C5A">
      <w:pPr>
        <w:widowControl w:val="0"/>
        <w:autoSpaceDE w:val="0"/>
        <w:autoSpaceDN w:val="0"/>
        <w:adjustRightInd w:val="0"/>
        <w:spacing w:after="0" w:line="240" w:lineRule="auto"/>
        <w:ind w:firstLine="567"/>
        <w:jc w:val="both"/>
        <w:rPr>
          <w:rFonts w:ascii="Times New Roman" w:eastAsia="Times New Roman" w:hAnsi="Times New Roman" w:cs="Times New Roman"/>
          <w:b/>
          <w:i/>
          <w:sz w:val="26"/>
          <w:szCs w:val="26"/>
          <w:lang w:eastAsia="en-US"/>
        </w:rPr>
      </w:pPr>
      <w:r w:rsidRPr="0012479C">
        <w:rPr>
          <w:rFonts w:ascii="Times New Roman" w:eastAsia="Times New Roman" w:hAnsi="Times New Roman" w:cs="Times New Roman"/>
          <w:b/>
          <w:i/>
          <w:sz w:val="26"/>
          <w:szCs w:val="26"/>
          <w:lang w:eastAsia="en-US"/>
        </w:rPr>
        <w:t>Комисията установи, че за участника не са налице основанията за отстраняване и отговаря на поставените от възложителя критерии за подбор</w:t>
      </w:r>
      <w:r>
        <w:rPr>
          <w:rFonts w:ascii="Times New Roman" w:eastAsia="Times New Roman" w:hAnsi="Times New Roman" w:cs="Times New Roman"/>
          <w:b/>
          <w:i/>
          <w:sz w:val="26"/>
          <w:szCs w:val="26"/>
          <w:lang w:eastAsia="en-US"/>
        </w:rPr>
        <w:t xml:space="preserve"> по Обособена позиция №2</w:t>
      </w:r>
      <w:r w:rsidRPr="0012479C">
        <w:rPr>
          <w:rFonts w:ascii="Times New Roman" w:eastAsia="Times New Roman" w:hAnsi="Times New Roman" w:cs="Times New Roman"/>
          <w:b/>
          <w:i/>
          <w:sz w:val="26"/>
          <w:szCs w:val="26"/>
          <w:lang w:eastAsia="en-US"/>
        </w:rPr>
        <w:t xml:space="preserve">, </w:t>
      </w:r>
      <w:r>
        <w:rPr>
          <w:rFonts w:ascii="Times New Roman" w:eastAsia="Times New Roman" w:hAnsi="Times New Roman" w:cs="Times New Roman"/>
          <w:b/>
          <w:i/>
          <w:sz w:val="26"/>
          <w:szCs w:val="26"/>
          <w:lang w:eastAsia="en-US"/>
        </w:rPr>
        <w:t>както следва</w:t>
      </w:r>
      <w:r w:rsidRPr="0012479C">
        <w:rPr>
          <w:rFonts w:ascii="Times New Roman" w:eastAsia="Times New Roman" w:hAnsi="Times New Roman" w:cs="Times New Roman"/>
          <w:b/>
          <w:i/>
          <w:sz w:val="26"/>
          <w:szCs w:val="26"/>
          <w:lang w:eastAsia="en-US"/>
        </w:rPr>
        <w:t>:</w:t>
      </w:r>
    </w:p>
    <w:p w:rsidR="00C23C5A" w:rsidRDefault="00C23C5A" w:rsidP="00C23C5A">
      <w:pPr>
        <w:spacing w:after="0"/>
        <w:ind w:firstLine="567"/>
        <w:jc w:val="both"/>
        <w:rPr>
          <w:rFonts w:ascii="Times New Roman" w:eastAsia="Times New Roman" w:hAnsi="Times New Roman" w:cs="Times New Roman"/>
          <w:i/>
          <w:sz w:val="26"/>
          <w:szCs w:val="26"/>
          <w:u w:val="single"/>
          <w:lang w:eastAsia="en-US"/>
        </w:rPr>
      </w:pPr>
      <w:r w:rsidRPr="00EA44E4">
        <w:rPr>
          <w:rFonts w:ascii="Times New Roman" w:eastAsia="Times New Roman" w:hAnsi="Times New Roman" w:cs="Times New Roman"/>
          <w:i/>
          <w:sz w:val="26"/>
          <w:szCs w:val="26"/>
          <w:u w:val="single"/>
          <w:lang w:eastAsia="en-US"/>
        </w:rPr>
        <w:t>Годност за упражняване на професионална дейност</w:t>
      </w:r>
    </w:p>
    <w:p w:rsidR="00C23C5A" w:rsidRDefault="00C23C5A" w:rsidP="00C23C5A">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Участникът </w:t>
      </w:r>
      <w:r w:rsidRPr="00EA44E4">
        <w:rPr>
          <w:rFonts w:ascii="Times New Roman" w:eastAsia="Times New Roman" w:hAnsi="Times New Roman" w:cs="Times New Roman"/>
          <w:sz w:val="26"/>
          <w:szCs w:val="26"/>
          <w:lang w:eastAsia="en-US"/>
        </w:rPr>
        <w:t>има регистрация в Централния професионален регистър на строителя, съгласно Закона за камарата на строителите за изпълнение на строежи с обхват втора група, четвърта категория съгласно Правилника за реда за вписване и водене на ЦПРС, която му позволява извършването на строителните работи</w:t>
      </w:r>
      <w:r>
        <w:rPr>
          <w:rFonts w:ascii="Times New Roman" w:eastAsia="Times New Roman" w:hAnsi="Times New Roman" w:cs="Times New Roman"/>
          <w:sz w:val="26"/>
          <w:szCs w:val="26"/>
          <w:lang w:eastAsia="en-US"/>
        </w:rPr>
        <w:t>, предмет на настоящата поръчка</w:t>
      </w:r>
      <w:r w:rsidRPr="00EA44E4">
        <w:rPr>
          <w:rFonts w:ascii="Times New Roman" w:eastAsia="Times New Roman" w:hAnsi="Times New Roman" w:cs="Times New Roman"/>
          <w:sz w:val="26"/>
          <w:szCs w:val="26"/>
          <w:lang w:eastAsia="en-US"/>
        </w:rPr>
        <w:t xml:space="preserve">. </w:t>
      </w:r>
    </w:p>
    <w:p w:rsidR="00C23C5A" w:rsidRPr="00C66EAB" w:rsidRDefault="00C23C5A" w:rsidP="00C23C5A">
      <w:pPr>
        <w:spacing w:after="0"/>
        <w:ind w:firstLine="567"/>
        <w:jc w:val="both"/>
        <w:rPr>
          <w:rFonts w:ascii="Times New Roman" w:eastAsia="Times New Roman" w:hAnsi="Times New Roman" w:cs="Times New Roman"/>
          <w:i/>
          <w:sz w:val="26"/>
          <w:szCs w:val="26"/>
          <w:u w:val="single"/>
          <w:lang w:eastAsia="en-US"/>
        </w:rPr>
      </w:pPr>
      <w:r w:rsidRPr="00C66EAB">
        <w:rPr>
          <w:rFonts w:ascii="Times New Roman" w:eastAsia="Times New Roman" w:hAnsi="Times New Roman" w:cs="Times New Roman"/>
          <w:i/>
          <w:sz w:val="26"/>
          <w:szCs w:val="26"/>
          <w:u w:val="single"/>
          <w:lang w:eastAsia="en-US"/>
        </w:rPr>
        <w:t>Технически и професионални способности</w:t>
      </w:r>
    </w:p>
    <w:p w:rsidR="00C23C5A" w:rsidRDefault="00C23C5A" w:rsidP="00C23C5A">
      <w:pPr>
        <w:spacing w:after="0"/>
        <w:ind w:firstLine="567"/>
        <w:jc w:val="both"/>
        <w:rPr>
          <w:rFonts w:ascii="Times New Roman" w:eastAsia="Times New Roman" w:hAnsi="Times New Roman" w:cs="Times New Roman"/>
          <w:sz w:val="26"/>
          <w:szCs w:val="26"/>
          <w:lang w:eastAsia="en-US"/>
        </w:rPr>
      </w:pPr>
      <w:r w:rsidRPr="00C66EAB">
        <w:rPr>
          <w:rFonts w:ascii="Times New Roman" w:eastAsia="Times New Roman" w:hAnsi="Times New Roman" w:cs="Times New Roman"/>
          <w:sz w:val="26"/>
          <w:szCs w:val="26"/>
          <w:lang w:eastAsia="en-US"/>
        </w:rPr>
        <w:t>1. Участникът прилага системи за управление на качеството съгласно стандарт EN ISO 9001:2015, с предметен обхват „строителство“.</w:t>
      </w:r>
    </w:p>
    <w:p w:rsidR="00C23C5A" w:rsidRDefault="00C23C5A" w:rsidP="00C23C5A">
      <w:pPr>
        <w:spacing w:after="0"/>
        <w:ind w:firstLine="567"/>
        <w:jc w:val="both"/>
        <w:rPr>
          <w:rFonts w:ascii="Times New Roman" w:eastAsia="Times New Roman" w:hAnsi="Times New Roman" w:cs="Times New Roman"/>
          <w:sz w:val="26"/>
          <w:szCs w:val="26"/>
          <w:lang w:eastAsia="en-US"/>
        </w:rPr>
      </w:pPr>
      <w:r w:rsidRPr="00C66EAB">
        <w:rPr>
          <w:rFonts w:ascii="Times New Roman" w:eastAsia="Times New Roman" w:hAnsi="Times New Roman" w:cs="Times New Roman"/>
          <w:sz w:val="26"/>
          <w:szCs w:val="26"/>
          <w:lang w:eastAsia="en-US"/>
        </w:rPr>
        <w:t>2. Участникът прилага стандарт за опазване на околната среда съгласно стандарт EN ISO 14001:2015, с предметен обхват „строителство“.</w:t>
      </w:r>
    </w:p>
    <w:p w:rsidR="00C23C5A" w:rsidRDefault="00C23C5A" w:rsidP="00C23C5A">
      <w:pPr>
        <w:spacing w:after="0"/>
        <w:ind w:firstLine="567"/>
        <w:jc w:val="both"/>
        <w:rPr>
          <w:rFonts w:ascii="Times New Roman" w:eastAsia="Times New Roman" w:hAnsi="Times New Roman" w:cs="Times New Roman"/>
          <w:sz w:val="26"/>
          <w:szCs w:val="26"/>
          <w:lang w:eastAsia="en-US"/>
        </w:rPr>
      </w:pPr>
    </w:p>
    <w:p w:rsidR="00C23C5A" w:rsidRDefault="00C23C5A" w:rsidP="00C23C5A">
      <w:pPr>
        <w:spacing w:after="0"/>
        <w:ind w:firstLine="567"/>
        <w:jc w:val="both"/>
        <w:rPr>
          <w:rFonts w:ascii="Times New Roman" w:eastAsia="Times New Roman" w:hAnsi="Times New Roman" w:cs="Times New Roman"/>
          <w:sz w:val="26"/>
          <w:szCs w:val="26"/>
          <w:lang w:eastAsia="en-US"/>
        </w:rPr>
      </w:pPr>
      <w:r w:rsidRPr="00CF108A">
        <w:rPr>
          <w:rFonts w:ascii="Times New Roman" w:eastAsia="Times New Roman" w:hAnsi="Times New Roman" w:cs="Times New Roman"/>
          <w:sz w:val="26"/>
          <w:szCs w:val="26"/>
          <w:lang w:eastAsia="en-US"/>
        </w:rPr>
        <w:t>На основание чл.97, ал.5 от ППЗОП комисията установи посочен</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т</w:t>
      </w:r>
      <w:r>
        <w:rPr>
          <w:rFonts w:ascii="Times New Roman" w:eastAsia="Times New Roman" w:hAnsi="Times New Roman" w:cs="Times New Roman"/>
          <w:sz w:val="26"/>
          <w:szCs w:val="26"/>
          <w:lang w:eastAsia="en-US"/>
        </w:rPr>
        <w:t>е</w:t>
      </w:r>
      <w:r w:rsidRPr="00CF108A">
        <w:rPr>
          <w:rFonts w:ascii="Times New Roman" w:eastAsia="Times New Roman" w:hAnsi="Times New Roman" w:cs="Times New Roman"/>
          <w:sz w:val="26"/>
          <w:szCs w:val="26"/>
          <w:lang w:eastAsia="en-US"/>
        </w:rPr>
        <w:t xml:space="preserve"> по-горе липс</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 xml:space="preserve"> по отношение на документите на </w:t>
      </w:r>
      <w:r w:rsidR="005E1F2A">
        <w:rPr>
          <w:rFonts w:ascii="Times New Roman" w:eastAsia="Times New Roman" w:hAnsi="Times New Roman" w:cs="Times New Roman"/>
          <w:sz w:val="26"/>
          <w:szCs w:val="26"/>
          <w:lang w:eastAsia="en-US"/>
        </w:rPr>
        <w:t xml:space="preserve">участника </w:t>
      </w:r>
      <w:r w:rsidRPr="00243000">
        <w:rPr>
          <w:rFonts w:ascii="Times New Roman" w:eastAsia="Times New Roman" w:hAnsi="Times New Roman" w:cs="Times New Roman"/>
          <w:sz w:val="26"/>
          <w:szCs w:val="26"/>
          <w:lang w:eastAsia="en-US"/>
        </w:rPr>
        <w:t xml:space="preserve">“Инфратехтранс“ ЕООД </w:t>
      </w:r>
      <w:r w:rsidRPr="00243000">
        <w:rPr>
          <w:rFonts w:ascii="Times New Roman" w:eastAsia="Times New Roman" w:hAnsi="Times New Roman" w:cs="Times New Roman"/>
          <w:sz w:val="26"/>
          <w:szCs w:val="26"/>
          <w:lang w:eastAsia="en-US"/>
        </w:rPr>
        <w:lastRenderedPageBreak/>
        <w:t>гр.Стара Загора</w:t>
      </w:r>
      <w:r>
        <w:rPr>
          <w:rFonts w:ascii="Times New Roman" w:eastAsia="Times New Roman" w:hAnsi="Times New Roman" w:cs="Times New Roman"/>
          <w:sz w:val="26"/>
          <w:szCs w:val="26"/>
          <w:lang w:eastAsia="en-US"/>
        </w:rPr>
        <w:t xml:space="preserve"> по Обособена позиция </w:t>
      </w:r>
      <w:r w:rsidRPr="002A46CE">
        <w:rPr>
          <w:rFonts w:ascii="Times New Roman" w:eastAsia="Times New Roman" w:hAnsi="Times New Roman" w:cs="Times New Roman"/>
          <w:sz w:val="26"/>
          <w:szCs w:val="26"/>
          <w:lang w:eastAsia="en-US"/>
        </w:rPr>
        <w:t>№2: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238 в гр. Гурково, общ. Гурково ”</w:t>
      </w:r>
      <w:r w:rsidRPr="00CF108A">
        <w:rPr>
          <w:rFonts w:ascii="Times New Roman" w:eastAsia="Times New Roman" w:hAnsi="Times New Roman" w:cs="Times New Roman"/>
          <w:sz w:val="26"/>
          <w:szCs w:val="26"/>
          <w:lang w:eastAsia="en-US"/>
        </w:rPr>
        <w:t xml:space="preserve">. </w:t>
      </w:r>
    </w:p>
    <w:p w:rsidR="00C23C5A" w:rsidRDefault="00C23C5A" w:rsidP="00C23C5A">
      <w:pPr>
        <w:spacing w:after="0"/>
        <w:ind w:firstLine="567"/>
        <w:jc w:val="both"/>
        <w:rPr>
          <w:rFonts w:ascii="Times New Roman" w:eastAsia="Times New Roman" w:hAnsi="Times New Roman" w:cs="Times New Roman"/>
          <w:sz w:val="26"/>
          <w:szCs w:val="26"/>
          <w:lang w:eastAsia="en-US"/>
        </w:rPr>
      </w:pPr>
      <w:r w:rsidRPr="00CF108A">
        <w:rPr>
          <w:rFonts w:ascii="Times New Roman" w:eastAsia="Times New Roman" w:hAnsi="Times New Roman" w:cs="Times New Roman"/>
          <w:sz w:val="26"/>
          <w:szCs w:val="26"/>
          <w:lang w:eastAsia="en-US"/>
        </w:rPr>
        <w:t>Ето защо комисията единодушно реши участника писмено да бъде уведомен за посочен</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т</w:t>
      </w:r>
      <w:r>
        <w:rPr>
          <w:rFonts w:ascii="Times New Roman" w:eastAsia="Times New Roman" w:hAnsi="Times New Roman" w:cs="Times New Roman"/>
          <w:sz w:val="26"/>
          <w:szCs w:val="26"/>
          <w:lang w:eastAsia="en-US"/>
        </w:rPr>
        <w:t>е</w:t>
      </w:r>
      <w:r w:rsidRPr="00CF108A">
        <w:rPr>
          <w:rFonts w:ascii="Times New Roman" w:eastAsia="Times New Roman" w:hAnsi="Times New Roman" w:cs="Times New Roman"/>
          <w:sz w:val="26"/>
          <w:szCs w:val="26"/>
          <w:lang w:eastAsia="en-US"/>
        </w:rPr>
        <w:t xml:space="preserve"> липс</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 xml:space="preserve"> и несъответствие и да му се даде възможност да отстрани непълнотата в срок 3 работни дни от получаване на уведомлението.</w:t>
      </w:r>
    </w:p>
    <w:p w:rsidR="00C23C5A" w:rsidRDefault="00C23C5A" w:rsidP="00EB695F">
      <w:pPr>
        <w:spacing w:after="0"/>
        <w:ind w:firstLine="567"/>
        <w:jc w:val="both"/>
        <w:rPr>
          <w:rFonts w:ascii="Times New Roman" w:eastAsia="Times New Roman" w:hAnsi="Times New Roman" w:cs="Times New Roman"/>
          <w:b/>
          <w:sz w:val="26"/>
          <w:szCs w:val="26"/>
          <w:lang w:eastAsia="en-US"/>
        </w:rPr>
      </w:pPr>
    </w:p>
    <w:p w:rsidR="00EB695F" w:rsidRDefault="00C23C5A" w:rsidP="00EB695F">
      <w:pPr>
        <w:spacing w:after="0"/>
        <w:ind w:firstLine="567"/>
        <w:jc w:val="both"/>
        <w:rPr>
          <w:rFonts w:ascii="Times New Roman" w:eastAsia="Times New Roman" w:hAnsi="Times New Roman" w:cs="Times New Roman"/>
          <w:b/>
          <w:sz w:val="26"/>
          <w:szCs w:val="26"/>
          <w:lang w:eastAsia="en-US"/>
        </w:rPr>
      </w:pPr>
      <w:r w:rsidRPr="00C23C5A">
        <w:rPr>
          <w:rFonts w:ascii="Times New Roman" w:eastAsia="Times New Roman" w:hAnsi="Times New Roman" w:cs="Times New Roman"/>
          <w:b/>
          <w:sz w:val="26"/>
          <w:szCs w:val="26"/>
          <w:lang w:eastAsia="en-US"/>
        </w:rPr>
        <w:t>3.“Бабачев консулт“ ЕООД гр.София</w:t>
      </w:r>
      <w:r w:rsidR="00EB695F">
        <w:rPr>
          <w:rFonts w:ascii="Times New Roman" w:eastAsia="Times New Roman" w:hAnsi="Times New Roman" w:cs="Times New Roman"/>
          <w:b/>
          <w:sz w:val="26"/>
          <w:szCs w:val="26"/>
          <w:lang w:eastAsia="en-US"/>
        </w:rPr>
        <w:t>.</w:t>
      </w:r>
    </w:p>
    <w:p w:rsidR="00EB695F" w:rsidRDefault="00EB695F" w:rsidP="00EB695F">
      <w:pPr>
        <w:spacing w:after="0"/>
        <w:ind w:firstLine="567"/>
        <w:jc w:val="both"/>
        <w:rPr>
          <w:rFonts w:ascii="Times New Roman" w:eastAsia="Times New Roman" w:hAnsi="Times New Roman" w:cs="Times New Roman"/>
          <w:b/>
          <w:sz w:val="26"/>
          <w:szCs w:val="26"/>
          <w:lang w:eastAsia="en-US"/>
        </w:rPr>
      </w:pPr>
      <w:r w:rsidRPr="009D1F16">
        <w:rPr>
          <w:rFonts w:ascii="Times New Roman" w:eastAsia="Times New Roman" w:hAnsi="Times New Roman" w:cs="Times New Roman"/>
          <w:b/>
          <w:sz w:val="26"/>
          <w:szCs w:val="26"/>
          <w:lang w:eastAsia="en-US"/>
        </w:rPr>
        <w:t xml:space="preserve">Участникът представил оферта по Обособена позиция </w:t>
      </w:r>
      <w:r w:rsidRPr="00937102">
        <w:rPr>
          <w:rFonts w:ascii="Times New Roman" w:eastAsia="Times New Roman" w:hAnsi="Times New Roman" w:cs="Times New Roman"/>
          <w:b/>
          <w:sz w:val="26"/>
          <w:szCs w:val="26"/>
          <w:lang w:eastAsia="en-US"/>
        </w:rPr>
        <w:t>№1: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w:t>
      </w:r>
      <w:r w:rsidR="000E408F">
        <w:rPr>
          <w:rFonts w:ascii="Times New Roman" w:eastAsia="Times New Roman" w:hAnsi="Times New Roman" w:cs="Times New Roman"/>
          <w:b/>
          <w:sz w:val="26"/>
          <w:szCs w:val="26"/>
          <w:lang w:eastAsia="en-US"/>
        </w:rPr>
        <w:t xml:space="preserve"> и по </w:t>
      </w:r>
      <w:r w:rsidR="000E408F" w:rsidRPr="000E408F">
        <w:rPr>
          <w:rFonts w:ascii="Times New Roman" w:eastAsia="Times New Roman" w:hAnsi="Times New Roman" w:cs="Times New Roman"/>
          <w:b/>
          <w:sz w:val="26"/>
          <w:szCs w:val="26"/>
          <w:lang w:eastAsia="en-US"/>
        </w:rPr>
        <w:t>Обособена позиция №2: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238 в гр.</w:t>
      </w:r>
      <w:r w:rsidR="000E408F">
        <w:rPr>
          <w:rFonts w:ascii="Times New Roman" w:eastAsia="Times New Roman" w:hAnsi="Times New Roman" w:cs="Times New Roman"/>
          <w:b/>
          <w:sz w:val="26"/>
          <w:szCs w:val="26"/>
          <w:lang w:eastAsia="en-US"/>
        </w:rPr>
        <w:t xml:space="preserve"> Гурково, общ. Гурково</w:t>
      </w:r>
      <w:r w:rsidR="000E408F" w:rsidRPr="000E408F">
        <w:rPr>
          <w:rFonts w:ascii="Times New Roman" w:eastAsia="Times New Roman" w:hAnsi="Times New Roman" w:cs="Times New Roman"/>
          <w:b/>
          <w:sz w:val="26"/>
          <w:szCs w:val="26"/>
          <w:lang w:eastAsia="en-US"/>
        </w:rPr>
        <w:t>”</w:t>
      </w:r>
      <w:r w:rsidRPr="009D1F16">
        <w:rPr>
          <w:rFonts w:ascii="Times New Roman" w:eastAsia="Times New Roman" w:hAnsi="Times New Roman" w:cs="Times New Roman"/>
          <w:b/>
          <w:sz w:val="26"/>
          <w:szCs w:val="26"/>
          <w:lang w:eastAsia="en-US"/>
        </w:rPr>
        <w:t>.</w:t>
      </w:r>
    </w:p>
    <w:p w:rsidR="00EB695F" w:rsidRPr="00F23BE7" w:rsidRDefault="00EB695F" w:rsidP="00EB695F">
      <w:pPr>
        <w:spacing w:after="0"/>
        <w:ind w:left="567"/>
        <w:jc w:val="both"/>
        <w:rPr>
          <w:rFonts w:ascii="Times New Roman" w:eastAsia="Times New Roman" w:hAnsi="Times New Roman" w:cs="Times New Roman"/>
          <w:sz w:val="26"/>
          <w:szCs w:val="26"/>
          <w:lang w:eastAsia="en-US"/>
        </w:rPr>
      </w:pPr>
      <w:r w:rsidRPr="00F23BE7">
        <w:rPr>
          <w:rFonts w:ascii="Times New Roman" w:eastAsia="Times New Roman" w:hAnsi="Times New Roman" w:cs="Times New Roman"/>
          <w:sz w:val="26"/>
          <w:szCs w:val="26"/>
          <w:lang w:eastAsia="en-US"/>
        </w:rPr>
        <w:t>Участникът представил следните документи:</w:t>
      </w:r>
    </w:p>
    <w:p w:rsidR="00EB695F" w:rsidRPr="00AB48A6" w:rsidRDefault="00EB695F" w:rsidP="00EB695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AB48A6">
        <w:rPr>
          <w:rFonts w:ascii="Times New Roman" w:eastAsia="Times New Roman" w:hAnsi="Times New Roman" w:cs="Times New Roman"/>
          <w:sz w:val="26"/>
          <w:szCs w:val="26"/>
          <w:lang w:eastAsia="en-US"/>
        </w:rPr>
        <w:t>1.Списък на документите, съдърж</w:t>
      </w:r>
      <w:r>
        <w:rPr>
          <w:rFonts w:ascii="Times New Roman" w:eastAsia="Times New Roman" w:hAnsi="Times New Roman" w:cs="Times New Roman"/>
          <w:sz w:val="26"/>
          <w:szCs w:val="26"/>
          <w:lang w:eastAsia="en-US"/>
        </w:rPr>
        <w:t>ащи се в офертата, /Образец №1/.</w:t>
      </w:r>
    </w:p>
    <w:p w:rsidR="00EB695F" w:rsidRPr="00AB48A6" w:rsidRDefault="00EB695F" w:rsidP="00EB695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AB48A6">
        <w:rPr>
          <w:rFonts w:ascii="Times New Roman" w:eastAsia="Times New Roman" w:hAnsi="Times New Roman" w:cs="Times New Roman"/>
          <w:sz w:val="26"/>
          <w:szCs w:val="26"/>
          <w:lang w:eastAsia="en-US"/>
        </w:rPr>
        <w:t>2.Админи</w:t>
      </w:r>
      <w:r>
        <w:rPr>
          <w:rFonts w:ascii="Times New Roman" w:eastAsia="Times New Roman" w:hAnsi="Times New Roman" w:cs="Times New Roman"/>
          <w:sz w:val="26"/>
          <w:szCs w:val="26"/>
          <w:lang w:eastAsia="en-US"/>
        </w:rPr>
        <w:t>стративни сведения/Образец №2/.</w:t>
      </w:r>
    </w:p>
    <w:p w:rsidR="00EB695F" w:rsidRPr="00AB48A6" w:rsidRDefault="00EB695F" w:rsidP="00EB695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3.Деклараци</w:t>
      </w:r>
      <w:r w:rsidR="00DE13E0">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за отсъствие на обстоятелствата по чл.54, ал.1, т</w:t>
      </w:r>
      <w:r>
        <w:rPr>
          <w:rFonts w:ascii="Times New Roman" w:eastAsia="Times New Roman" w:hAnsi="Times New Roman" w:cs="Times New Roman"/>
          <w:sz w:val="26"/>
          <w:szCs w:val="26"/>
          <w:lang w:eastAsia="en-US"/>
        </w:rPr>
        <w:t>.1, т.2 и 7 от ЗОП /Образец №3/.</w:t>
      </w:r>
    </w:p>
    <w:p w:rsidR="00EB695F" w:rsidRDefault="00EB695F" w:rsidP="00EB695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4.Деклараци</w:t>
      </w:r>
      <w:r w:rsidR="00DE13E0">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за отсъствие на обстоятелствата по чл.54, ал.1,</w:t>
      </w:r>
      <w:r>
        <w:rPr>
          <w:rFonts w:ascii="Times New Roman" w:eastAsia="Times New Roman" w:hAnsi="Times New Roman" w:cs="Times New Roman"/>
          <w:sz w:val="26"/>
          <w:szCs w:val="26"/>
          <w:lang w:eastAsia="en-US"/>
        </w:rPr>
        <w:t xml:space="preserve"> т.3-6 вкл. от ЗОП /Образец №4/.</w:t>
      </w:r>
    </w:p>
    <w:p w:rsidR="00B226EA" w:rsidRPr="00AB48A6" w:rsidRDefault="00B226EA" w:rsidP="00B226E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5</w:t>
      </w:r>
      <w:r w:rsidRPr="00AB48A6">
        <w:rPr>
          <w:rFonts w:ascii="Times New Roman" w:eastAsia="Times New Roman" w:hAnsi="Times New Roman" w:cs="Times New Roman"/>
          <w:sz w:val="26"/>
          <w:szCs w:val="26"/>
          <w:lang w:eastAsia="en-US"/>
        </w:rPr>
        <w:t>. Деклараци</w:t>
      </w:r>
      <w:r>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/Образец №5/.</w:t>
      </w:r>
    </w:p>
    <w:p w:rsidR="00EB695F" w:rsidRDefault="00B226EA" w:rsidP="00EB695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r w:rsidR="00EB695F" w:rsidRPr="00AB48A6">
        <w:rPr>
          <w:rFonts w:ascii="Times New Roman" w:eastAsia="Times New Roman" w:hAnsi="Times New Roman" w:cs="Times New Roman"/>
          <w:sz w:val="26"/>
          <w:szCs w:val="26"/>
          <w:lang w:eastAsia="en-US"/>
        </w:rPr>
        <w:t>. Деклараци</w:t>
      </w:r>
      <w:r w:rsidR="00DE13E0">
        <w:rPr>
          <w:rFonts w:ascii="Times New Roman" w:eastAsia="Times New Roman" w:hAnsi="Times New Roman" w:cs="Times New Roman"/>
          <w:sz w:val="26"/>
          <w:szCs w:val="26"/>
          <w:lang w:eastAsia="en-US"/>
        </w:rPr>
        <w:t>я</w:t>
      </w:r>
      <w:r w:rsidR="00EB695F" w:rsidRPr="00AB48A6">
        <w:rPr>
          <w:rFonts w:ascii="Times New Roman" w:eastAsia="Times New Roman" w:hAnsi="Times New Roman" w:cs="Times New Roman"/>
          <w:sz w:val="26"/>
          <w:szCs w:val="26"/>
          <w:lang w:eastAsia="en-US"/>
        </w:rPr>
        <w:t xml:space="preserve"> по чл. 66, ал. 1 от ЗОП за подизпълнителите, работите и дела от поръчката, който ще им възложат, ако възнамеряват да използват такива, както и доказателство за поетите от подизпълнителите задължения. /Образ</w:t>
      </w:r>
      <w:r w:rsidR="00EB695F">
        <w:rPr>
          <w:rFonts w:ascii="Times New Roman" w:eastAsia="Times New Roman" w:hAnsi="Times New Roman" w:cs="Times New Roman"/>
          <w:sz w:val="26"/>
          <w:szCs w:val="26"/>
          <w:lang w:eastAsia="en-US"/>
        </w:rPr>
        <w:t>ец №6/.</w:t>
      </w:r>
    </w:p>
    <w:p w:rsidR="00AA2BBD" w:rsidRDefault="00B226EA" w:rsidP="00B226EA">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en-US"/>
        </w:rPr>
      </w:pPr>
      <w:r>
        <w:rPr>
          <w:rFonts w:ascii="Times New Roman" w:eastAsia="Times New Roman" w:hAnsi="Times New Roman" w:cs="Times New Roman"/>
          <w:i/>
          <w:sz w:val="26"/>
          <w:szCs w:val="26"/>
          <w:lang w:eastAsia="en-US"/>
        </w:rPr>
        <w:t>Комисията установи следн</w:t>
      </w:r>
      <w:r w:rsidR="00A03C59">
        <w:rPr>
          <w:rFonts w:ascii="Times New Roman" w:eastAsia="Times New Roman" w:hAnsi="Times New Roman" w:cs="Times New Roman"/>
          <w:i/>
          <w:sz w:val="26"/>
          <w:szCs w:val="26"/>
          <w:lang w:eastAsia="en-US"/>
        </w:rPr>
        <w:t>а</w:t>
      </w:r>
      <w:r>
        <w:rPr>
          <w:rFonts w:ascii="Times New Roman" w:eastAsia="Times New Roman" w:hAnsi="Times New Roman" w:cs="Times New Roman"/>
          <w:i/>
          <w:sz w:val="26"/>
          <w:szCs w:val="26"/>
          <w:lang w:eastAsia="en-US"/>
        </w:rPr>
        <w:t>т</w:t>
      </w:r>
      <w:r w:rsidR="00A03C59">
        <w:rPr>
          <w:rFonts w:ascii="Times New Roman" w:eastAsia="Times New Roman" w:hAnsi="Times New Roman" w:cs="Times New Roman"/>
          <w:i/>
          <w:sz w:val="26"/>
          <w:szCs w:val="26"/>
          <w:lang w:eastAsia="en-US"/>
        </w:rPr>
        <w:t>а</w:t>
      </w:r>
      <w:r>
        <w:rPr>
          <w:rFonts w:ascii="Times New Roman" w:eastAsia="Times New Roman" w:hAnsi="Times New Roman" w:cs="Times New Roman"/>
          <w:i/>
          <w:sz w:val="26"/>
          <w:szCs w:val="26"/>
          <w:lang w:eastAsia="en-US"/>
        </w:rPr>
        <w:t xml:space="preserve"> </w:t>
      </w:r>
      <w:r w:rsidR="00A03C59">
        <w:rPr>
          <w:rFonts w:ascii="Times New Roman" w:eastAsia="Times New Roman" w:hAnsi="Times New Roman" w:cs="Times New Roman"/>
          <w:i/>
          <w:sz w:val="26"/>
          <w:szCs w:val="26"/>
          <w:lang w:eastAsia="en-US"/>
        </w:rPr>
        <w:t>липса</w:t>
      </w:r>
      <w:r>
        <w:rPr>
          <w:rFonts w:ascii="Times New Roman" w:eastAsia="Times New Roman" w:hAnsi="Times New Roman" w:cs="Times New Roman"/>
          <w:i/>
          <w:sz w:val="26"/>
          <w:szCs w:val="26"/>
          <w:lang w:eastAsia="en-US"/>
        </w:rPr>
        <w:t xml:space="preserve"> на информация – в представената </w:t>
      </w:r>
      <w:r w:rsidR="00A03C59">
        <w:rPr>
          <w:rFonts w:ascii="Times New Roman" w:eastAsia="Times New Roman" w:hAnsi="Times New Roman" w:cs="Times New Roman"/>
          <w:i/>
          <w:sz w:val="26"/>
          <w:szCs w:val="26"/>
          <w:lang w:eastAsia="en-US"/>
        </w:rPr>
        <w:t>о</w:t>
      </w:r>
      <w:r>
        <w:rPr>
          <w:rFonts w:ascii="Times New Roman" w:eastAsia="Times New Roman" w:hAnsi="Times New Roman" w:cs="Times New Roman"/>
          <w:i/>
          <w:sz w:val="26"/>
          <w:szCs w:val="26"/>
          <w:lang w:eastAsia="en-US"/>
        </w:rPr>
        <w:t xml:space="preserve">т участника декларация в титулната част е посочено, че участникът представя декларация по чл.66, ал.1 от ЗОП </w:t>
      </w:r>
      <w:r w:rsidRPr="00B9443F">
        <w:rPr>
          <w:rFonts w:ascii="Times New Roman" w:eastAsia="Times New Roman" w:hAnsi="Times New Roman" w:cs="Times New Roman"/>
          <w:i/>
          <w:sz w:val="26"/>
          <w:szCs w:val="26"/>
          <w:u w:val="single"/>
          <w:lang w:eastAsia="en-US"/>
        </w:rPr>
        <w:t>по Обособена позиция №</w:t>
      </w:r>
      <w:r>
        <w:rPr>
          <w:rFonts w:ascii="Times New Roman" w:eastAsia="Times New Roman" w:hAnsi="Times New Roman" w:cs="Times New Roman"/>
          <w:i/>
          <w:sz w:val="26"/>
          <w:szCs w:val="26"/>
          <w:u w:val="single"/>
          <w:lang w:eastAsia="en-US"/>
        </w:rPr>
        <w:t>1 и по Обособена позиция №</w:t>
      </w:r>
      <w:r w:rsidRPr="00B9443F">
        <w:rPr>
          <w:rFonts w:ascii="Times New Roman" w:eastAsia="Times New Roman" w:hAnsi="Times New Roman" w:cs="Times New Roman"/>
          <w:i/>
          <w:sz w:val="26"/>
          <w:szCs w:val="26"/>
          <w:u w:val="single"/>
          <w:lang w:eastAsia="en-US"/>
        </w:rPr>
        <w:t>2</w:t>
      </w:r>
      <w:r>
        <w:rPr>
          <w:rFonts w:ascii="Times New Roman" w:eastAsia="Times New Roman" w:hAnsi="Times New Roman" w:cs="Times New Roman"/>
          <w:i/>
          <w:sz w:val="26"/>
          <w:szCs w:val="26"/>
          <w:lang w:eastAsia="en-US"/>
        </w:rPr>
        <w:t xml:space="preserve">, а в декларативната част в т.1 не е декларирано, участникът по коя от двете обособени позиции и/или по двете обособени позиции няма да използва подизпълнител. </w:t>
      </w:r>
    </w:p>
    <w:p w:rsidR="00FA0FFA" w:rsidRPr="00AB48A6" w:rsidRDefault="00FA0FFA" w:rsidP="00FA0FF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7</w:t>
      </w:r>
      <w:r w:rsidRPr="00AB48A6">
        <w:rPr>
          <w:rFonts w:ascii="Times New Roman" w:eastAsia="Times New Roman" w:hAnsi="Times New Roman" w:cs="Times New Roman"/>
          <w:sz w:val="26"/>
          <w:szCs w:val="26"/>
          <w:lang w:eastAsia="en-US"/>
        </w:rPr>
        <w:t>.Деклараци</w:t>
      </w:r>
      <w:r>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за липса на свързаност по ч</w:t>
      </w:r>
      <w:r>
        <w:rPr>
          <w:rFonts w:ascii="Times New Roman" w:eastAsia="Times New Roman" w:hAnsi="Times New Roman" w:cs="Times New Roman"/>
          <w:sz w:val="26"/>
          <w:szCs w:val="26"/>
          <w:lang w:eastAsia="en-US"/>
        </w:rPr>
        <w:t>л. 101, ал. 11 ЗОП /Образец №8/.</w:t>
      </w:r>
    </w:p>
    <w:p w:rsidR="00350935" w:rsidRDefault="00350935" w:rsidP="00EB695F">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en-US"/>
        </w:rPr>
      </w:pPr>
      <w:r>
        <w:rPr>
          <w:rFonts w:ascii="Times New Roman" w:eastAsia="Times New Roman" w:hAnsi="Times New Roman" w:cs="Times New Roman"/>
          <w:i/>
          <w:sz w:val="26"/>
          <w:szCs w:val="26"/>
          <w:lang w:eastAsia="en-US"/>
        </w:rPr>
        <w:lastRenderedPageBreak/>
        <w:t>Комисията установи следната липса на информация – в представената от участника декларация в декларативната част не е декларирано кое от трите алтернативно посочени обстоятелства се отнася за участника. В образеца на декларация възложителят изрично е посочил</w:t>
      </w:r>
      <w:r w:rsidR="001B591D">
        <w:rPr>
          <w:rFonts w:ascii="Times New Roman" w:eastAsia="Times New Roman" w:hAnsi="Times New Roman" w:cs="Times New Roman"/>
          <w:i/>
          <w:sz w:val="26"/>
          <w:szCs w:val="26"/>
          <w:lang w:eastAsia="en-US"/>
        </w:rPr>
        <w:t xml:space="preserve"> коя от алтернативно посочените хипотези за кои от участниците се отнася и е посочено</w:t>
      </w:r>
      <w:r>
        <w:rPr>
          <w:rFonts w:ascii="Times New Roman" w:eastAsia="Times New Roman" w:hAnsi="Times New Roman" w:cs="Times New Roman"/>
          <w:i/>
          <w:sz w:val="26"/>
          <w:szCs w:val="26"/>
          <w:lang w:eastAsia="en-US"/>
        </w:rPr>
        <w:t xml:space="preserve">, че ненужното следва да се зачертае. </w:t>
      </w:r>
    </w:p>
    <w:p w:rsidR="00EB695F" w:rsidRPr="00AB48A6" w:rsidRDefault="00EB695F" w:rsidP="00EB695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8</w:t>
      </w:r>
      <w:r w:rsidRPr="00AB48A6">
        <w:rPr>
          <w:rFonts w:ascii="Times New Roman" w:eastAsia="Times New Roman" w:hAnsi="Times New Roman" w:cs="Times New Roman"/>
          <w:sz w:val="26"/>
          <w:szCs w:val="26"/>
          <w:lang w:eastAsia="en-US"/>
        </w:rPr>
        <w:t>.Деклараци</w:t>
      </w:r>
      <w:r w:rsidR="007206AC">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по чл.69 от Закона за противодействие на корупцията и за отнемане на незаконно прид</w:t>
      </w:r>
      <w:r>
        <w:rPr>
          <w:rFonts w:ascii="Times New Roman" w:eastAsia="Times New Roman" w:hAnsi="Times New Roman" w:cs="Times New Roman"/>
          <w:sz w:val="26"/>
          <w:szCs w:val="26"/>
          <w:lang w:eastAsia="en-US"/>
        </w:rPr>
        <w:t>обитото имущество /Образец №12/.</w:t>
      </w:r>
    </w:p>
    <w:p w:rsidR="00EB695F" w:rsidRDefault="009D095F" w:rsidP="00EB695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9</w:t>
      </w:r>
      <w:r w:rsidR="00EB695F" w:rsidRPr="00AB48A6">
        <w:rPr>
          <w:rFonts w:ascii="Times New Roman" w:eastAsia="Times New Roman" w:hAnsi="Times New Roman" w:cs="Times New Roman"/>
          <w:sz w:val="26"/>
          <w:szCs w:val="26"/>
          <w:lang w:eastAsia="en-US"/>
        </w:rPr>
        <w:t>. Декларация за съответствие с кри</w:t>
      </w:r>
      <w:r w:rsidR="00EB695F">
        <w:rPr>
          <w:rFonts w:ascii="Times New Roman" w:eastAsia="Times New Roman" w:hAnsi="Times New Roman" w:cs="Times New Roman"/>
          <w:sz w:val="26"/>
          <w:szCs w:val="26"/>
          <w:lang w:eastAsia="en-US"/>
        </w:rPr>
        <w:t>териите за подбор /Образец №10/.</w:t>
      </w:r>
    </w:p>
    <w:p w:rsidR="004120CE" w:rsidRDefault="004120CE" w:rsidP="00EB695F">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en-US"/>
        </w:rPr>
      </w:pPr>
      <w:r>
        <w:rPr>
          <w:rFonts w:ascii="Times New Roman" w:eastAsia="Times New Roman" w:hAnsi="Times New Roman" w:cs="Times New Roman"/>
          <w:i/>
          <w:sz w:val="26"/>
          <w:szCs w:val="26"/>
          <w:lang w:eastAsia="en-US"/>
        </w:rPr>
        <w:t xml:space="preserve">Комисията установи следното несъответствие на информацията – участникът в т.1 от декларативната част е попълнил информация </w:t>
      </w:r>
      <w:r w:rsidR="002E7843">
        <w:rPr>
          <w:rFonts w:ascii="Times New Roman" w:eastAsia="Times New Roman" w:hAnsi="Times New Roman" w:cs="Times New Roman"/>
          <w:i/>
          <w:sz w:val="26"/>
          <w:szCs w:val="26"/>
          <w:lang w:eastAsia="en-US"/>
        </w:rPr>
        <w:t>и в двете алтернативно посочени обстоятелства. В образеца на декларация възложителят изрично посочил, че следва да се декларира едно от алтернативно посочените обстоятелства</w:t>
      </w:r>
      <w:r w:rsidR="00842B56">
        <w:rPr>
          <w:rFonts w:ascii="Times New Roman" w:eastAsia="Times New Roman" w:hAnsi="Times New Roman" w:cs="Times New Roman"/>
          <w:i/>
          <w:sz w:val="26"/>
          <w:szCs w:val="26"/>
          <w:lang w:eastAsia="en-US"/>
        </w:rPr>
        <w:t xml:space="preserve"> по т.1</w:t>
      </w:r>
      <w:r w:rsidR="002E7843">
        <w:rPr>
          <w:rFonts w:ascii="Times New Roman" w:eastAsia="Times New Roman" w:hAnsi="Times New Roman" w:cs="Times New Roman"/>
          <w:i/>
          <w:sz w:val="26"/>
          <w:szCs w:val="26"/>
          <w:lang w:eastAsia="en-US"/>
        </w:rPr>
        <w:t xml:space="preserve">. </w:t>
      </w:r>
    </w:p>
    <w:p w:rsidR="00842B56" w:rsidRDefault="00842B56" w:rsidP="00842B56">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en-US"/>
        </w:rPr>
      </w:pPr>
      <w:r>
        <w:rPr>
          <w:rFonts w:ascii="Times New Roman" w:eastAsia="Times New Roman" w:hAnsi="Times New Roman" w:cs="Times New Roman"/>
          <w:i/>
          <w:sz w:val="26"/>
          <w:szCs w:val="26"/>
          <w:lang w:eastAsia="en-US"/>
        </w:rPr>
        <w:t xml:space="preserve">Комисията установи следното несъответствие на информацията – участникът в т.2 от декларативната част е попълнил информация и в двете алтернативно посочени обстоятелства. В образеца на декларация възложителят изрично посочил, че следва да се декларира едно от алтернативно посочените обстоятелства по т.2. </w:t>
      </w:r>
    </w:p>
    <w:p w:rsidR="004F3F1F" w:rsidRPr="00E2142B" w:rsidRDefault="004F3F1F" w:rsidP="004F3F1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i/>
          <w:sz w:val="26"/>
          <w:szCs w:val="26"/>
          <w:lang w:eastAsia="en-US"/>
        </w:rPr>
        <w:t>Комисията установи следната липса на информация: в представената от участника декларация за съответствие с критериите за подбор – образец №10, в т.3 от декларативната част не е попълнена информация за обхвата на притежавания от участника сертификат за въведена система за управление на качеството съгласно стандарт</w:t>
      </w:r>
      <w:r>
        <w:rPr>
          <w:rFonts w:ascii="Times New Roman" w:eastAsia="Times New Roman" w:hAnsi="Times New Roman" w:cs="Times New Roman"/>
          <w:i/>
          <w:sz w:val="26"/>
          <w:szCs w:val="26"/>
          <w:lang w:val="en-US" w:eastAsia="en-US"/>
        </w:rPr>
        <w:t xml:space="preserve"> ISO </w:t>
      </w:r>
      <w:r>
        <w:rPr>
          <w:rFonts w:ascii="Times New Roman" w:eastAsia="Times New Roman" w:hAnsi="Times New Roman" w:cs="Times New Roman"/>
          <w:i/>
          <w:sz w:val="26"/>
          <w:szCs w:val="26"/>
          <w:lang w:eastAsia="en-US"/>
        </w:rPr>
        <w:t xml:space="preserve">9001:2015, както и липсва информация за неговия издател, за да установи комисията, че отговаря на поставения от възложителя критерий за подбор: </w:t>
      </w:r>
      <w:r w:rsidRPr="005C3574">
        <w:rPr>
          <w:rFonts w:ascii="Times New Roman" w:eastAsia="Times New Roman" w:hAnsi="Times New Roman" w:cs="Times New Roman"/>
          <w:i/>
          <w:sz w:val="26"/>
          <w:szCs w:val="26"/>
          <w:u w:val="single"/>
          <w:lang w:eastAsia="en-US"/>
        </w:rPr>
        <w:t xml:space="preserve">Участникът да прилага системи за управление на качеството съгласно стандарт EN ISO 9001:2015 или еквивалент, </w:t>
      </w:r>
      <w:r w:rsidRPr="005C3574">
        <w:rPr>
          <w:rFonts w:ascii="Times New Roman" w:eastAsia="Times New Roman" w:hAnsi="Times New Roman" w:cs="Times New Roman"/>
          <w:b/>
          <w:i/>
          <w:sz w:val="26"/>
          <w:szCs w:val="26"/>
          <w:u w:val="single"/>
          <w:lang w:eastAsia="en-US"/>
        </w:rPr>
        <w:t>с предметен обхват „строителство“ или еквивалент</w:t>
      </w:r>
      <w:r>
        <w:rPr>
          <w:rFonts w:ascii="Times New Roman" w:eastAsia="Times New Roman" w:hAnsi="Times New Roman" w:cs="Times New Roman"/>
          <w:i/>
          <w:sz w:val="26"/>
          <w:szCs w:val="26"/>
          <w:u w:val="single"/>
          <w:lang w:eastAsia="en-US"/>
        </w:rPr>
        <w:t>.</w:t>
      </w:r>
      <w:r>
        <w:rPr>
          <w:rFonts w:ascii="Times New Roman" w:eastAsia="Times New Roman" w:hAnsi="Times New Roman" w:cs="Times New Roman"/>
          <w:i/>
          <w:sz w:val="26"/>
          <w:szCs w:val="26"/>
          <w:lang w:eastAsia="en-US"/>
        </w:rPr>
        <w:t xml:space="preserve"> Само е посочена информация за номера на сертификата и неговата валидност.</w:t>
      </w:r>
    </w:p>
    <w:p w:rsidR="004F3F1F" w:rsidRPr="00E2142B" w:rsidRDefault="004F3F1F" w:rsidP="004F3F1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i/>
          <w:sz w:val="26"/>
          <w:szCs w:val="26"/>
          <w:lang w:eastAsia="en-US"/>
        </w:rPr>
        <w:t>Комисията установи следната липса на информация: в представената от участника декларация за съответствие с критериите за подбор – образец №10, в т.4 от декларативната част не е попълнена информация за обхвата на притежавания от участника сертификат за въведена система за управление на околната среда съгласно стандарт</w:t>
      </w:r>
      <w:r>
        <w:rPr>
          <w:rFonts w:ascii="Times New Roman" w:eastAsia="Times New Roman" w:hAnsi="Times New Roman" w:cs="Times New Roman"/>
          <w:i/>
          <w:sz w:val="26"/>
          <w:szCs w:val="26"/>
          <w:lang w:val="en-US" w:eastAsia="en-US"/>
        </w:rPr>
        <w:t xml:space="preserve"> ISO </w:t>
      </w:r>
      <w:r>
        <w:rPr>
          <w:rFonts w:ascii="Times New Roman" w:eastAsia="Times New Roman" w:hAnsi="Times New Roman" w:cs="Times New Roman"/>
          <w:i/>
          <w:sz w:val="26"/>
          <w:szCs w:val="26"/>
          <w:lang w:eastAsia="en-US"/>
        </w:rPr>
        <w:t xml:space="preserve">14001:2015, както и липсва информация за неговия издател, за да установи комисията, че отговаря на поставения от възложителя критерий за подбор: </w:t>
      </w:r>
      <w:r w:rsidRPr="00625828">
        <w:rPr>
          <w:rFonts w:ascii="Times New Roman" w:eastAsia="Times New Roman" w:hAnsi="Times New Roman" w:cs="Times New Roman"/>
          <w:i/>
          <w:sz w:val="26"/>
          <w:szCs w:val="26"/>
          <w:u w:val="single"/>
          <w:lang w:eastAsia="en-US"/>
        </w:rPr>
        <w:t xml:space="preserve">Участникът да прилага системи или стандарти за опазване на околната среда съгласно стандарт EN ISO 14001:2004/2015 или еквивалент, </w:t>
      </w:r>
      <w:r w:rsidRPr="00003253">
        <w:rPr>
          <w:rFonts w:ascii="Times New Roman" w:eastAsia="Times New Roman" w:hAnsi="Times New Roman" w:cs="Times New Roman"/>
          <w:b/>
          <w:i/>
          <w:sz w:val="26"/>
          <w:szCs w:val="26"/>
          <w:u w:val="single"/>
          <w:lang w:eastAsia="en-US"/>
        </w:rPr>
        <w:t>с предметен обхват „строителство“ или еквивалент.</w:t>
      </w:r>
      <w:r>
        <w:rPr>
          <w:rFonts w:ascii="Times New Roman" w:eastAsia="Times New Roman" w:hAnsi="Times New Roman" w:cs="Times New Roman"/>
          <w:i/>
          <w:sz w:val="26"/>
          <w:szCs w:val="26"/>
          <w:lang w:eastAsia="en-US"/>
        </w:rPr>
        <w:t xml:space="preserve"> Само е посочена информация за номера на сертификата и неговата валидност.</w:t>
      </w:r>
    </w:p>
    <w:p w:rsidR="004120CE" w:rsidRDefault="004120CE" w:rsidP="004120C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10.Копие от свидетелство за съдимост, копие от застрахователна полица, </w:t>
      </w:r>
      <w:r>
        <w:rPr>
          <w:rFonts w:ascii="Times New Roman" w:eastAsia="Times New Roman" w:hAnsi="Times New Roman" w:cs="Times New Roman"/>
          <w:sz w:val="26"/>
          <w:szCs w:val="26"/>
          <w:lang w:eastAsia="en-US"/>
        </w:rPr>
        <w:lastRenderedPageBreak/>
        <w:t xml:space="preserve">копие от удостоверение от Централния професионален регистър на строителя с валиден талон към него, копие от декларация от „Кю Ес Серт – БГ“ ЕООД. </w:t>
      </w:r>
    </w:p>
    <w:p w:rsidR="00EB695F" w:rsidRPr="0012479C" w:rsidRDefault="00EB695F" w:rsidP="00EB695F">
      <w:pPr>
        <w:widowControl w:val="0"/>
        <w:autoSpaceDE w:val="0"/>
        <w:autoSpaceDN w:val="0"/>
        <w:adjustRightInd w:val="0"/>
        <w:spacing w:after="0" w:line="240" w:lineRule="auto"/>
        <w:ind w:firstLine="567"/>
        <w:jc w:val="both"/>
        <w:rPr>
          <w:rFonts w:ascii="Times New Roman" w:eastAsia="Times New Roman" w:hAnsi="Times New Roman" w:cs="Times New Roman"/>
          <w:b/>
          <w:i/>
          <w:sz w:val="26"/>
          <w:szCs w:val="26"/>
          <w:lang w:eastAsia="en-US"/>
        </w:rPr>
      </w:pPr>
      <w:r w:rsidRPr="0012479C">
        <w:rPr>
          <w:rFonts w:ascii="Times New Roman" w:eastAsia="Times New Roman" w:hAnsi="Times New Roman" w:cs="Times New Roman"/>
          <w:b/>
          <w:i/>
          <w:sz w:val="26"/>
          <w:szCs w:val="26"/>
          <w:lang w:eastAsia="en-US"/>
        </w:rPr>
        <w:t>Комисията установи, че за участника не са налице основанията за отстраняване и отговаря на поставените от възложителя критерии за подбор</w:t>
      </w:r>
      <w:r>
        <w:rPr>
          <w:rFonts w:ascii="Times New Roman" w:eastAsia="Times New Roman" w:hAnsi="Times New Roman" w:cs="Times New Roman"/>
          <w:b/>
          <w:i/>
          <w:sz w:val="26"/>
          <w:szCs w:val="26"/>
          <w:lang w:eastAsia="en-US"/>
        </w:rPr>
        <w:t xml:space="preserve"> по Обособена позиция №1</w:t>
      </w:r>
      <w:r w:rsidRPr="0012479C">
        <w:rPr>
          <w:rFonts w:ascii="Times New Roman" w:eastAsia="Times New Roman" w:hAnsi="Times New Roman" w:cs="Times New Roman"/>
          <w:b/>
          <w:i/>
          <w:sz w:val="26"/>
          <w:szCs w:val="26"/>
          <w:lang w:eastAsia="en-US"/>
        </w:rPr>
        <w:t xml:space="preserve">, </w:t>
      </w:r>
      <w:r>
        <w:rPr>
          <w:rFonts w:ascii="Times New Roman" w:eastAsia="Times New Roman" w:hAnsi="Times New Roman" w:cs="Times New Roman"/>
          <w:b/>
          <w:i/>
          <w:sz w:val="26"/>
          <w:szCs w:val="26"/>
          <w:lang w:eastAsia="en-US"/>
        </w:rPr>
        <w:t>както следва</w:t>
      </w:r>
      <w:r w:rsidRPr="0012479C">
        <w:rPr>
          <w:rFonts w:ascii="Times New Roman" w:eastAsia="Times New Roman" w:hAnsi="Times New Roman" w:cs="Times New Roman"/>
          <w:b/>
          <w:i/>
          <w:sz w:val="26"/>
          <w:szCs w:val="26"/>
          <w:lang w:eastAsia="en-US"/>
        </w:rPr>
        <w:t>:</w:t>
      </w:r>
    </w:p>
    <w:p w:rsidR="00EB695F" w:rsidRDefault="00EB695F" w:rsidP="00EB695F">
      <w:pPr>
        <w:spacing w:after="0"/>
        <w:ind w:firstLine="567"/>
        <w:jc w:val="both"/>
        <w:rPr>
          <w:rFonts w:ascii="Times New Roman" w:eastAsia="Times New Roman" w:hAnsi="Times New Roman" w:cs="Times New Roman"/>
          <w:i/>
          <w:sz w:val="26"/>
          <w:szCs w:val="26"/>
          <w:u w:val="single"/>
          <w:lang w:eastAsia="en-US"/>
        </w:rPr>
      </w:pPr>
      <w:r w:rsidRPr="00EA44E4">
        <w:rPr>
          <w:rFonts w:ascii="Times New Roman" w:eastAsia="Times New Roman" w:hAnsi="Times New Roman" w:cs="Times New Roman"/>
          <w:i/>
          <w:sz w:val="26"/>
          <w:szCs w:val="26"/>
          <w:u w:val="single"/>
          <w:lang w:eastAsia="en-US"/>
        </w:rPr>
        <w:t>Годност за упражняване на професионална дейност</w:t>
      </w:r>
    </w:p>
    <w:p w:rsidR="00EB695F" w:rsidRDefault="00EB695F" w:rsidP="00EB695F">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Участникът </w:t>
      </w:r>
      <w:r w:rsidRPr="00EA44E4">
        <w:rPr>
          <w:rFonts w:ascii="Times New Roman" w:eastAsia="Times New Roman" w:hAnsi="Times New Roman" w:cs="Times New Roman"/>
          <w:sz w:val="26"/>
          <w:szCs w:val="26"/>
          <w:lang w:eastAsia="en-US"/>
        </w:rPr>
        <w:t>има регистрация в Централния професионален регистър на строителя, съгласно Закона за камарата на строителите за изпълнение на строежи с обхват втора група, четвърта категория съгласно Правилника за реда за вписване и водене на ЦПРС, която му позволява извършването на строителните работи</w:t>
      </w:r>
      <w:r>
        <w:rPr>
          <w:rFonts w:ascii="Times New Roman" w:eastAsia="Times New Roman" w:hAnsi="Times New Roman" w:cs="Times New Roman"/>
          <w:sz w:val="26"/>
          <w:szCs w:val="26"/>
          <w:lang w:eastAsia="en-US"/>
        </w:rPr>
        <w:t>, предмет на настоящата поръчка</w:t>
      </w:r>
      <w:r w:rsidRPr="00EA44E4">
        <w:rPr>
          <w:rFonts w:ascii="Times New Roman" w:eastAsia="Times New Roman" w:hAnsi="Times New Roman" w:cs="Times New Roman"/>
          <w:sz w:val="26"/>
          <w:szCs w:val="26"/>
          <w:lang w:eastAsia="en-US"/>
        </w:rPr>
        <w:t xml:space="preserve">. </w:t>
      </w:r>
    </w:p>
    <w:p w:rsidR="004F3F1F" w:rsidRDefault="004F3F1F" w:rsidP="00EB695F">
      <w:pPr>
        <w:spacing w:after="0"/>
        <w:ind w:firstLine="567"/>
        <w:jc w:val="both"/>
        <w:rPr>
          <w:rFonts w:ascii="Times New Roman" w:eastAsia="Times New Roman" w:hAnsi="Times New Roman" w:cs="Times New Roman"/>
          <w:i/>
          <w:sz w:val="26"/>
          <w:szCs w:val="26"/>
          <w:u w:val="single"/>
          <w:lang w:eastAsia="en-US"/>
        </w:rPr>
      </w:pPr>
      <w:r w:rsidRPr="004F3F1F">
        <w:rPr>
          <w:rFonts w:ascii="Times New Roman" w:eastAsia="Times New Roman" w:hAnsi="Times New Roman" w:cs="Times New Roman"/>
          <w:i/>
          <w:sz w:val="26"/>
          <w:szCs w:val="26"/>
          <w:u w:val="single"/>
          <w:lang w:eastAsia="en-US"/>
        </w:rPr>
        <w:t>Ико</w:t>
      </w:r>
      <w:r>
        <w:rPr>
          <w:rFonts w:ascii="Times New Roman" w:eastAsia="Times New Roman" w:hAnsi="Times New Roman" w:cs="Times New Roman"/>
          <w:i/>
          <w:sz w:val="26"/>
          <w:szCs w:val="26"/>
          <w:u w:val="single"/>
          <w:lang w:eastAsia="en-US"/>
        </w:rPr>
        <w:t>номическо и финансово състояние</w:t>
      </w:r>
    </w:p>
    <w:p w:rsidR="00C66EAB" w:rsidRDefault="004F3F1F" w:rsidP="00EB695F">
      <w:pPr>
        <w:spacing w:after="0"/>
        <w:ind w:firstLine="567"/>
        <w:jc w:val="both"/>
        <w:rPr>
          <w:rFonts w:ascii="Times New Roman" w:eastAsia="Times New Roman" w:hAnsi="Times New Roman" w:cs="Times New Roman"/>
          <w:sz w:val="26"/>
          <w:szCs w:val="26"/>
          <w:lang w:eastAsia="en-US"/>
        </w:rPr>
      </w:pPr>
      <w:r w:rsidRPr="004F3F1F">
        <w:rPr>
          <w:rFonts w:ascii="Times New Roman" w:eastAsia="Times New Roman" w:hAnsi="Times New Roman" w:cs="Times New Roman"/>
          <w:sz w:val="26"/>
          <w:szCs w:val="26"/>
          <w:lang w:eastAsia="en-US"/>
        </w:rPr>
        <w:t>1. Участникът притежава валидна /действаща/ застраховка по чл. 171 от Закон за устройство на територията (ЗУТ) за професионална отговорност предназначена за строител по смисъла на ЗУТ и в размер съгласно чл.5, ал.2, т.4 от Наредбата за условията и реда за задължително застраховане в проектирането и строителството.</w:t>
      </w:r>
    </w:p>
    <w:p w:rsidR="00AA7D5F" w:rsidRDefault="00AA7D5F" w:rsidP="00AA7D5F">
      <w:pPr>
        <w:widowControl w:val="0"/>
        <w:autoSpaceDE w:val="0"/>
        <w:autoSpaceDN w:val="0"/>
        <w:adjustRightInd w:val="0"/>
        <w:spacing w:after="0" w:line="240" w:lineRule="auto"/>
        <w:ind w:firstLine="567"/>
        <w:jc w:val="both"/>
        <w:rPr>
          <w:rFonts w:ascii="Times New Roman" w:eastAsia="Times New Roman" w:hAnsi="Times New Roman" w:cs="Times New Roman"/>
          <w:b/>
          <w:i/>
          <w:sz w:val="26"/>
          <w:szCs w:val="26"/>
          <w:lang w:eastAsia="en-US"/>
        </w:rPr>
      </w:pPr>
    </w:p>
    <w:p w:rsidR="00AA7D5F" w:rsidRPr="0012479C" w:rsidRDefault="00AA7D5F" w:rsidP="00AA7D5F">
      <w:pPr>
        <w:widowControl w:val="0"/>
        <w:autoSpaceDE w:val="0"/>
        <w:autoSpaceDN w:val="0"/>
        <w:adjustRightInd w:val="0"/>
        <w:spacing w:after="0" w:line="240" w:lineRule="auto"/>
        <w:ind w:firstLine="567"/>
        <w:jc w:val="both"/>
        <w:rPr>
          <w:rFonts w:ascii="Times New Roman" w:eastAsia="Times New Roman" w:hAnsi="Times New Roman" w:cs="Times New Roman"/>
          <w:b/>
          <w:i/>
          <w:sz w:val="26"/>
          <w:szCs w:val="26"/>
          <w:lang w:eastAsia="en-US"/>
        </w:rPr>
      </w:pPr>
      <w:r w:rsidRPr="0012479C">
        <w:rPr>
          <w:rFonts w:ascii="Times New Roman" w:eastAsia="Times New Roman" w:hAnsi="Times New Roman" w:cs="Times New Roman"/>
          <w:b/>
          <w:i/>
          <w:sz w:val="26"/>
          <w:szCs w:val="26"/>
          <w:lang w:eastAsia="en-US"/>
        </w:rPr>
        <w:t>Комисията установи, че за участника не са налице основанията за отстраняване и отговаря на поставените от възложителя критерии за подбор</w:t>
      </w:r>
      <w:r>
        <w:rPr>
          <w:rFonts w:ascii="Times New Roman" w:eastAsia="Times New Roman" w:hAnsi="Times New Roman" w:cs="Times New Roman"/>
          <w:b/>
          <w:i/>
          <w:sz w:val="26"/>
          <w:szCs w:val="26"/>
          <w:lang w:eastAsia="en-US"/>
        </w:rPr>
        <w:t xml:space="preserve"> по Обособена позиция №2</w:t>
      </w:r>
      <w:r w:rsidRPr="0012479C">
        <w:rPr>
          <w:rFonts w:ascii="Times New Roman" w:eastAsia="Times New Roman" w:hAnsi="Times New Roman" w:cs="Times New Roman"/>
          <w:b/>
          <w:i/>
          <w:sz w:val="26"/>
          <w:szCs w:val="26"/>
          <w:lang w:eastAsia="en-US"/>
        </w:rPr>
        <w:t xml:space="preserve">, </w:t>
      </w:r>
      <w:r>
        <w:rPr>
          <w:rFonts w:ascii="Times New Roman" w:eastAsia="Times New Roman" w:hAnsi="Times New Roman" w:cs="Times New Roman"/>
          <w:b/>
          <w:i/>
          <w:sz w:val="26"/>
          <w:szCs w:val="26"/>
          <w:lang w:eastAsia="en-US"/>
        </w:rPr>
        <w:t>както следва</w:t>
      </w:r>
      <w:r w:rsidRPr="0012479C">
        <w:rPr>
          <w:rFonts w:ascii="Times New Roman" w:eastAsia="Times New Roman" w:hAnsi="Times New Roman" w:cs="Times New Roman"/>
          <w:b/>
          <w:i/>
          <w:sz w:val="26"/>
          <w:szCs w:val="26"/>
          <w:lang w:eastAsia="en-US"/>
        </w:rPr>
        <w:t>:</w:t>
      </w:r>
    </w:p>
    <w:p w:rsidR="00AA7D5F" w:rsidRDefault="00AA7D5F" w:rsidP="00AA7D5F">
      <w:pPr>
        <w:spacing w:after="0"/>
        <w:ind w:firstLine="567"/>
        <w:jc w:val="both"/>
        <w:rPr>
          <w:rFonts w:ascii="Times New Roman" w:eastAsia="Times New Roman" w:hAnsi="Times New Roman" w:cs="Times New Roman"/>
          <w:i/>
          <w:sz w:val="26"/>
          <w:szCs w:val="26"/>
          <w:u w:val="single"/>
          <w:lang w:eastAsia="en-US"/>
        </w:rPr>
      </w:pPr>
      <w:r w:rsidRPr="00EA44E4">
        <w:rPr>
          <w:rFonts w:ascii="Times New Roman" w:eastAsia="Times New Roman" w:hAnsi="Times New Roman" w:cs="Times New Roman"/>
          <w:i/>
          <w:sz w:val="26"/>
          <w:szCs w:val="26"/>
          <w:u w:val="single"/>
          <w:lang w:eastAsia="en-US"/>
        </w:rPr>
        <w:t>Годност за упражняване на професионална дейност</w:t>
      </w:r>
    </w:p>
    <w:p w:rsidR="00AA7D5F" w:rsidRDefault="00AA7D5F" w:rsidP="00AA7D5F">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Участникът </w:t>
      </w:r>
      <w:r w:rsidRPr="00EA44E4">
        <w:rPr>
          <w:rFonts w:ascii="Times New Roman" w:eastAsia="Times New Roman" w:hAnsi="Times New Roman" w:cs="Times New Roman"/>
          <w:sz w:val="26"/>
          <w:szCs w:val="26"/>
          <w:lang w:eastAsia="en-US"/>
        </w:rPr>
        <w:t>има регистрация в Централния професионален регистър на строителя, съгласно Закона за камарата на строителите за изпълнение на строежи с обхват втора група, четвърта категория съгласно Правилника за реда за вписване и водене на ЦПРС, която му позволява извършването на строителните работи</w:t>
      </w:r>
      <w:r>
        <w:rPr>
          <w:rFonts w:ascii="Times New Roman" w:eastAsia="Times New Roman" w:hAnsi="Times New Roman" w:cs="Times New Roman"/>
          <w:sz w:val="26"/>
          <w:szCs w:val="26"/>
          <w:lang w:eastAsia="en-US"/>
        </w:rPr>
        <w:t>, предмет на настоящата поръчка</w:t>
      </w:r>
      <w:r w:rsidRPr="00EA44E4">
        <w:rPr>
          <w:rFonts w:ascii="Times New Roman" w:eastAsia="Times New Roman" w:hAnsi="Times New Roman" w:cs="Times New Roman"/>
          <w:sz w:val="26"/>
          <w:szCs w:val="26"/>
          <w:lang w:eastAsia="en-US"/>
        </w:rPr>
        <w:t xml:space="preserve">. </w:t>
      </w:r>
    </w:p>
    <w:p w:rsidR="00AA7D5F" w:rsidRDefault="00AA7D5F" w:rsidP="00AA7D5F">
      <w:pPr>
        <w:spacing w:after="0"/>
        <w:ind w:firstLine="567"/>
        <w:jc w:val="both"/>
        <w:rPr>
          <w:rFonts w:ascii="Times New Roman" w:eastAsia="Times New Roman" w:hAnsi="Times New Roman" w:cs="Times New Roman"/>
          <w:i/>
          <w:sz w:val="26"/>
          <w:szCs w:val="26"/>
          <w:u w:val="single"/>
          <w:lang w:eastAsia="en-US"/>
        </w:rPr>
      </w:pPr>
      <w:r w:rsidRPr="004F3F1F">
        <w:rPr>
          <w:rFonts w:ascii="Times New Roman" w:eastAsia="Times New Roman" w:hAnsi="Times New Roman" w:cs="Times New Roman"/>
          <w:i/>
          <w:sz w:val="26"/>
          <w:szCs w:val="26"/>
          <w:u w:val="single"/>
          <w:lang w:eastAsia="en-US"/>
        </w:rPr>
        <w:t>Ико</w:t>
      </w:r>
      <w:r>
        <w:rPr>
          <w:rFonts w:ascii="Times New Roman" w:eastAsia="Times New Roman" w:hAnsi="Times New Roman" w:cs="Times New Roman"/>
          <w:i/>
          <w:sz w:val="26"/>
          <w:szCs w:val="26"/>
          <w:u w:val="single"/>
          <w:lang w:eastAsia="en-US"/>
        </w:rPr>
        <w:t>номическо и финансово състояние</w:t>
      </w:r>
    </w:p>
    <w:p w:rsidR="00AA7D5F" w:rsidRDefault="00AA7D5F" w:rsidP="00AA7D5F">
      <w:pPr>
        <w:spacing w:after="0"/>
        <w:ind w:firstLine="567"/>
        <w:jc w:val="both"/>
        <w:rPr>
          <w:rFonts w:ascii="Times New Roman" w:eastAsia="Times New Roman" w:hAnsi="Times New Roman" w:cs="Times New Roman"/>
          <w:sz w:val="26"/>
          <w:szCs w:val="26"/>
          <w:lang w:eastAsia="en-US"/>
        </w:rPr>
      </w:pPr>
      <w:r w:rsidRPr="004F3F1F">
        <w:rPr>
          <w:rFonts w:ascii="Times New Roman" w:eastAsia="Times New Roman" w:hAnsi="Times New Roman" w:cs="Times New Roman"/>
          <w:sz w:val="26"/>
          <w:szCs w:val="26"/>
          <w:lang w:eastAsia="en-US"/>
        </w:rPr>
        <w:t>1. Участникът притежава валидна /действаща/ застраховка по чл. 171 от Закон за устройство на територията (ЗУТ) за професионална отговорност предназначена за строител по смисъла на ЗУТ и в размер съгласно чл.5, ал.2, т.4 от Наредбата за условията и реда за задължително застраховане в проектирането и строителството.</w:t>
      </w:r>
    </w:p>
    <w:p w:rsidR="004F3F1F" w:rsidRDefault="004F3F1F" w:rsidP="00EB695F">
      <w:pPr>
        <w:spacing w:after="0"/>
        <w:ind w:firstLine="567"/>
        <w:jc w:val="both"/>
        <w:rPr>
          <w:rFonts w:ascii="Times New Roman" w:eastAsia="Times New Roman" w:hAnsi="Times New Roman" w:cs="Times New Roman"/>
          <w:sz w:val="26"/>
          <w:szCs w:val="26"/>
          <w:lang w:eastAsia="en-US"/>
        </w:rPr>
      </w:pPr>
    </w:p>
    <w:p w:rsidR="00EB695F" w:rsidRDefault="00EB695F" w:rsidP="00EB695F">
      <w:pPr>
        <w:spacing w:after="0"/>
        <w:ind w:firstLine="567"/>
        <w:jc w:val="both"/>
        <w:rPr>
          <w:rFonts w:ascii="Times New Roman" w:eastAsia="Times New Roman" w:hAnsi="Times New Roman" w:cs="Times New Roman"/>
          <w:sz w:val="26"/>
          <w:szCs w:val="26"/>
          <w:lang w:eastAsia="en-US"/>
        </w:rPr>
      </w:pPr>
      <w:r w:rsidRPr="00CF108A">
        <w:rPr>
          <w:rFonts w:ascii="Times New Roman" w:eastAsia="Times New Roman" w:hAnsi="Times New Roman" w:cs="Times New Roman"/>
          <w:sz w:val="26"/>
          <w:szCs w:val="26"/>
          <w:lang w:eastAsia="en-US"/>
        </w:rPr>
        <w:t>На основание чл.97, ал.5 от ППЗОП комисията установи посочен</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т</w:t>
      </w:r>
      <w:r>
        <w:rPr>
          <w:rFonts w:ascii="Times New Roman" w:eastAsia="Times New Roman" w:hAnsi="Times New Roman" w:cs="Times New Roman"/>
          <w:sz w:val="26"/>
          <w:szCs w:val="26"/>
          <w:lang w:eastAsia="en-US"/>
        </w:rPr>
        <w:t>е</w:t>
      </w:r>
      <w:r w:rsidRPr="00CF108A">
        <w:rPr>
          <w:rFonts w:ascii="Times New Roman" w:eastAsia="Times New Roman" w:hAnsi="Times New Roman" w:cs="Times New Roman"/>
          <w:sz w:val="26"/>
          <w:szCs w:val="26"/>
          <w:lang w:eastAsia="en-US"/>
        </w:rPr>
        <w:t xml:space="preserve"> по-горе липс</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 xml:space="preserve"> по отношение на документите на </w:t>
      </w:r>
      <w:r w:rsidR="00AA7D5F">
        <w:rPr>
          <w:rFonts w:ascii="Times New Roman" w:eastAsia="Times New Roman" w:hAnsi="Times New Roman" w:cs="Times New Roman"/>
          <w:sz w:val="26"/>
          <w:szCs w:val="26"/>
          <w:lang w:eastAsia="en-US"/>
        </w:rPr>
        <w:t xml:space="preserve">участника </w:t>
      </w:r>
      <w:r w:rsidR="00AA7D5F" w:rsidRPr="00AA7D5F">
        <w:rPr>
          <w:rFonts w:ascii="Times New Roman" w:eastAsia="Times New Roman" w:hAnsi="Times New Roman" w:cs="Times New Roman"/>
          <w:sz w:val="26"/>
          <w:szCs w:val="26"/>
          <w:lang w:eastAsia="en-US"/>
        </w:rPr>
        <w:t xml:space="preserve">“Бабачев консулт“ ЕООД гр.София </w:t>
      </w:r>
      <w:r>
        <w:rPr>
          <w:rFonts w:ascii="Times New Roman" w:eastAsia="Times New Roman" w:hAnsi="Times New Roman" w:cs="Times New Roman"/>
          <w:sz w:val="26"/>
          <w:szCs w:val="26"/>
          <w:lang w:eastAsia="en-US"/>
        </w:rPr>
        <w:t xml:space="preserve">по Обособена позиция </w:t>
      </w:r>
      <w:r w:rsidRPr="00200269">
        <w:rPr>
          <w:rFonts w:ascii="Times New Roman" w:eastAsia="Times New Roman" w:hAnsi="Times New Roman" w:cs="Times New Roman"/>
          <w:sz w:val="26"/>
          <w:szCs w:val="26"/>
          <w:lang w:eastAsia="en-US"/>
        </w:rPr>
        <w:t xml:space="preserve">№1: Избор на изпълнител на строително – </w:t>
      </w:r>
      <w:r w:rsidRPr="00200269">
        <w:rPr>
          <w:rFonts w:ascii="Times New Roman" w:eastAsia="Times New Roman" w:hAnsi="Times New Roman" w:cs="Times New Roman"/>
          <w:sz w:val="26"/>
          <w:szCs w:val="26"/>
          <w:lang w:eastAsia="en-US"/>
        </w:rPr>
        <w:lastRenderedPageBreak/>
        <w:t>монтажните работи за реализиране на строеж: „Изграждане на уличното платно на ул.”Атанас Манчев”  между о.т. 66-67-87-86-85-84-83-82 в гр. Гурково, община Гурково”</w:t>
      </w:r>
      <w:r w:rsidR="00AA7D5F">
        <w:rPr>
          <w:rFonts w:ascii="Times New Roman" w:eastAsia="Times New Roman" w:hAnsi="Times New Roman" w:cs="Times New Roman"/>
          <w:sz w:val="26"/>
          <w:szCs w:val="26"/>
          <w:lang w:eastAsia="en-US"/>
        </w:rPr>
        <w:t xml:space="preserve"> и по </w:t>
      </w:r>
      <w:r w:rsidR="00AA7D5F" w:rsidRPr="00AA7D5F">
        <w:rPr>
          <w:rFonts w:ascii="Times New Roman" w:eastAsia="Times New Roman" w:hAnsi="Times New Roman" w:cs="Times New Roman"/>
          <w:sz w:val="26"/>
          <w:szCs w:val="26"/>
          <w:lang w:eastAsia="en-US"/>
        </w:rPr>
        <w:t>Обособена позиция №2: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238 в гр. Гурково, общ. Гурково ”</w:t>
      </w:r>
      <w:r w:rsidRPr="00CF108A">
        <w:rPr>
          <w:rFonts w:ascii="Times New Roman" w:eastAsia="Times New Roman" w:hAnsi="Times New Roman" w:cs="Times New Roman"/>
          <w:sz w:val="26"/>
          <w:szCs w:val="26"/>
          <w:lang w:eastAsia="en-US"/>
        </w:rPr>
        <w:t xml:space="preserve">. </w:t>
      </w:r>
    </w:p>
    <w:p w:rsidR="00EB695F" w:rsidRPr="00CF108A" w:rsidRDefault="00EB695F" w:rsidP="00EB695F">
      <w:pPr>
        <w:spacing w:after="0"/>
        <w:ind w:firstLine="567"/>
        <w:jc w:val="both"/>
        <w:rPr>
          <w:rFonts w:ascii="Times New Roman" w:eastAsia="Times New Roman" w:hAnsi="Times New Roman" w:cs="Times New Roman"/>
          <w:sz w:val="26"/>
          <w:szCs w:val="26"/>
          <w:lang w:eastAsia="en-US"/>
        </w:rPr>
      </w:pPr>
      <w:r w:rsidRPr="00CF108A">
        <w:rPr>
          <w:rFonts w:ascii="Times New Roman" w:eastAsia="Times New Roman" w:hAnsi="Times New Roman" w:cs="Times New Roman"/>
          <w:sz w:val="26"/>
          <w:szCs w:val="26"/>
          <w:lang w:eastAsia="en-US"/>
        </w:rPr>
        <w:t>Ето защо комисията единодушно реши участника писмено да бъде уведомен за посочен</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т</w:t>
      </w:r>
      <w:r>
        <w:rPr>
          <w:rFonts w:ascii="Times New Roman" w:eastAsia="Times New Roman" w:hAnsi="Times New Roman" w:cs="Times New Roman"/>
          <w:sz w:val="26"/>
          <w:szCs w:val="26"/>
          <w:lang w:eastAsia="en-US"/>
        </w:rPr>
        <w:t>е</w:t>
      </w:r>
      <w:r w:rsidRPr="00CF108A">
        <w:rPr>
          <w:rFonts w:ascii="Times New Roman" w:eastAsia="Times New Roman" w:hAnsi="Times New Roman" w:cs="Times New Roman"/>
          <w:sz w:val="26"/>
          <w:szCs w:val="26"/>
          <w:lang w:eastAsia="en-US"/>
        </w:rPr>
        <w:t xml:space="preserve"> липс</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 xml:space="preserve"> и несъответствие и да му се даде възможност да отстрани непълнотата в срок 3 работни дни от получаване на уведомлението.</w:t>
      </w:r>
    </w:p>
    <w:p w:rsidR="00EB695F" w:rsidRDefault="00EB695F" w:rsidP="00EB695F">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p>
    <w:p w:rsidR="005E1F2A" w:rsidRDefault="005E1F2A" w:rsidP="005E1F2A">
      <w:pPr>
        <w:spacing w:after="0"/>
        <w:ind w:firstLine="567"/>
        <w:jc w:val="both"/>
        <w:rPr>
          <w:rFonts w:ascii="Times New Roman" w:eastAsia="Times New Roman" w:hAnsi="Times New Roman" w:cs="Times New Roman"/>
          <w:b/>
          <w:sz w:val="26"/>
          <w:szCs w:val="26"/>
          <w:lang w:eastAsia="en-US"/>
        </w:rPr>
      </w:pPr>
      <w:r w:rsidRPr="005E1F2A">
        <w:rPr>
          <w:rFonts w:ascii="Times New Roman" w:eastAsia="Times New Roman" w:hAnsi="Times New Roman" w:cs="Times New Roman"/>
          <w:b/>
          <w:sz w:val="26"/>
          <w:szCs w:val="26"/>
          <w:lang w:eastAsia="en-US"/>
        </w:rPr>
        <w:t>4.“Руминекс“ ЕООД гр.Стара Загора</w:t>
      </w:r>
      <w:r>
        <w:rPr>
          <w:rFonts w:ascii="Times New Roman" w:eastAsia="Times New Roman" w:hAnsi="Times New Roman" w:cs="Times New Roman"/>
          <w:b/>
          <w:sz w:val="26"/>
          <w:szCs w:val="26"/>
          <w:lang w:eastAsia="en-US"/>
        </w:rPr>
        <w:t>.</w:t>
      </w:r>
    </w:p>
    <w:p w:rsidR="005E1F2A" w:rsidRDefault="005E1F2A" w:rsidP="005E1F2A">
      <w:pPr>
        <w:spacing w:after="0"/>
        <w:ind w:firstLine="567"/>
        <w:jc w:val="both"/>
        <w:rPr>
          <w:rFonts w:ascii="Times New Roman" w:eastAsia="Times New Roman" w:hAnsi="Times New Roman" w:cs="Times New Roman"/>
          <w:b/>
          <w:sz w:val="26"/>
          <w:szCs w:val="26"/>
          <w:lang w:eastAsia="en-US"/>
        </w:rPr>
      </w:pPr>
      <w:r w:rsidRPr="009D1F16">
        <w:rPr>
          <w:rFonts w:ascii="Times New Roman" w:eastAsia="Times New Roman" w:hAnsi="Times New Roman" w:cs="Times New Roman"/>
          <w:b/>
          <w:sz w:val="26"/>
          <w:szCs w:val="26"/>
          <w:lang w:eastAsia="en-US"/>
        </w:rPr>
        <w:t xml:space="preserve">Участникът представил оферта по Обособена позиция </w:t>
      </w:r>
      <w:r w:rsidRPr="00937102">
        <w:rPr>
          <w:rFonts w:ascii="Times New Roman" w:eastAsia="Times New Roman" w:hAnsi="Times New Roman" w:cs="Times New Roman"/>
          <w:b/>
          <w:sz w:val="26"/>
          <w:szCs w:val="26"/>
          <w:lang w:eastAsia="en-US"/>
        </w:rPr>
        <w:t>№1: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w:t>
      </w:r>
      <w:r w:rsidRPr="009D1F16">
        <w:rPr>
          <w:rFonts w:ascii="Times New Roman" w:eastAsia="Times New Roman" w:hAnsi="Times New Roman" w:cs="Times New Roman"/>
          <w:b/>
          <w:sz w:val="26"/>
          <w:szCs w:val="26"/>
          <w:lang w:eastAsia="en-US"/>
        </w:rPr>
        <w:t>.</w:t>
      </w:r>
    </w:p>
    <w:p w:rsidR="005E1F2A" w:rsidRPr="00F23BE7" w:rsidRDefault="005E1F2A" w:rsidP="005E1F2A">
      <w:pPr>
        <w:spacing w:after="0"/>
        <w:ind w:left="567"/>
        <w:jc w:val="both"/>
        <w:rPr>
          <w:rFonts w:ascii="Times New Roman" w:eastAsia="Times New Roman" w:hAnsi="Times New Roman" w:cs="Times New Roman"/>
          <w:sz w:val="26"/>
          <w:szCs w:val="26"/>
          <w:lang w:eastAsia="en-US"/>
        </w:rPr>
      </w:pPr>
      <w:r w:rsidRPr="00F23BE7">
        <w:rPr>
          <w:rFonts w:ascii="Times New Roman" w:eastAsia="Times New Roman" w:hAnsi="Times New Roman" w:cs="Times New Roman"/>
          <w:sz w:val="26"/>
          <w:szCs w:val="26"/>
          <w:lang w:eastAsia="en-US"/>
        </w:rPr>
        <w:t>Участникът представил следните документи:</w:t>
      </w:r>
    </w:p>
    <w:p w:rsidR="005E1F2A" w:rsidRPr="00AB48A6"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AB48A6">
        <w:rPr>
          <w:rFonts w:ascii="Times New Roman" w:eastAsia="Times New Roman" w:hAnsi="Times New Roman" w:cs="Times New Roman"/>
          <w:sz w:val="26"/>
          <w:szCs w:val="26"/>
          <w:lang w:eastAsia="en-US"/>
        </w:rPr>
        <w:t>1.Списък на документите, съдърж</w:t>
      </w:r>
      <w:r>
        <w:rPr>
          <w:rFonts w:ascii="Times New Roman" w:eastAsia="Times New Roman" w:hAnsi="Times New Roman" w:cs="Times New Roman"/>
          <w:sz w:val="26"/>
          <w:szCs w:val="26"/>
          <w:lang w:eastAsia="en-US"/>
        </w:rPr>
        <w:t>ащи се в офертата, /Образец №1/.</w:t>
      </w:r>
    </w:p>
    <w:p w:rsidR="005E1F2A" w:rsidRPr="00AB48A6"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AB48A6">
        <w:rPr>
          <w:rFonts w:ascii="Times New Roman" w:eastAsia="Times New Roman" w:hAnsi="Times New Roman" w:cs="Times New Roman"/>
          <w:sz w:val="26"/>
          <w:szCs w:val="26"/>
          <w:lang w:eastAsia="en-US"/>
        </w:rPr>
        <w:t>2.Админи</w:t>
      </w:r>
      <w:r>
        <w:rPr>
          <w:rFonts w:ascii="Times New Roman" w:eastAsia="Times New Roman" w:hAnsi="Times New Roman" w:cs="Times New Roman"/>
          <w:sz w:val="26"/>
          <w:szCs w:val="26"/>
          <w:lang w:eastAsia="en-US"/>
        </w:rPr>
        <w:t>стративни сведения/Образец №2/.</w:t>
      </w:r>
    </w:p>
    <w:p w:rsidR="005E1F2A" w:rsidRPr="00AB48A6"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3.Декларация</w:t>
      </w:r>
      <w:r w:rsidRPr="00AB48A6">
        <w:rPr>
          <w:rFonts w:ascii="Times New Roman" w:eastAsia="Times New Roman" w:hAnsi="Times New Roman" w:cs="Times New Roman"/>
          <w:sz w:val="26"/>
          <w:szCs w:val="26"/>
          <w:lang w:eastAsia="en-US"/>
        </w:rPr>
        <w:t xml:space="preserve"> за отсъствие на обстоятелствата по чл.54, ал.1, т</w:t>
      </w:r>
      <w:r>
        <w:rPr>
          <w:rFonts w:ascii="Times New Roman" w:eastAsia="Times New Roman" w:hAnsi="Times New Roman" w:cs="Times New Roman"/>
          <w:sz w:val="26"/>
          <w:szCs w:val="26"/>
          <w:lang w:eastAsia="en-US"/>
        </w:rPr>
        <w:t>.1, т.2 и 7 от ЗОП /Образец №3/.</w:t>
      </w:r>
    </w:p>
    <w:p w:rsidR="005E1F2A" w:rsidRPr="00AB48A6"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4.Декларация</w:t>
      </w:r>
      <w:r w:rsidRPr="00AB48A6">
        <w:rPr>
          <w:rFonts w:ascii="Times New Roman" w:eastAsia="Times New Roman" w:hAnsi="Times New Roman" w:cs="Times New Roman"/>
          <w:sz w:val="26"/>
          <w:szCs w:val="26"/>
          <w:lang w:eastAsia="en-US"/>
        </w:rPr>
        <w:t xml:space="preserve"> за отсъствие на обстоятелствата по чл.54, ал.1,</w:t>
      </w:r>
      <w:r>
        <w:rPr>
          <w:rFonts w:ascii="Times New Roman" w:eastAsia="Times New Roman" w:hAnsi="Times New Roman" w:cs="Times New Roman"/>
          <w:sz w:val="26"/>
          <w:szCs w:val="26"/>
          <w:lang w:eastAsia="en-US"/>
        </w:rPr>
        <w:t xml:space="preserve"> т.3-6 вкл. от ЗОП /Образец №4/.</w:t>
      </w:r>
    </w:p>
    <w:p w:rsidR="005E1F2A" w:rsidRPr="00AB48A6"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5</w:t>
      </w:r>
      <w:r w:rsidRPr="00AB48A6">
        <w:rPr>
          <w:rFonts w:ascii="Times New Roman" w:eastAsia="Times New Roman" w:hAnsi="Times New Roman" w:cs="Times New Roman"/>
          <w:sz w:val="26"/>
          <w:szCs w:val="26"/>
          <w:lang w:eastAsia="en-US"/>
        </w:rPr>
        <w:t>. Деклараци</w:t>
      </w:r>
      <w:r>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по чл. 66, ал. 1 от ЗОП за подизпълнителите, работите и дела от поръчката, който ще им възложат, ако възнамеряват да използват такива, както и доказателство за поетите от подизпълнителите задължения. /Образ</w:t>
      </w:r>
      <w:r>
        <w:rPr>
          <w:rFonts w:ascii="Times New Roman" w:eastAsia="Times New Roman" w:hAnsi="Times New Roman" w:cs="Times New Roman"/>
          <w:sz w:val="26"/>
          <w:szCs w:val="26"/>
          <w:lang w:eastAsia="en-US"/>
        </w:rPr>
        <w:t>ец №6/ - от представената декларация се установява, че участника няма да ползва подизпълнител.</w:t>
      </w:r>
    </w:p>
    <w:p w:rsidR="005E1F2A" w:rsidRPr="00AB48A6"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r w:rsidRPr="00AB48A6">
        <w:rPr>
          <w:rFonts w:ascii="Times New Roman" w:eastAsia="Times New Roman" w:hAnsi="Times New Roman" w:cs="Times New Roman"/>
          <w:sz w:val="26"/>
          <w:szCs w:val="26"/>
          <w:lang w:eastAsia="en-US"/>
        </w:rPr>
        <w:t>. Деклараци</w:t>
      </w:r>
      <w:r>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по чл. 66, ал. 1, изр.второ от ЗОП от подизпълнителите, работите и дела от поръчката, който ще им възложат, ако възнамеряват да използват такива, както и доказателство за поетите от подизпълни</w:t>
      </w:r>
      <w:r>
        <w:rPr>
          <w:rFonts w:ascii="Times New Roman" w:eastAsia="Times New Roman" w:hAnsi="Times New Roman" w:cs="Times New Roman"/>
          <w:sz w:val="26"/>
          <w:szCs w:val="26"/>
          <w:lang w:eastAsia="en-US"/>
        </w:rPr>
        <w:t>телите задължения. /Образец №7/ с надпис „НЕПРИЛОЖИМО“.</w:t>
      </w:r>
    </w:p>
    <w:p w:rsidR="005E1F2A" w:rsidRPr="00AB48A6"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7</w:t>
      </w:r>
      <w:r w:rsidRPr="00AB48A6">
        <w:rPr>
          <w:rFonts w:ascii="Times New Roman" w:eastAsia="Times New Roman" w:hAnsi="Times New Roman" w:cs="Times New Roman"/>
          <w:sz w:val="26"/>
          <w:szCs w:val="26"/>
          <w:lang w:eastAsia="en-US"/>
        </w:rPr>
        <w:t>. Деклараци</w:t>
      </w:r>
      <w:r>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/Образец №5/.</w:t>
      </w:r>
    </w:p>
    <w:p w:rsidR="005E1F2A" w:rsidRPr="00AB48A6"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8</w:t>
      </w:r>
      <w:r w:rsidRPr="00AB48A6">
        <w:rPr>
          <w:rFonts w:ascii="Times New Roman" w:eastAsia="Times New Roman" w:hAnsi="Times New Roman" w:cs="Times New Roman"/>
          <w:sz w:val="26"/>
          <w:szCs w:val="26"/>
          <w:lang w:eastAsia="en-US"/>
        </w:rPr>
        <w:t>.Деклараци</w:t>
      </w:r>
      <w:r>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по чл.69 от Закона за противодействие на корупцията и за отнемане на незаконно прид</w:t>
      </w:r>
      <w:r>
        <w:rPr>
          <w:rFonts w:ascii="Times New Roman" w:eastAsia="Times New Roman" w:hAnsi="Times New Roman" w:cs="Times New Roman"/>
          <w:sz w:val="26"/>
          <w:szCs w:val="26"/>
          <w:lang w:eastAsia="en-US"/>
        </w:rPr>
        <w:t>обитото имущество /Образец №12/.</w:t>
      </w:r>
    </w:p>
    <w:p w:rsidR="005E1F2A" w:rsidRPr="00AB48A6"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9</w:t>
      </w:r>
      <w:r w:rsidRPr="00AB48A6">
        <w:rPr>
          <w:rFonts w:ascii="Times New Roman" w:eastAsia="Times New Roman" w:hAnsi="Times New Roman" w:cs="Times New Roman"/>
          <w:sz w:val="26"/>
          <w:szCs w:val="26"/>
          <w:lang w:eastAsia="en-US"/>
        </w:rPr>
        <w:t>.Деклараци</w:t>
      </w:r>
      <w:r>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за липса на свързаност по ч</w:t>
      </w:r>
      <w:r>
        <w:rPr>
          <w:rFonts w:ascii="Times New Roman" w:eastAsia="Times New Roman" w:hAnsi="Times New Roman" w:cs="Times New Roman"/>
          <w:sz w:val="26"/>
          <w:szCs w:val="26"/>
          <w:lang w:eastAsia="en-US"/>
        </w:rPr>
        <w:t>л. 101, ал. 11 ЗОП /Образец №8/.</w:t>
      </w:r>
    </w:p>
    <w:p w:rsidR="005E1F2A"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AB48A6">
        <w:rPr>
          <w:rFonts w:ascii="Times New Roman" w:eastAsia="Times New Roman" w:hAnsi="Times New Roman" w:cs="Times New Roman"/>
          <w:sz w:val="26"/>
          <w:szCs w:val="26"/>
          <w:lang w:eastAsia="en-US"/>
        </w:rPr>
        <w:t>1</w:t>
      </w:r>
      <w:r>
        <w:rPr>
          <w:rFonts w:ascii="Times New Roman" w:eastAsia="Times New Roman" w:hAnsi="Times New Roman" w:cs="Times New Roman"/>
          <w:sz w:val="26"/>
          <w:szCs w:val="26"/>
          <w:lang w:eastAsia="en-US"/>
        </w:rPr>
        <w:t>0</w:t>
      </w:r>
      <w:r w:rsidRPr="00AB48A6">
        <w:rPr>
          <w:rFonts w:ascii="Times New Roman" w:eastAsia="Times New Roman" w:hAnsi="Times New Roman" w:cs="Times New Roman"/>
          <w:sz w:val="26"/>
          <w:szCs w:val="26"/>
          <w:lang w:eastAsia="en-US"/>
        </w:rPr>
        <w:t>. Декларация за съответствие с кри</w:t>
      </w:r>
      <w:r>
        <w:rPr>
          <w:rFonts w:ascii="Times New Roman" w:eastAsia="Times New Roman" w:hAnsi="Times New Roman" w:cs="Times New Roman"/>
          <w:sz w:val="26"/>
          <w:szCs w:val="26"/>
          <w:lang w:eastAsia="en-US"/>
        </w:rPr>
        <w:t>териите за подбор /Образец №10/.</w:t>
      </w:r>
    </w:p>
    <w:p w:rsidR="005E1F2A"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en-US"/>
        </w:rPr>
      </w:pPr>
      <w:r>
        <w:rPr>
          <w:rFonts w:ascii="Times New Roman" w:eastAsia="Times New Roman" w:hAnsi="Times New Roman" w:cs="Times New Roman"/>
          <w:i/>
          <w:sz w:val="26"/>
          <w:szCs w:val="26"/>
          <w:lang w:eastAsia="en-US"/>
        </w:rPr>
        <w:lastRenderedPageBreak/>
        <w:t xml:space="preserve">Комисията установи следната липса на информация: в представената от участника декларация за съответствие с критериите за подбор – образец №10, в т.2 от декларативната част не е попълнена информация за размера на застрахователната полица, която участника е декларирал, че притежава, за да установи комисията, че отговаря на поставения от възложителя критерий за подбор: </w:t>
      </w:r>
      <w:r w:rsidRPr="00E2142B">
        <w:rPr>
          <w:rFonts w:ascii="Times New Roman" w:eastAsia="Times New Roman" w:hAnsi="Times New Roman" w:cs="Times New Roman"/>
          <w:i/>
          <w:sz w:val="26"/>
          <w:szCs w:val="26"/>
          <w:u w:val="single"/>
          <w:lang w:eastAsia="en-US"/>
        </w:rPr>
        <w:t xml:space="preserve"> Участникът да притежава валидна /действаща/ застраховка по чл. 171 от Закон за устройство на територията (ЗУТ) за професионална отговорност предназначена за строител по смисъла на ЗУТ </w:t>
      </w:r>
      <w:r w:rsidRPr="00E2142B">
        <w:rPr>
          <w:rFonts w:ascii="Times New Roman" w:eastAsia="Times New Roman" w:hAnsi="Times New Roman" w:cs="Times New Roman"/>
          <w:b/>
          <w:i/>
          <w:sz w:val="26"/>
          <w:szCs w:val="26"/>
          <w:u w:val="single"/>
          <w:lang w:eastAsia="en-US"/>
        </w:rPr>
        <w:t>и в размер съгласно чл.5, ал.2, т.4 от Наредбата за условията и реда за задължително застраховане в проектирането и строителството</w:t>
      </w:r>
      <w:r w:rsidRPr="00E2142B">
        <w:rPr>
          <w:rFonts w:ascii="Times New Roman" w:eastAsia="Times New Roman" w:hAnsi="Times New Roman" w:cs="Times New Roman"/>
          <w:i/>
          <w:sz w:val="26"/>
          <w:szCs w:val="26"/>
          <w:u w:val="single"/>
          <w:lang w:eastAsia="en-US"/>
        </w:rPr>
        <w:t>.</w:t>
      </w:r>
      <w:r>
        <w:rPr>
          <w:rFonts w:ascii="Times New Roman" w:eastAsia="Times New Roman" w:hAnsi="Times New Roman" w:cs="Times New Roman"/>
          <w:i/>
          <w:sz w:val="26"/>
          <w:szCs w:val="26"/>
          <w:lang w:eastAsia="en-US"/>
        </w:rPr>
        <w:t xml:space="preserve"> Само е посочена информация за номера на застрахователната полица, издателя и срока на валидност.</w:t>
      </w:r>
    </w:p>
    <w:p w:rsidR="005E1F2A" w:rsidRPr="0012479C"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b/>
          <w:i/>
          <w:sz w:val="26"/>
          <w:szCs w:val="26"/>
          <w:lang w:eastAsia="en-US"/>
        </w:rPr>
      </w:pPr>
      <w:r w:rsidRPr="0012479C">
        <w:rPr>
          <w:rFonts w:ascii="Times New Roman" w:eastAsia="Times New Roman" w:hAnsi="Times New Roman" w:cs="Times New Roman"/>
          <w:b/>
          <w:i/>
          <w:sz w:val="26"/>
          <w:szCs w:val="26"/>
          <w:lang w:eastAsia="en-US"/>
        </w:rPr>
        <w:t>Комисията установи, че за участника не са налице основанията за отстраняване и отговаря на поставените от възложителя критерии за подбор</w:t>
      </w:r>
      <w:r>
        <w:rPr>
          <w:rFonts w:ascii="Times New Roman" w:eastAsia="Times New Roman" w:hAnsi="Times New Roman" w:cs="Times New Roman"/>
          <w:b/>
          <w:i/>
          <w:sz w:val="26"/>
          <w:szCs w:val="26"/>
          <w:lang w:eastAsia="en-US"/>
        </w:rPr>
        <w:t xml:space="preserve"> по Обособена позиция №1</w:t>
      </w:r>
      <w:r w:rsidRPr="0012479C">
        <w:rPr>
          <w:rFonts w:ascii="Times New Roman" w:eastAsia="Times New Roman" w:hAnsi="Times New Roman" w:cs="Times New Roman"/>
          <w:b/>
          <w:i/>
          <w:sz w:val="26"/>
          <w:szCs w:val="26"/>
          <w:lang w:eastAsia="en-US"/>
        </w:rPr>
        <w:t xml:space="preserve">, </w:t>
      </w:r>
      <w:r>
        <w:rPr>
          <w:rFonts w:ascii="Times New Roman" w:eastAsia="Times New Roman" w:hAnsi="Times New Roman" w:cs="Times New Roman"/>
          <w:b/>
          <w:i/>
          <w:sz w:val="26"/>
          <w:szCs w:val="26"/>
          <w:lang w:eastAsia="en-US"/>
        </w:rPr>
        <w:t>както следва</w:t>
      </w:r>
      <w:r w:rsidRPr="0012479C">
        <w:rPr>
          <w:rFonts w:ascii="Times New Roman" w:eastAsia="Times New Roman" w:hAnsi="Times New Roman" w:cs="Times New Roman"/>
          <w:b/>
          <w:i/>
          <w:sz w:val="26"/>
          <w:szCs w:val="26"/>
          <w:lang w:eastAsia="en-US"/>
        </w:rPr>
        <w:t>:</w:t>
      </w:r>
    </w:p>
    <w:p w:rsidR="005E1F2A" w:rsidRDefault="005E1F2A" w:rsidP="005E1F2A">
      <w:pPr>
        <w:spacing w:after="0"/>
        <w:ind w:firstLine="567"/>
        <w:jc w:val="both"/>
        <w:rPr>
          <w:rFonts w:ascii="Times New Roman" w:eastAsia="Times New Roman" w:hAnsi="Times New Roman" w:cs="Times New Roman"/>
          <w:i/>
          <w:sz w:val="26"/>
          <w:szCs w:val="26"/>
          <w:u w:val="single"/>
          <w:lang w:eastAsia="en-US"/>
        </w:rPr>
      </w:pPr>
      <w:r w:rsidRPr="00EA44E4">
        <w:rPr>
          <w:rFonts w:ascii="Times New Roman" w:eastAsia="Times New Roman" w:hAnsi="Times New Roman" w:cs="Times New Roman"/>
          <w:i/>
          <w:sz w:val="26"/>
          <w:szCs w:val="26"/>
          <w:u w:val="single"/>
          <w:lang w:eastAsia="en-US"/>
        </w:rPr>
        <w:t>Годност за упражняване на професионална дейност</w:t>
      </w:r>
    </w:p>
    <w:p w:rsidR="005E1F2A" w:rsidRDefault="005E1F2A" w:rsidP="005E1F2A">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Участникът </w:t>
      </w:r>
      <w:r w:rsidRPr="00EA44E4">
        <w:rPr>
          <w:rFonts w:ascii="Times New Roman" w:eastAsia="Times New Roman" w:hAnsi="Times New Roman" w:cs="Times New Roman"/>
          <w:sz w:val="26"/>
          <w:szCs w:val="26"/>
          <w:lang w:eastAsia="en-US"/>
        </w:rPr>
        <w:t>има регистрация в Централния професионален регистър на строителя, съгласно Закона за камарата на строителите за изпълнение на строежи с обхват втора група, четвърта категория съгласно Правилника за реда за вписване и водене на ЦПРС, която му позволява извършването на строителните работи</w:t>
      </w:r>
      <w:r>
        <w:rPr>
          <w:rFonts w:ascii="Times New Roman" w:eastAsia="Times New Roman" w:hAnsi="Times New Roman" w:cs="Times New Roman"/>
          <w:sz w:val="26"/>
          <w:szCs w:val="26"/>
          <w:lang w:eastAsia="en-US"/>
        </w:rPr>
        <w:t>, предмет на настоящата поръчка</w:t>
      </w:r>
      <w:r w:rsidRPr="00EA44E4">
        <w:rPr>
          <w:rFonts w:ascii="Times New Roman" w:eastAsia="Times New Roman" w:hAnsi="Times New Roman" w:cs="Times New Roman"/>
          <w:sz w:val="26"/>
          <w:szCs w:val="26"/>
          <w:lang w:eastAsia="en-US"/>
        </w:rPr>
        <w:t xml:space="preserve">. </w:t>
      </w:r>
    </w:p>
    <w:p w:rsidR="005E1F2A" w:rsidRPr="00C66EAB" w:rsidRDefault="005E1F2A" w:rsidP="005E1F2A">
      <w:pPr>
        <w:spacing w:after="0"/>
        <w:ind w:firstLine="567"/>
        <w:jc w:val="both"/>
        <w:rPr>
          <w:rFonts w:ascii="Times New Roman" w:eastAsia="Times New Roman" w:hAnsi="Times New Roman" w:cs="Times New Roman"/>
          <w:i/>
          <w:sz w:val="26"/>
          <w:szCs w:val="26"/>
          <w:u w:val="single"/>
          <w:lang w:eastAsia="en-US"/>
        </w:rPr>
      </w:pPr>
      <w:r w:rsidRPr="00C66EAB">
        <w:rPr>
          <w:rFonts w:ascii="Times New Roman" w:eastAsia="Times New Roman" w:hAnsi="Times New Roman" w:cs="Times New Roman"/>
          <w:i/>
          <w:sz w:val="26"/>
          <w:szCs w:val="26"/>
          <w:u w:val="single"/>
          <w:lang w:eastAsia="en-US"/>
        </w:rPr>
        <w:t>Технически и професионални способности</w:t>
      </w:r>
    </w:p>
    <w:p w:rsidR="005E1F2A" w:rsidRDefault="005E1F2A" w:rsidP="005E1F2A">
      <w:pPr>
        <w:spacing w:after="0"/>
        <w:ind w:firstLine="567"/>
        <w:jc w:val="both"/>
        <w:rPr>
          <w:rFonts w:ascii="Times New Roman" w:eastAsia="Times New Roman" w:hAnsi="Times New Roman" w:cs="Times New Roman"/>
          <w:sz w:val="26"/>
          <w:szCs w:val="26"/>
          <w:lang w:eastAsia="en-US"/>
        </w:rPr>
      </w:pPr>
      <w:r w:rsidRPr="00C66EAB">
        <w:rPr>
          <w:rFonts w:ascii="Times New Roman" w:eastAsia="Times New Roman" w:hAnsi="Times New Roman" w:cs="Times New Roman"/>
          <w:sz w:val="26"/>
          <w:szCs w:val="26"/>
          <w:lang w:eastAsia="en-US"/>
        </w:rPr>
        <w:t>1. Участникът прилага системи за управление на качеството съгласно стандарт EN ISO 9001:2015, с предметен обхват „строителство“.</w:t>
      </w:r>
    </w:p>
    <w:p w:rsidR="005E1F2A" w:rsidRDefault="005E1F2A" w:rsidP="005E1F2A">
      <w:pPr>
        <w:spacing w:after="0"/>
        <w:ind w:firstLine="567"/>
        <w:jc w:val="both"/>
        <w:rPr>
          <w:rFonts w:ascii="Times New Roman" w:eastAsia="Times New Roman" w:hAnsi="Times New Roman" w:cs="Times New Roman"/>
          <w:sz w:val="26"/>
          <w:szCs w:val="26"/>
          <w:lang w:eastAsia="en-US"/>
        </w:rPr>
      </w:pPr>
      <w:r w:rsidRPr="00C66EAB">
        <w:rPr>
          <w:rFonts w:ascii="Times New Roman" w:eastAsia="Times New Roman" w:hAnsi="Times New Roman" w:cs="Times New Roman"/>
          <w:sz w:val="26"/>
          <w:szCs w:val="26"/>
          <w:lang w:eastAsia="en-US"/>
        </w:rPr>
        <w:t>2. Участникът прилага стандарт за опазване на околната среда съгласно стандарт EN ISO 14001:2015, с предметен обхват „строителство“.</w:t>
      </w:r>
    </w:p>
    <w:p w:rsidR="005E1F2A" w:rsidRDefault="005E1F2A" w:rsidP="005E1F2A">
      <w:pPr>
        <w:spacing w:after="0"/>
        <w:ind w:firstLine="567"/>
        <w:jc w:val="both"/>
        <w:rPr>
          <w:rFonts w:ascii="Times New Roman" w:eastAsia="Times New Roman" w:hAnsi="Times New Roman" w:cs="Times New Roman"/>
          <w:sz w:val="26"/>
          <w:szCs w:val="26"/>
          <w:lang w:eastAsia="en-US"/>
        </w:rPr>
      </w:pPr>
    </w:p>
    <w:p w:rsidR="005E1F2A" w:rsidRDefault="005E1F2A" w:rsidP="005E1F2A">
      <w:pPr>
        <w:spacing w:after="0"/>
        <w:ind w:firstLine="567"/>
        <w:jc w:val="both"/>
        <w:rPr>
          <w:rFonts w:ascii="Times New Roman" w:eastAsia="Times New Roman" w:hAnsi="Times New Roman" w:cs="Times New Roman"/>
          <w:sz w:val="26"/>
          <w:szCs w:val="26"/>
          <w:lang w:eastAsia="en-US"/>
        </w:rPr>
      </w:pPr>
      <w:r w:rsidRPr="00CF108A">
        <w:rPr>
          <w:rFonts w:ascii="Times New Roman" w:eastAsia="Times New Roman" w:hAnsi="Times New Roman" w:cs="Times New Roman"/>
          <w:sz w:val="26"/>
          <w:szCs w:val="26"/>
          <w:lang w:eastAsia="en-US"/>
        </w:rPr>
        <w:t>На основание чл.97, ал.5 от ППЗОП комисията установи посочен</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т</w:t>
      </w:r>
      <w:r>
        <w:rPr>
          <w:rFonts w:ascii="Times New Roman" w:eastAsia="Times New Roman" w:hAnsi="Times New Roman" w:cs="Times New Roman"/>
          <w:sz w:val="26"/>
          <w:szCs w:val="26"/>
          <w:lang w:eastAsia="en-US"/>
        </w:rPr>
        <w:t>е</w:t>
      </w:r>
      <w:r w:rsidRPr="00CF108A">
        <w:rPr>
          <w:rFonts w:ascii="Times New Roman" w:eastAsia="Times New Roman" w:hAnsi="Times New Roman" w:cs="Times New Roman"/>
          <w:sz w:val="26"/>
          <w:szCs w:val="26"/>
          <w:lang w:eastAsia="en-US"/>
        </w:rPr>
        <w:t xml:space="preserve"> по-горе липс</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 xml:space="preserve"> по отношение на документите на </w:t>
      </w:r>
      <w:r>
        <w:rPr>
          <w:rFonts w:ascii="Times New Roman" w:eastAsia="Times New Roman" w:hAnsi="Times New Roman" w:cs="Times New Roman"/>
          <w:sz w:val="26"/>
          <w:szCs w:val="26"/>
          <w:lang w:eastAsia="en-US"/>
        </w:rPr>
        <w:t xml:space="preserve">участника </w:t>
      </w:r>
      <w:r w:rsidR="005539E5" w:rsidRPr="005539E5">
        <w:rPr>
          <w:rFonts w:ascii="Times New Roman" w:eastAsia="Times New Roman" w:hAnsi="Times New Roman" w:cs="Times New Roman"/>
          <w:sz w:val="26"/>
          <w:szCs w:val="26"/>
          <w:lang w:eastAsia="en-US"/>
        </w:rPr>
        <w:t xml:space="preserve">“Руминекс“ ЕООД гр.Стара Загора </w:t>
      </w:r>
      <w:r>
        <w:rPr>
          <w:rFonts w:ascii="Times New Roman" w:eastAsia="Times New Roman" w:hAnsi="Times New Roman" w:cs="Times New Roman"/>
          <w:sz w:val="26"/>
          <w:szCs w:val="26"/>
          <w:lang w:eastAsia="en-US"/>
        </w:rPr>
        <w:t xml:space="preserve">по Обособена позиция </w:t>
      </w:r>
      <w:r w:rsidRPr="00200269">
        <w:rPr>
          <w:rFonts w:ascii="Times New Roman" w:eastAsia="Times New Roman" w:hAnsi="Times New Roman" w:cs="Times New Roman"/>
          <w:sz w:val="26"/>
          <w:szCs w:val="26"/>
          <w:lang w:eastAsia="en-US"/>
        </w:rPr>
        <w:t>№1: Из</w:t>
      </w:r>
      <w:r w:rsidR="005539E5">
        <w:rPr>
          <w:rFonts w:ascii="Times New Roman" w:eastAsia="Times New Roman" w:hAnsi="Times New Roman" w:cs="Times New Roman"/>
          <w:sz w:val="26"/>
          <w:szCs w:val="26"/>
          <w:lang w:eastAsia="en-US"/>
        </w:rPr>
        <w:t>бор на изпълнител на строително</w:t>
      </w:r>
      <w:r w:rsidRPr="00200269">
        <w:rPr>
          <w:rFonts w:ascii="Times New Roman" w:eastAsia="Times New Roman" w:hAnsi="Times New Roman" w:cs="Times New Roman"/>
          <w:sz w:val="26"/>
          <w:szCs w:val="26"/>
          <w:lang w:eastAsia="en-US"/>
        </w:rPr>
        <w:t>– монтажните работи за реализиране на строеж: „Изграждане на уличното платно на ул.”Атанас Манчев”  между о.т. 66-67-87-86-85-84-83-82 в гр. Гурково, община Гурково”</w:t>
      </w:r>
      <w:r w:rsidRPr="00CF108A">
        <w:rPr>
          <w:rFonts w:ascii="Times New Roman" w:eastAsia="Times New Roman" w:hAnsi="Times New Roman" w:cs="Times New Roman"/>
          <w:sz w:val="26"/>
          <w:szCs w:val="26"/>
          <w:lang w:eastAsia="en-US"/>
        </w:rPr>
        <w:t xml:space="preserve">. </w:t>
      </w:r>
    </w:p>
    <w:p w:rsidR="005E1F2A" w:rsidRPr="00CF108A" w:rsidRDefault="005E1F2A" w:rsidP="005E1F2A">
      <w:pPr>
        <w:spacing w:after="0"/>
        <w:ind w:firstLine="567"/>
        <w:jc w:val="both"/>
        <w:rPr>
          <w:rFonts w:ascii="Times New Roman" w:eastAsia="Times New Roman" w:hAnsi="Times New Roman" w:cs="Times New Roman"/>
          <w:sz w:val="26"/>
          <w:szCs w:val="26"/>
          <w:lang w:eastAsia="en-US"/>
        </w:rPr>
      </w:pPr>
      <w:r w:rsidRPr="00CF108A">
        <w:rPr>
          <w:rFonts w:ascii="Times New Roman" w:eastAsia="Times New Roman" w:hAnsi="Times New Roman" w:cs="Times New Roman"/>
          <w:sz w:val="26"/>
          <w:szCs w:val="26"/>
          <w:lang w:eastAsia="en-US"/>
        </w:rPr>
        <w:t>Ето защо комисията единодушно реши участника писмено да бъде уведомен за посочен</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т</w:t>
      </w:r>
      <w:r>
        <w:rPr>
          <w:rFonts w:ascii="Times New Roman" w:eastAsia="Times New Roman" w:hAnsi="Times New Roman" w:cs="Times New Roman"/>
          <w:sz w:val="26"/>
          <w:szCs w:val="26"/>
          <w:lang w:eastAsia="en-US"/>
        </w:rPr>
        <w:t>е</w:t>
      </w:r>
      <w:r w:rsidRPr="00CF108A">
        <w:rPr>
          <w:rFonts w:ascii="Times New Roman" w:eastAsia="Times New Roman" w:hAnsi="Times New Roman" w:cs="Times New Roman"/>
          <w:sz w:val="26"/>
          <w:szCs w:val="26"/>
          <w:lang w:eastAsia="en-US"/>
        </w:rPr>
        <w:t xml:space="preserve"> липс</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 xml:space="preserve"> и несъответствие и да му се даде възможност да отстрани непълнотата в срок 3 работни дни от получаване на уведомлението.</w:t>
      </w:r>
    </w:p>
    <w:p w:rsidR="005E1F2A"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p>
    <w:p w:rsidR="005E1F2A" w:rsidRDefault="005E1F2A" w:rsidP="005E1F2A">
      <w:pPr>
        <w:spacing w:after="0"/>
        <w:ind w:firstLine="567"/>
        <w:jc w:val="both"/>
        <w:rPr>
          <w:rFonts w:ascii="Times New Roman" w:eastAsia="Times New Roman" w:hAnsi="Times New Roman" w:cs="Times New Roman"/>
          <w:b/>
          <w:sz w:val="26"/>
          <w:szCs w:val="26"/>
          <w:lang w:eastAsia="en-US"/>
        </w:rPr>
      </w:pPr>
      <w:r w:rsidRPr="009D1F16">
        <w:rPr>
          <w:rFonts w:ascii="Times New Roman" w:eastAsia="Times New Roman" w:hAnsi="Times New Roman" w:cs="Times New Roman"/>
          <w:b/>
          <w:sz w:val="26"/>
          <w:szCs w:val="26"/>
          <w:lang w:eastAsia="en-US"/>
        </w:rPr>
        <w:lastRenderedPageBreak/>
        <w:t xml:space="preserve">Участникът представил оферта по Обособена позиция </w:t>
      </w:r>
      <w:r w:rsidRPr="00200269">
        <w:rPr>
          <w:rFonts w:ascii="Times New Roman" w:eastAsia="Times New Roman" w:hAnsi="Times New Roman" w:cs="Times New Roman"/>
          <w:b/>
          <w:sz w:val="26"/>
          <w:szCs w:val="26"/>
          <w:lang w:eastAsia="en-US"/>
        </w:rPr>
        <w:t xml:space="preserve">№2: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w:t>
      </w:r>
      <w:r>
        <w:rPr>
          <w:rFonts w:ascii="Times New Roman" w:eastAsia="Times New Roman" w:hAnsi="Times New Roman" w:cs="Times New Roman"/>
          <w:b/>
          <w:sz w:val="26"/>
          <w:szCs w:val="26"/>
          <w:lang w:eastAsia="en-US"/>
        </w:rPr>
        <w:t>238 в гр. Гурково, общ. Гурково</w:t>
      </w:r>
      <w:r w:rsidRPr="00200269">
        <w:rPr>
          <w:rFonts w:ascii="Times New Roman" w:eastAsia="Times New Roman" w:hAnsi="Times New Roman" w:cs="Times New Roman"/>
          <w:b/>
          <w:sz w:val="26"/>
          <w:szCs w:val="26"/>
          <w:lang w:eastAsia="en-US"/>
        </w:rPr>
        <w:t>”</w:t>
      </w:r>
      <w:r w:rsidRPr="009D1F16">
        <w:rPr>
          <w:rFonts w:ascii="Times New Roman" w:eastAsia="Times New Roman" w:hAnsi="Times New Roman" w:cs="Times New Roman"/>
          <w:b/>
          <w:sz w:val="26"/>
          <w:szCs w:val="26"/>
          <w:lang w:eastAsia="en-US"/>
        </w:rPr>
        <w:t>.</w:t>
      </w:r>
    </w:p>
    <w:p w:rsidR="005E1F2A" w:rsidRPr="00F23BE7" w:rsidRDefault="005E1F2A" w:rsidP="005E1F2A">
      <w:pPr>
        <w:spacing w:after="0"/>
        <w:ind w:left="567"/>
        <w:jc w:val="both"/>
        <w:rPr>
          <w:rFonts w:ascii="Times New Roman" w:eastAsia="Times New Roman" w:hAnsi="Times New Roman" w:cs="Times New Roman"/>
          <w:sz w:val="26"/>
          <w:szCs w:val="26"/>
          <w:lang w:eastAsia="en-US"/>
        </w:rPr>
      </w:pPr>
      <w:r w:rsidRPr="00F23BE7">
        <w:rPr>
          <w:rFonts w:ascii="Times New Roman" w:eastAsia="Times New Roman" w:hAnsi="Times New Roman" w:cs="Times New Roman"/>
          <w:sz w:val="26"/>
          <w:szCs w:val="26"/>
          <w:lang w:eastAsia="en-US"/>
        </w:rPr>
        <w:t>Участникът представил следните документи:</w:t>
      </w:r>
    </w:p>
    <w:p w:rsidR="005E1F2A" w:rsidRPr="00AB48A6"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AB48A6">
        <w:rPr>
          <w:rFonts w:ascii="Times New Roman" w:eastAsia="Times New Roman" w:hAnsi="Times New Roman" w:cs="Times New Roman"/>
          <w:sz w:val="26"/>
          <w:szCs w:val="26"/>
          <w:lang w:eastAsia="en-US"/>
        </w:rPr>
        <w:t>1.Списък на документите, съдърж</w:t>
      </w:r>
      <w:r>
        <w:rPr>
          <w:rFonts w:ascii="Times New Roman" w:eastAsia="Times New Roman" w:hAnsi="Times New Roman" w:cs="Times New Roman"/>
          <w:sz w:val="26"/>
          <w:szCs w:val="26"/>
          <w:lang w:eastAsia="en-US"/>
        </w:rPr>
        <w:t>ащи се в офертата, /Образец №1/.</w:t>
      </w:r>
    </w:p>
    <w:p w:rsidR="005E1F2A" w:rsidRPr="00AB48A6"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AB48A6">
        <w:rPr>
          <w:rFonts w:ascii="Times New Roman" w:eastAsia="Times New Roman" w:hAnsi="Times New Roman" w:cs="Times New Roman"/>
          <w:sz w:val="26"/>
          <w:szCs w:val="26"/>
          <w:lang w:eastAsia="en-US"/>
        </w:rPr>
        <w:t>2.Админи</w:t>
      </w:r>
      <w:r>
        <w:rPr>
          <w:rFonts w:ascii="Times New Roman" w:eastAsia="Times New Roman" w:hAnsi="Times New Roman" w:cs="Times New Roman"/>
          <w:sz w:val="26"/>
          <w:szCs w:val="26"/>
          <w:lang w:eastAsia="en-US"/>
        </w:rPr>
        <w:t>стративни сведения/Образец №2/.</w:t>
      </w:r>
    </w:p>
    <w:p w:rsidR="005E1F2A" w:rsidRPr="00AB48A6"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3.Декларация</w:t>
      </w:r>
      <w:r w:rsidRPr="00AB48A6">
        <w:rPr>
          <w:rFonts w:ascii="Times New Roman" w:eastAsia="Times New Roman" w:hAnsi="Times New Roman" w:cs="Times New Roman"/>
          <w:sz w:val="26"/>
          <w:szCs w:val="26"/>
          <w:lang w:eastAsia="en-US"/>
        </w:rPr>
        <w:t xml:space="preserve"> за отсъствие на обстоятелствата по чл.54, ал.1, т</w:t>
      </w:r>
      <w:r>
        <w:rPr>
          <w:rFonts w:ascii="Times New Roman" w:eastAsia="Times New Roman" w:hAnsi="Times New Roman" w:cs="Times New Roman"/>
          <w:sz w:val="26"/>
          <w:szCs w:val="26"/>
          <w:lang w:eastAsia="en-US"/>
        </w:rPr>
        <w:t>.1, т.2 и 7 от ЗОП /Образец №3/.</w:t>
      </w:r>
    </w:p>
    <w:p w:rsidR="005E1F2A" w:rsidRPr="00AB48A6"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4.Декларация</w:t>
      </w:r>
      <w:r w:rsidRPr="00AB48A6">
        <w:rPr>
          <w:rFonts w:ascii="Times New Roman" w:eastAsia="Times New Roman" w:hAnsi="Times New Roman" w:cs="Times New Roman"/>
          <w:sz w:val="26"/>
          <w:szCs w:val="26"/>
          <w:lang w:eastAsia="en-US"/>
        </w:rPr>
        <w:t xml:space="preserve"> за отсъствие на обстоятелствата по чл.54, ал.1,</w:t>
      </w:r>
      <w:r>
        <w:rPr>
          <w:rFonts w:ascii="Times New Roman" w:eastAsia="Times New Roman" w:hAnsi="Times New Roman" w:cs="Times New Roman"/>
          <w:sz w:val="26"/>
          <w:szCs w:val="26"/>
          <w:lang w:eastAsia="en-US"/>
        </w:rPr>
        <w:t xml:space="preserve"> т.3-6 вкл. от ЗОП /Образец №4/.</w:t>
      </w:r>
    </w:p>
    <w:p w:rsidR="005E1F2A"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5</w:t>
      </w:r>
      <w:r w:rsidRPr="00AB48A6">
        <w:rPr>
          <w:rFonts w:ascii="Times New Roman" w:eastAsia="Times New Roman" w:hAnsi="Times New Roman" w:cs="Times New Roman"/>
          <w:sz w:val="26"/>
          <w:szCs w:val="26"/>
          <w:lang w:eastAsia="en-US"/>
        </w:rPr>
        <w:t>. Деклараци</w:t>
      </w:r>
      <w:r>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по чл. 66, ал. 1 от ЗОП за подизпълнителите, работите и дела от поръчката, който ще им възложат, ако възнамеряват да използват такива, както и доказателство за поетите от подизпълнителите задължения. /Образ</w:t>
      </w:r>
      <w:r>
        <w:rPr>
          <w:rFonts w:ascii="Times New Roman" w:eastAsia="Times New Roman" w:hAnsi="Times New Roman" w:cs="Times New Roman"/>
          <w:sz w:val="26"/>
          <w:szCs w:val="26"/>
          <w:lang w:eastAsia="en-US"/>
        </w:rPr>
        <w:t>ец №6/</w:t>
      </w:r>
      <w:r w:rsidR="00A75C39">
        <w:rPr>
          <w:rFonts w:ascii="Times New Roman" w:eastAsia="Times New Roman" w:hAnsi="Times New Roman" w:cs="Times New Roman"/>
          <w:sz w:val="26"/>
          <w:szCs w:val="26"/>
          <w:lang w:eastAsia="en-US"/>
        </w:rPr>
        <w:t xml:space="preserve"> - от представената декларация се установява, че участника няма да ползва подизпълнител</w:t>
      </w:r>
      <w:r>
        <w:rPr>
          <w:rFonts w:ascii="Times New Roman" w:eastAsia="Times New Roman" w:hAnsi="Times New Roman" w:cs="Times New Roman"/>
          <w:sz w:val="26"/>
          <w:szCs w:val="26"/>
          <w:lang w:eastAsia="en-US"/>
        </w:rPr>
        <w:t>.</w:t>
      </w:r>
    </w:p>
    <w:p w:rsidR="005E1F2A" w:rsidRPr="00AB48A6"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6</w:t>
      </w:r>
      <w:r w:rsidRPr="00AB48A6">
        <w:rPr>
          <w:rFonts w:ascii="Times New Roman" w:eastAsia="Times New Roman" w:hAnsi="Times New Roman" w:cs="Times New Roman"/>
          <w:sz w:val="26"/>
          <w:szCs w:val="26"/>
          <w:lang w:eastAsia="en-US"/>
        </w:rPr>
        <w:t>. Деклараци</w:t>
      </w:r>
      <w:r>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по чл. 66, ал. 1, изр.второ от ЗОП от подизпълнителите, работите и дела от поръчката, който ще им възложат, ако възнамеряват да използват такива, както и доказателство за поетите от подизпълни</w:t>
      </w:r>
      <w:r>
        <w:rPr>
          <w:rFonts w:ascii="Times New Roman" w:eastAsia="Times New Roman" w:hAnsi="Times New Roman" w:cs="Times New Roman"/>
          <w:sz w:val="26"/>
          <w:szCs w:val="26"/>
          <w:lang w:eastAsia="en-US"/>
        </w:rPr>
        <w:t>телите задължения. /Образец №7/ с надпис „НЕПРИЛОЖИМО“.</w:t>
      </w:r>
    </w:p>
    <w:p w:rsidR="005E1F2A" w:rsidRPr="00AB48A6"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7</w:t>
      </w:r>
      <w:r w:rsidRPr="00AB48A6">
        <w:rPr>
          <w:rFonts w:ascii="Times New Roman" w:eastAsia="Times New Roman" w:hAnsi="Times New Roman" w:cs="Times New Roman"/>
          <w:sz w:val="26"/>
          <w:szCs w:val="26"/>
          <w:lang w:eastAsia="en-US"/>
        </w:rPr>
        <w:t>. Деклараци</w:t>
      </w:r>
      <w:r>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по чл. 3, т. 8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 /Образец №5/.</w:t>
      </w:r>
    </w:p>
    <w:p w:rsidR="005E1F2A" w:rsidRPr="00AB48A6"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8</w:t>
      </w:r>
      <w:r w:rsidRPr="00AB48A6">
        <w:rPr>
          <w:rFonts w:ascii="Times New Roman" w:eastAsia="Times New Roman" w:hAnsi="Times New Roman" w:cs="Times New Roman"/>
          <w:sz w:val="26"/>
          <w:szCs w:val="26"/>
          <w:lang w:eastAsia="en-US"/>
        </w:rPr>
        <w:t>.Деклараци</w:t>
      </w:r>
      <w:r>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по чл.69 от Закона за противодействие на корупцията и за отнемане на незаконно прид</w:t>
      </w:r>
      <w:r>
        <w:rPr>
          <w:rFonts w:ascii="Times New Roman" w:eastAsia="Times New Roman" w:hAnsi="Times New Roman" w:cs="Times New Roman"/>
          <w:sz w:val="26"/>
          <w:szCs w:val="26"/>
          <w:lang w:eastAsia="en-US"/>
        </w:rPr>
        <w:t>обитото имущество /Образец №12/.</w:t>
      </w:r>
    </w:p>
    <w:p w:rsidR="005E1F2A" w:rsidRPr="00AB48A6"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9</w:t>
      </w:r>
      <w:r w:rsidRPr="00AB48A6">
        <w:rPr>
          <w:rFonts w:ascii="Times New Roman" w:eastAsia="Times New Roman" w:hAnsi="Times New Roman" w:cs="Times New Roman"/>
          <w:sz w:val="26"/>
          <w:szCs w:val="26"/>
          <w:lang w:eastAsia="en-US"/>
        </w:rPr>
        <w:t>.Деклараци</w:t>
      </w:r>
      <w:r>
        <w:rPr>
          <w:rFonts w:ascii="Times New Roman" w:eastAsia="Times New Roman" w:hAnsi="Times New Roman" w:cs="Times New Roman"/>
          <w:sz w:val="26"/>
          <w:szCs w:val="26"/>
          <w:lang w:eastAsia="en-US"/>
        </w:rPr>
        <w:t>я</w:t>
      </w:r>
      <w:r w:rsidRPr="00AB48A6">
        <w:rPr>
          <w:rFonts w:ascii="Times New Roman" w:eastAsia="Times New Roman" w:hAnsi="Times New Roman" w:cs="Times New Roman"/>
          <w:sz w:val="26"/>
          <w:szCs w:val="26"/>
          <w:lang w:eastAsia="en-US"/>
        </w:rPr>
        <w:t xml:space="preserve"> за липса на свързаност по ч</w:t>
      </w:r>
      <w:r>
        <w:rPr>
          <w:rFonts w:ascii="Times New Roman" w:eastAsia="Times New Roman" w:hAnsi="Times New Roman" w:cs="Times New Roman"/>
          <w:sz w:val="26"/>
          <w:szCs w:val="26"/>
          <w:lang w:eastAsia="en-US"/>
        </w:rPr>
        <w:t>л. 101, ал. 11 ЗОП /Образец №8/.</w:t>
      </w:r>
    </w:p>
    <w:p w:rsidR="005E1F2A"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AB48A6">
        <w:rPr>
          <w:rFonts w:ascii="Times New Roman" w:eastAsia="Times New Roman" w:hAnsi="Times New Roman" w:cs="Times New Roman"/>
          <w:sz w:val="26"/>
          <w:szCs w:val="26"/>
          <w:lang w:eastAsia="en-US"/>
        </w:rPr>
        <w:t>1</w:t>
      </w:r>
      <w:r>
        <w:rPr>
          <w:rFonts w:ascii="Times New Roman" w:eastAsia="Times New Roman" w:hAnsi="Times New Roman" w:cs="Times New Roman"/>
          <w:sz w:val="26"/>
          <w:szCs w:val="26"/>
          <w:lang w:eastAsia="en-US"/>
        </w:rPr>
        <w:t>0</w:t>
      </w:r>
      <w:r w:rsidRPr="00AB48A6">
        <w:rPr>
          <w:rFonts w:ascii="Times New Roman" w:eastAsia="Times New Roman" w:hAnsi="Times New Roman" w:cs="Times New Roman"/>
          <w:sz w:val="26"/>
          <w:szCs w:val="26"/>
          <w:lang w:eastAsia="en-US"/>
        </w:rPr>
        <w:t>. Декларация за съответствие с кри</w:t>
      </w:r>
      <w:r>
        <w:rPr>
          <w:rFonts w:ascii="Times New Roman" w:eastAsia="Times New Roman" w:hAnsi="Times New Roman" w:cs="Times New Roman"/>
          <w:sz w:val="26"/>
          <w:szCs w:val="26"/>
          <w:lang w:eastAsia="en-US"/>
        </w:rPr>
        <w:t>териите за подбор /Образец №10/.</w:t>
      </w:r>
    </w:p>
    <w:p w:rsidR="005E1F2A"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en-US"/>
        </w:rPr>
      </w:pPr>
      <w:r>
        <w:rPr>
          <w:rFonts w:ascii="Times New Roman" w:eastAsia="Times New Roman" w:hAnsi="Times New Roman" w:cs="Times New Roman"/>
          <w:i/>
          <w:sz w:val="26"/>
          <w:szCs w:val="26"/>
          <w:lang w:eastAsia="en-US"/>
        </w:rPr>
        <w:t xml:space="preserve">Комисията установи следната липса на информация: в представената от участника декларация за съответствие с критериите за подбор – образец №10, в т.2 от декларативната част не е попълнена информация за размера на застрахователната полица, която участника е декларирал, че притежава, за да установи комисията, че отговаря на поставения от възложителя критерий за подбор: </w:t>
      </w:r>
      <w:r w:rsidRPr="00E2142B">
        <w:rPr>
          <w:rFonts w:ascii="Times New Roman" w:eastAsia="Times New Roman" w:hAnsi="Times New Roman" w:cs="Times New Roman"/>
          <w:i/>
          <w:sz w:val="26"/>
          <w:szCs w:val="26"/>
          <w:u w:val="single"/>
          <w:lang w:eastAsia="en-US"/>
        </w:rPr>
        <w:t xml:space="preserve"> Участникът да притежава валидна /действаща/ застраховка по чл. 171 от Закон за устройство на територията (ЗУТ) за професионална отговорност предназначена за строител по смисъла на ЗУТ </w:t>
      </w:r>
      <w:r w:rsidRPr="00E2142B">
        <w:rPr>
          <w:rFonts w:ascii="Times New Roman" w:eastAsia="Times New Roman" w:hAnsi="Times New Roman" w:cs="Times New Roman"/>
          <w:b/>
          <w:i/>
          <w:sz w:val="26"/>
          <w:szCs w:val="26"/>
          <w:u w:val="single"/>
          <w:lang w:eastAsia="en-US"/>
        </w:rPr>
        <w:t>и в размер съгласно чл.5, ал.2, т.4 от Наредбата за условията и реда за задължително застраховане в проектирането и строителството</w:t>
      </w:r>
      <w:r w:rsidRPr="00E2142B">
        <w:rPr>
          <w:rFonts w:ascii="Times New Roman" w:eastAsia="Times New Roman" w:hAnsi="Times New Roman" w:cs="Times New Roman"/>
          <w:i/>
          <w:sz w:val="26"/>
          <w:szCs w:val="26"/>
          <w:u w:val="single"/>
          <w:lang w:eastAsia="en-US"/>
        </w:rPr>
        <w:t>.</w:t>
      </w:r>
      <w:r>
        <w:rPr>
          <w:rFonts w:ascii="Times New Roman" w:eastAsia="Times New Roman" w:hAnsi="Times New Roman" w:cs="Times New Roman"/>
          <w:i/>
          <w:sz w:val="26"/>
          <w:szCs w:val="26"/>
          <w:lang w:eastAsia="en-US"/>
        </w:rPr>
        <w:t xml:space="preserve"> Само е посочена информация за номера на застрахователната полица, издателя и срока на валидност.</w:t>
      </w:r>
    </w:p>
    <w:p w:rsidR="005E1F2A" w:rsidRPr="0012479C" w:rsidRDefault="005E1F2A" w:rsidP="005E1F2A">
      <w:pPr>
        <w:widowControl w:val="0"/>
        <w:autoSpaceDE w:val="0"/>
        <w:autoSpaceDN w:val="0"/>
        <w:adjustRightInd w:val="0"/>
        <w:spacing w:after="0" w:line="240" w:lineRule="auto"/>
        <w:ind w:firstLine="567"/>
        <w:jc w:val="both"/>
        <w:rPr>
          <w:rFonts w:ascii="Times New Roman" w:eastAsia="Times New Roman" w:hAnsi="Times New Roman" w:cs="Times New Roman"/>
          <w:b/>
          <w:i/>
          <w:sz w:val="26"/>
          <w:szCs w:val="26"/>
          <w:lang w:eastAsia="en-US"/>
        </w:rPr>
      </w:pPr>
      <w:r w:rsidRPr="0012479C">
        <w:rPr>
          <w:rFonts w:ascii="Times New Roman" w:eastAsia="Times New Roman" w:hAnsi="Times New Roman" w:cs="Times New Roman"/>
          <w:b/>
          <w:i/>
          <w:sz w:val="26"/>
          <w:szCs w:val="26"/>
          <w:lang w:eastAsia="en-US"/>
        </w:rPr>
        <w:lastRenderedPageBreak/>
        <w:t>Комисията установи, че за участника не са налице основанията за отстраняване и отговаря на поставените от възложителя критерии за подбор</w:t>
      </w:r>
      <w:r>
        <w:rPr>
          <w:rFonts w:ascii="Times New Roman" w:eastAsia="Times New Roman" w:hAnsi="Times New Roman" w:cs="Times New Roman"/>
          <w:b/>
          <w:i/>
          <w:sz w:val="26"/>
          <w:szCs w:val="26"/>
          <w:lang w:eastAsia="en-US"/>
        </w:rPr>
        <w:t xml:space="preserve"> по Обособена позиция №2</w:t>
      </w:r>
      <w:r w:rsidRPr="0012479C">
        <w:rPr>
          <w:rFonts w:ascii="Times New Roman" w:eastAsia="Times New Roman" w:hAnsi="Times New Roman" w:cs="Times New Roman"/>
          <w:b/>
          <w:i/>
          <w:sz w:val="26"/>
          <w:szCs w:val="26"/>
          <w:lang w:eastAsia="en-US"/>
        </w:rPr>
        <w:t xml:space="preserve">, </w:t>
      </w:r>
      <w:r>
        <w:rPr>
          <w:rFonts w:ascii="Times New Roman" w:eastAsia="Times New Roman" w:hAnsi="Times New Roman" w:cs="Times New Roman"/>
          <w:b/>
          <w:i/>
          <w:sz w:val="26"/>
          <w:szCs w:val="26"/>
          <w:lang w:eastAsia="en-US"/>
        </w:rPr>
        <w:t>както следва</w:t>
      </w:r>
      <w:r w:rsidRPr="0012479C">
        <w:rPr>
          <w:rFonts w:ascii="Times New Roman" w:eastAsia="Times New Roman" w:hAnsi="Times New Roman" w:cs="Times New Roman"/>
          <w:b/>
          <w:i/>
          <w:sz w:val="26"/>
          <w:szCs w:val="26"/>
          <w:lang w:eastAsia="en-US"/>
        </w:rPr>
        <w:t>:</w:t>
      </w:r>
    </w:p>
    <w:p w:rsidR="005E1F2A" w:rsidRDefault="005E1F2A" w:rsidP="005E1F2A">
      <w:pPr>
        <w:spacing w:after="0"/>
        <w:ind w:firstLine="567"/>
        <w:jc w:val="both"/>
        <w:rPr>
          <w:rFonts w:ascii="Times New Roman" w:eastAsia="Times New Roman" w:hAnsi="Times New Roman" w:cs="Times New Roman"/>
          <w:i/>
          <w:sz w:val="26"/>
          <w:szCs w:val="26"/>
          <w:u w:val="single"/>
          <w:lang w:eastAsia="en-US"/>
        </w:rPr>
      </w:pPr>
      <w:r w:rsidRPr="00EA44E4">
        <w:rPr>
          <w:rFonts w:ascii="Times New Roman" w:eastAsia="Times New Roman" w:hAnsi="Times New Roman" w:cs="Times New Roman"/>
          <w:i/>
          <w:sz w:val="26"/>
          <w:szCs w:val="26"/>
          <w:u w:val="single"/>
          <w:lang w:eastAsia="en-US"/>
        </w:rPr>
        <w:t>Годност за упражняване на професионална дейност</w:t>
      </w:r>
    </w:p>
    <w:p w:rsidR="005E1F2A" w:rsidRDefault="005E1F2A" w:rsidP="005E1F2A">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Участникът </w:t>
      </w:r>
      <w:r w:rsidRPr="00EA44E4">
        <w:rPr>
          <w:rFonts w:ascii="Times New Roman" w:eastAsia="Times New Roman" w:hAnsi="Times New Roman" w:cs="Times New Roman"/>
          <w:sz w:val="26"/>
          <w:szCs w:val="26"/>
          <w:lang w:eastAsia="en-US"/>
        </w:rPr>
        <w:t>има регистрация в Централния професионален регистър на строителя, съгласно Закона за камарата на строителите за изпълнение на строежи с обхват втора група, четвърта категория съгласно Правилника за реда за вписване и водене на ЦПРС, която му позволява извършването на строителните работи</w:t>
      </w:r>
      <w:r>
        <w:rPr>
          <w:rFonts w:ascii="Times New Roman" w:eastAsia="Times New Roman" w:hAnsi="Times New Roman" w:cs="Times New Roman"/>
          <w:sz w:val="26"/>
          <w:szCs w:val="26"/>
          <w:lang w:eastAsia="en-US"/>
        </w:rPr>
        <w:t>, предмет на настоящата поръчка</w:t>
      </w:r>
      <w:r w:rsidRPr="00EA44E4">
        <w:rPr>
          <w:rFonts w:ascii="Times New Roman" w:eastAsia="Times New Roman" w:hAnsi="Times New Roman" w:cs="Times New Roman"/>
          <w:sz w:val="26"/>
          <w:szCs w:val="26"/>
          <w:lang w:eastAsia="en-US"/>
        </w:rPr>
        <w:t xml:space="preserve">. </w:t>
      </w:r>
    </w:p>
    <w:p w:rsidR="005E1F2A" w:rsidRPr="00C66EAB" w:rsidRDefault="005E1F2A" w:rsidP="005E1F2A">
      <w:pPr>
        <w:spacing w:after="0"/>
        <w:ind w:firstLine="567"/>
        <w:jc w:val="both"/>
        <w:rPr>
          <w:rFonts w:ascii="Times New Roman" w:eastAsia="Times New Roman" w:hAnsi="Times New Roman" w:cs="Times New Roman"/>
          <w:i/>
          <w:sz w:val="26"/>
          <w:szCs w:val="26"/>
          <w:u w:val="single"/>
          <w:lang w:eastAsia="en-US"/>
        </w:rPr>
      </w:pPr>
      <w:r w:rsidRPr="00C66EAB">
        <w:rPr>
          <w:rFonts w:ascii="Times New Roman" w:eastAsia="Times New Roman" w:hAnsi="Times New Roman" w:cs="Times New Roman"/>
          <w:i/>
          <w:sz w:val="26"/>
          <w:szCs w:val="26"/>
          <w:u w:val="single"/>
          <w:lang w:eastAsia="en-US"/>
        </w:rPr>
        <w:t>Технически и професионални способности</w:t>
      </w:r>
    </w:p>
    <w:p w:rsidR="005E1F2A" w:rsidRDefault="005E1F2A" w:rsidP="005E1F2A">
      <w:pPr>
        <w:spacing w:after="0"/>
        <w:ind w:firstLine="567"/>
        <w:jc w:val="both"/>
        <w:rPr>
          <w:rFonts w:ascii="Times New Roman" w:eastAsia="Times New Roman" w:hAnsi="Times New Roman" w:cs="Times New Roman"/>
          <w:sz w:val="26"/>
          <w:szCs w:val="26"/>
          <w:lang w:eastAsia="en-US"/>
        </w:rPr>
      </w:pPr>
      <w:r w:rsidRPr="00C66EAB">
        <w:rPr>
          <w:rFonts w:ascii="Times New Roman" w:eastAsia="Times New Roman" w:hAnsi="Times New Roman" w:cs="Times New Roman"/>
          <w:sz w:val="26"/>
          <w:szCs w:val="26"/>
          <w:lang w:eastAsia="en-US"/>
        </w:rPr>
        <w:t>1. Участникът прилага системи за управление на качеството съгласно стандарт EN ISO 9001:2015, с предметен обхват „строителство“.</w:t>
      </w:r>
    </w:p>
    <w:p w:rsidR="005E1F2A" w:rsidRDefault="005E1F2A" w:rsidP="005E1F2A">
      <w:pPr>
        <w:spacing w:after="0"/>
        <w:ind w:firstLine="567"/>
        <w:jc w:val="both"/>
        <w:rPr>
          <w:rFonts w:ascii="Times New Roman" w:eastAsia="Times New Roman" w:hAnsi="Times New Roman" w:cs="Times New Roman"/>
          <w:sz w:val="26"/>
          <w:szCs w:val="26"/>
          <w:lang w:eastAsia="en-US"/>
        </w:rPr>
      </w:pPr>
      <w:r w:rsidRPr="00C66EAB">
        <w:rPr>
          <w:rFonts w:ascii="Times New Roman" w:eastAsia="Times New Roman" w:hAnsi="Times New Roman" w:cs="Times New Roman"/>
          <w:sz w:val="26"/>
          <w:szCs w:val="26"/>
          <w:lang w:eastAsia="en-US"/>
        </w:rPr>
        <w:t>2. Участникът прилага стандарт за опазване на околната среда съгласно стандарт EN ISO 14001:2015, с предметен обхват „строителство“.</w:t>
      </w:r>
    </w:p>
    <w:p w:rsidR="005E1F2A" w:rsidRDefault="005E1F2A" w:rsidP="005E1F2A">
      <w:pPr>
        <w:spacing w:after="0"/>
        <w:ind w:firstLine="567"/>
        <w:jc w:val="both"/>
        <w:rPr>
          <w:rFonts w:ascii="Times New Roman" w:eastAsia="Times New Roman" w:hAnsi="Times New Roman" w:cs="Times New Roman"/>
          <w:sz w:val="26"/>
          <w:szCs w:val="26"/>
          <w:lang w:eastAsia="en-US"/>
        </w:rPr>
      </w:pPr>
    </w:p>
    <w:p w:rsidR="005E1F2A" w:rsidRDefault="005E1F2A" w:rsidP="005E1F2A">
      <w:pPr>
        <w:spacing w:after="0"/>
        <w:ind w:firstLine="567"/>
        <w:jc w:val="both"/>
        <w:rPr>
          <w:rFonts w:ascii="Times New Roman" w:eastAsia="Times New Roman" w:hAnsi="Times New Roman" w:cs="Times New Roman"/>
          <w:sz w:val="26"/>
          <w:szCs w:val="26"/>
          <w:lang w:eastAsia="en-US"/>
        </w:rPr>
      </w:pPr>
      <w:r w:rsidRPr="00CF108A">
        <w:rPr>
          <w:rFonts w:ascii="Times New Roman" w:eastAsia="Times New Roman" w:hAnsi="Times New Roman" w:cs="Times New Roman"/>
          <w:sz w:val="26"/>
          <w:szCs w:val="26"/>
          <w:lang w:eastAsia="en-US"/>
        </w:rPr>
        <w:t>На основание чл.97, ал.5 от ППЗОП комисията установи посочен</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т</w:t>
      </w:r>
      <w:r>
        <w:rPr>
          <w:rFonts w:ascii="Times New Roman" w:eastAsia="Times New Roman" w:hAnsi="Times New Roman" w:cs="Times New Roman"/>
          <w:sz w:val="26"/>
          <w:szCs w:val="26"/>
          <w:lang w:eastAsia="en-US"/>
        </w:rPr>
        <w:t>е</w:t>
      </w:r>
      <w:r w:rsidRPr="00CF108A">
        <w:rPr>
          <w:rFonts w:ascii="Times New Roman" w:eastAsia="Times New Roman" w:hAnsi="Times New Roman" w:cs="Times New Roman"/>
          <w:sz w:val="26"/>
          <w:szCs w:val="26"/>
          <w:lang w:eastAsia="en-US"/>
        </w:rPr>
        <w:t xml:space="preserve"> по-горе липс</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 xml:space="preserve"> по отношение на документите на </w:t>
      </w:r>
      <w:r>
        <w:rPr>
          <w:rFonts w:ascii="Times New Roman" w:eastAsia="Times New Roman" w:hAnsi="Times New Roman" w:cs="Times New Roman"/>
          <w:sz w:val="26"/>
          <w:szCs w:val="26"/>
          <w:lang w:eastAsia="en-US"/>
        </w:rPr>
        <w:t xml:space="preserve">участника </w:t>
      </w:r>
      <w:r w:rsidR="00A75C39" w:rsidRPr="00A75C39">
        <w:rPr>
          <w:rFonts w:ascii="Times New Roman" w:eastAsia="Times New Roman" w:hAnsi="Times New Roman" w:cs="Times New Roman"/>
          <w:sz w:val="26"/>
          <w:szCs w:val="26"/>
          <w:lang w:eastAsia="en-US"/>
        </w:rPr>
        <w:t>“Руминекс“ ЕООД гр.Стара Загора</w:t>
      </w:r>
      <w:r>
        <w:rPr>
          <w:rFonts w:ascii="Times New Roman" w:eastAsia="Times New Roman" w:hAnsi="Times New Roman" w:cs="Times New Roman"/>
          <w:sz w:val="26"/>
          <w:szCs w:val="26"/>
          <w:lang w:eastAsia="en-US"/>
        </w:rPr>
        <w:t xml:space="preserve"> по Обособена позиция </w:t>
      </w:r>
      <w:r w:rsidRPr="002A46CE">
        <w:rPr>
          <w:rFonts w:ascii="Times New Roman" w:eastAsia="Times New Roman" w:hAnsi="Times New Roman" w:cs="Times New Roman"/>
          <w:sz w:val="26"/>
          <w:szCs w:val="26"/>
          <w:lang w:eastAsia="en-US"/>
        </w:rPr>
        <w:t>№2: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238 в гр. Гурково, общ. Гурково ”</w:t>
      </w:r>
      <w:r w:rsidRPr="00CF108A">
        <w:rPr>
          <w:rFonts w:ascii="Times New Roman" w:eastAsia="Times New Roman" w:hAnsi="Times New Roman" w:cs="Times New Roman"/>
          <w:sz w:val="26"/>
          <w:szCs w:val="26"/>
          <w:lang w:eastAsia="en-US"/>
        </w:rPr>
        <w:t xml:space="preserve">. </w:t>
      </w:r>
    </w:p>
    <w:p w:rsidR="005E1F2A" w:rsidRDefault="005E1F2A" w:rsidP="005E1F2A">
      <w:pPr>
        <w:spacing w:after="0"/>
        <w:ind w:firstLine="567"/>
        <w:jc w:val="both"/>
        <w:rPr>
          <w:rFonts w:ascii="Times New Roman" w:eastAsia="Times New Roman" w:hAnsi="Times New Roman" w:cs="Times New Roman"/>
          <w:sz w:val="26"/>
          <w:szCs w:val="26"/>
          <w:lang w:eastAsia="en-US"/>
        </w:rPr>
      </w:pPr>
      <w:r w:rsidRPr="00CF108A">
        <w:rPr>
          <w:rFonts w:ascii="Times New Roman" w:eastAsia="Times New Roman" w:hAnsi="Times New Roman" w:cs="Times New Roman"/>
          <w:sz w:val="26"/>
          <w:szCs w:val="26"/>
          <w:lang w:eastAsia="en-US"/>
        </w:rPr>
        <w:t>Ето защо комисията единодушно реши участника писмено да бъде уведомен за посочен</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т</w:t>
      </w:r>
      <w:r>
        <w:rPr>
          <w:rFonts w:ascii="Times New Roman" w:eastAsia="Times New Roman" w:hAnsi="Times New Roman" w:cs="Times New Roman"/>
          <w:sz w:val="26"/>
          <w:szCs w:val="26"/>
          <w:lang w:eastAsia="en-US"/>
        </w:rPr>
        <w:t>е</w:t>
      </w:r>
      <w:r w:rsidRPr="00CF108A">
        <w:rPr>
          <w:rFonts w:ascii="Times New Roman" w:eastAsia="Times New Roman" w:hAnsi="Times New Roman" w:cs="Times New Roman"/>
          <w:sz w:val="26"/>
          <w:szCs w:val="26"/>
          <w:lang w:eastAsia="en-US"/>
        </w:rPr>
        <w:t xml:space="preserve"> липс</w:t>
      </w:r>
      <w:r>
        <w:rPr>
          <w:rFonts w:ascii="Times New Roman" w:eastAsia="Times New Roman" w:hAnsi="Times New Roman" w:cs="Times New Roman"/>
          <w:sz w:val="26"/>
          <w:szCs w:val="26"/>
          <w:lang w:eastAsia="en-US"/>
        </w:rPr>
        <w:t>и</w:t>
      </w:r>
      <w:r w:rsidRPr="00CF108A">
        <w:rPr>
          <w:rFonts w:ascii="Times New Roman" w:eastAsia="Times New Roman" w:hAnsi="Times New Roman" w:cs="Times New Roman"/>
          <w:sz w:val="26"/>
          <w:szCs w:val="26"/>
          <w:lang w:eastAsia="en-US"/>
        </w:rPr>
        <w:t xml:space="preserve"> и несъответствие и да му се даде възможност да отстрани непълнотата в срок 3 работни дни от получаване на уведомлението.</w:t>
      </w:r>
    </w:p>
    <w:p w:rsidR="00AA7D5F" w:rsidRDefault="00AA7D5F" w:rsidP="00EB695F">
      <w:pPr>
        <w:spacing w:after="0"/>
        <w:ind w:firstLine="567"/>
        <w:jc w:val="both"/>
        <w:rPr>
          <w:rFonts w:ascii="Times New Roman" w:eastAsia="Times New Roman" w:hAnsi="Times New Roman" w:cs="Times New Roman"/>
          <w:sz w:val="26"/>
          <w:szCs w:val="26"/>
          <w:lang w:eastAsia="en-US"/>
        </w:rPr>
      </w:pPr>
    </w:p>
    <w:p w:rsidR="00DB6627" w:rsidRPr="00CF108A" w:rsidRDefault="00DB6627" w:rsidP="00DB6627">
      <w:pPr>
        <w:spacing w:after="0"/>
        <w:ind w:firstLine="567"/>
        <w:jc w:val="both"/>
        <w:rPr>
          <w:rFonts w:ascii="Times New Roman" w:eastAsia="Times New Roman" w:hAnsi="Times New Roman" w:cs="Times New Roman"/>
          <w:sz w:val="26"/>
          <w:szCs w:val="26"/>
          <w:lang w:eastAsia="en-US"/>
        </w:rPr>
      </w:pPr>
      <w:r w:rsidRPr="00CF108A">
        <w:rPr>
          <w:rFonts w:ascii="Times New Roman" w:eastAsia="Times New Roman" w:hAnsi="Times New Roman" w:cs="Times New Roman"/>
          <w:sz w:val="26"/>
          <w:szCs w:val="26"/>
          <w:lang w:eastAsia="en-US"/>
        </w:rPr>
        <w:t>Комисията единодушно реши, че след изтичането на срока по чл.97, ал.5 от ППЗОП ще пристъпи към разглеждане на допълнително представените документи относно съответствието на участни</w:t>
      </w:r>
      <w:r w:rsidR="00A75C39">
        <w:rPr>
          <w:rFonts w:ascii="Times New Roman" w:eastAsia="Times New Roman" w:hAnsi="Times New Roman" w:cs="Times New Roman"/>
          <w:sz w:val="26"/>
          <w:szCs w:val="26"/>
          <w:lang w:eastAsia="en-US"/>
        </w:rPr>
        <w:t>ците</w:t>
      </w:r>
      <w:r w:rsidR="00C13C78">
        <w:rPr>
          <w:rFonts w:ascii="Times New Roman" w:eastAsia="Times New Roman" w:hAnsi="Times New Roman" w:cs="Times New Roman"/>
          <w:sz w:val="26"/>
          <w:szCs w:val="26"/>
          <w:lang w:eastAsia="en-US"/>
        </w:rPr>
        <w:t xml:space="preserve"> </w:t>
      </w:r>
      <w:r w:rsidRPr="00CF108A">
        <w:rPr>
          <w:rFonts w:ascii="Times New Roman" w:eastAsia="Times New Roman" w:hAnsi="Times New Roman" w:cs="Times New Roman"/>
          <w:sz w:val="26"/>
          <w:szCs w:val="26"/>
          <w:lang w:eastAsia="en-US"/>
        </w:rPr>
        <w:t>с критериите за подбор</w:t>
      </w:r>
      <w:r w:rsidR="00A75C39">
        <w:rPr>
          <w:rFonts w:ascii="Times New Roman" w:eastAsia="Times New Roman" w:hAnsi="Times New Roman" w:cs="Times New Roman"/>
          <w:sz w:val="26"/>
          <w:szCs w:val="26"/>
          <w:lang w:eastAsia="en-US"/>
        </w:rPr>
        <w:t>, съобразно установеното от комисията и взетите решения</w:t>
      </w:r>
      <w:r w:rsidRPr="00CF108A">
        <w:rPr>
          <w:rFonts w:ascii="Times New Roman" w:eastAsia="Times New Roman" w:hAnsi="Times New Roman" w:cs="Times New Roman"/>
          <w:sz w:val="26"/>
          <w:szCs w:val="26"/>
          <w:lang w:eastAsia="en-US"/>
        </w:rPr>
        <w:t>.</w:t>
      </w:r>
    </w:p>
    <w:p w:rsidR="00DB6627" w:rsidRPr="00CF108A" w:rsidRDefault="00DB6627" w:rsidP="00DB6627">
      <w:pPr>
        <w:spacing w:after="0"/>
        <w:ind w:firstLine="567"/>
        <w:jc w:val="both"/>
        <w:rPr>
          <w:rFonts w:ascii="Times New Roman" w:eastAsia="Times New Roman" w:hAnsi="Times New Roman" w:cs="Times New Roman"/>
          <w:sz w:val="26"/>
          <w:szCs w:val="26"/>
          <w:lang w:eastAsia="en-US"/>
        </w:rPr>
      </w:pPr>
    </w:p>
    <w:p w:rsidR="00DB6627" w:rsidRDefault="00DB6627" w:rsidP="00DB6627">
      <w:pPr>
        <w:spacing w:after="0"/>
        <w:ind w:firstLine="567"/>
        <w:jc w:val="both"/>
        <w:rPr>
          <w:rFonts w:ascii="Times New Roman" w:eastAsia="Times New Roman" w:hAnsi="Times New Roman" w:cs="Times New Roman"/>
          <w:sz w:val="26"/>
          <w:szCs w:val="26"/>
          <w:lang w:eastAsia="en-US"/>
        </w:rPr>
      </w:pPr>
      <w:r w:rsidRPr="00CF108A">
        <w:rPr>
          <w:rFonts w:ascii="Times New Roman" w:eastAsia="Times New Roman" w:hAnsi="Times New Roman" w:cs="Times New Roman"/>
          <w:sz w:val="26"/>
          <w:szCs w:val="26"/>
          <w:lang w:eastAsia="en-US"/>
        </w:rPr>
        <w:t xml:space="preserve">Комисията приключи своята работа на </w:t>
      </w:r>
      <w:r w:rsidR="00A75C39">
        <w:rPr>
          <w:rFonts w:ascii="Times New Roman" w:eastAsia="Times New Roman" w:hAnsi="Times New Roman" w:cs="Times New Roman"/>
          <w:sz w:val="26"/>
          <w:szCs w:val="26"/>
          <w:lang w:eastAsia="en-US"/>
        </w:rPr>
        <w:t>27</w:t>
      </w:r>
      <w:r w:rsidRPr="00CF108A">
        <w:rPr>
          <w:rFonts w:ascii="Times New Roman" w:eastAsia="Times New Roman" w:hAnsi="Times New Roman" w:cs="Times New Roman"/>
          <w:sz w:val="26"/>
          <w:szCs w:val="26"/>
          <w:lang w:eastAsia="en-US"/>
        </w:rPr>
        <w:t>.</w:t>
      </w:r>
      <w:r w:rsidR="00B45518">
        <w:rPr>
          <w:rFonts w:ascii="Times New Roman" w:eastAsia="Times New Roman" w:hAnsi="Times New Roman" w:cs="Times New Roman"/>
          <w:sz w:val="26"/>
          <w:szCs w:val="26"/>
          <w:lang w:eastAsia="en-US"/>
        </w:rPr>
        <w:t>0</w:t>
      </w:r>
      <w:r w:rsidR="00A75C39">
        <w:rPr>
          <w:rFonts w:ascii="Times New Roman" w:eastAsia="Times New Roman" w:hAnsi="Times New Roman" w:cs="Times New Roman"/>
          <w:sz w:val="26"/>
          <w:szCs w:val="26"/>
          <w:lang w:eastAsia="en-US"/>
        </w:rPr>
        <w:t>3</w:t>
      </w:r>
      <w:r w:rsidRPr="00CF108A">
        <w:rPr>
          <w:rFonts w:ascii="Times New Roman" w:eastAsia="Times New Roman" w:hAnsi="Times New Roman" w:cs="Times New Roman"/>
          <w:sz w:val="26"/>
          <w:szCs w:val="26"/>
          <w:lang w:eastAsia="en-US"/>
        </w:rPr>
        <w:t>.20</w:t>
      </w:r>
      <w:r w:rsidR="00B45518">
        <w:rPr>
          <w:rFonts w:ascii="Times New Roman" w:eastAsia="Times New Roman" w:hAnsi="Times New Roman" w:cs="Times New Roman"/>
          <w:sz w:val="26"/>
          <w:szCs w:val="26"/>
          <w:lang w:eastAsia="en-US"/>
        </w:rPr>
        <w:t>20</w:t>
      </w:r>
      <w:r w:rsidRPr="00CF108A">
        <w:rPr>
          <w:rFonts w:ascii="Times New Roman" w:eastAsia="Times New Roman" w:hAnsi="Times New Roman" w:cs="Times New Roman"/>
          <w:sz w:val="26"/>
          <w:szCs w:val="26"/>
          <w:lang w:eastAsia="en-US"/>
        </w:rPr>
        <w:t xml:space="preserve">г. в </w:t>
      </w:r>
      <w:r>
        <w:rPr>
          <w:rFonts w:ascii="Times New Roman" w:eastAsia="Times New Roman" w:hAnsi="Times New Roman" w:cs="Times New Roman"/>
          <w:sz w:val="26"/>
          <w:szCs w:val="26"/>
          <w:lang w:eastAsia="en-US"/>
        </w:rPr>
        <w:t>16</w:t>
      </w:r>
      <w:r w:rsidRPr="00CF108A">
        <w:rPr>
          <w:rFonts w:ascii="Times New Roman" w:eastAsia="Times New Roman" w:hAnsi="Times New Roman" w:cs="Times New Roman"/>
          <w:sz w:val="26"/>
          <w:szCs w:val="26"/>
          <w:lang w:eastAsia="en-US"/>
        </w:rPr>
        <w:t>:</w:t>
      </w:r>
      <w:r w:rsidR="00A75C39">
        <w:rPr>
          <w:rFonts w:ascii="Times New Roman" w:eastAsia="Times New Roman" w:hAnsi="Times New Roman" w:cs="Times New Roman"/>
          <w:sz w:val="26"/>
          <w:szCs w:val="26"/>
          <w:lang w:eastAsia="en-US"/>
        </w:rPr>
        <w:t>30</w:t>
      </w:r>
      <w:r w:rsidRPr="00CF108A">
        <w:rPr>
          <w:rFonts w:ascii="Times New Roman" w:eastAsia="Times New Roman" w:hAnsi="Times New Roman" w:cs="Times New Roman"/>
          <w:sz w:val="26"/>
          <w:szCs w:val="26"/>
          <w:lang w:eastAsia="en-US"/>
        </w:rPr>
        <w:t xml:space="preserve"> часа.</w:t>
      </w:r>
    </w:p>
    <w:p w:rsidR="00DB6627" w:rsidRDefault="00DB6627" w:rsidP="00DB6627">
      <w:pPr>
        <w:spacing w:after="0"/>
        <w:ind w:firstLine="567"/>
        <w:jc w:val="both"/>
        <w:rPr>
          <w:rFonts w:ascii="Times New Roman" w:eastAsia="Times New Roman" w:hAnsi="Times New Roman" w:cs="Times New Roman"/>
          <w:sz w:val="26"/>
          <w:szCs w:val="26"/>
          <w:lang w:eastAsia="en-US"/>
        </w:rPr>
      </w:pPr>
    </w:p>
    <w:p w:rsidR="00941F90" w:rsidRPr="00941F90" w:rsidRDefault="00DB6627" w:rsidP="00941F90">
      <w:pPr>
        <w:spacing w:after="0"/>
        <w:ind w:firstLine="567"/>
        <w:jc w:val="both"/>
        <w:rPr>
          <w:rFonts w:ascii="Times New Roman" w:eastAsia="Times New Roman" w:hAnsi="Times New Roman" w:cs="Times New Roman"/>
          <w:sz w:val="26"/>
          <w:szCs w:val="26"/>
          <w:lang w:eastAsia="en-US"/>
        </w:rPr>
      </w:pPr>
      <w:r w:rsidRPr="00284BCE">
        <w:rPr>
          <w:rFonts w:ascii="Times New Roman" w:eastAsia="Times New Roman" w:hAnsi="Times New Roman" w:cs="Times New Roman"/>
          <w:sz w:val="26"/>
          <w:szCs w:val="26"/>
          <w:lang w:eastAsia="en-US"/>
        </w:rPr>
        <w:t xml:space="preserve">Днес </w:t>
      </w:r>
      <w:r w:rsidR="00284BCE" w:rsidRPr="00284BCE">
        <w:rPr>
          <w:rFonts w:ascii="Times New Roman" w:eastAsia="Times New Roman" w:hAnsi="Times New Roman" w:cs="Times New Roman"/>
          <w:sz w:val="26"/>
          <w:szCs w:val="26"/>
          <w:lang w:eastAsia="en-US"/>
        </w:rPr>
        <w:t>09</w:t>
      </w:r>
      <w:r w:rsidRPr="00284BCE">
        <w:rPr>
          <w:rFonts w:ascii="Times New Roman" w:eastAsia="Times New Roman" w:hAnsi="Times New Roman" w:cs="Times New Roman"/>
          <w:sz w:val="26"/>
          <w:szCs w:val="26"/>
          <w:lang w:eastAsia="en-US"/>
        </w:rPr>
        <w:t>.0</w:t>
      </w:r>
      <w:r w:rsidR="00284BCE" w:rsidRPr="00284BCE">
        <w:rPr>
          <w:rFonts w:ascii="Times New Roman" w:eastAsia="Times New Roman" w:hAnsi="Times New Roman" w:cs="Times New Roman"/>
          <w:sz w:val="26"/>
          <w:szCs w:val="26"/>
          <w:lang w:eastAsia="en-US"/>
        </w:rPr>
        <w:t>4</w:t>
      </w:r>
      <w:r w:rsidRPr="00284BCE">
        <w:rPr>
          <w:rFonts w:ascii="Times New Roman" w:eastAsia="Times New Roman" w:hAnsi="Times New Roman" w:cs="Times New Roman"/>
          <w:sz w:val="26"/>
          <w:szCs w:val="26"/>
          <w:lang w:eastAsia="en-US"/>
        </w:rPr>
        <w:t>.20</w:t>
      </w:r>
      <w:r w:rsidR="00941F90" w:rsidRPr="00284BCE">
        <w:rPr>
          <w:rFonts w:ascii="Times New Roman" w:eastAsia="Times New Roman" w:hAnsi="Times New Roman" w:cs="Times New Roman"/>
          <w:sz w:val="26"/>
          <w:szCs w:val="26"/>
          <w:lang w:eastAsia="en-US"/>
        </w:rPr>
        <w:t>20</w:t>
      </w:r>
      <w:r w:rsidRPr="00284BCE">
        <w:rPr>
          <w:rFonts w:ascii="Times New Roman" w:eastAsia="Times New Roman" w:hAnsi="Times New Roman" w:cs="Times New Roman"/>
          <w:sz w:val="26"/>
          <w:szCs w:val="26"/>
          <w:lang w:eastAsia="en-US"/>
        </w:rPr>
        <w:t xml:space="preserve">г. в </w:t>
      </w:r>
      <w:r w:rsidR="00EB4E90" w:rsidRPr="00284BCE">
        <w:rPr>
          <w:rFonts w:ascii="Times New Roman" w:eastAsia="Times New Roman" w:hAnsi="Times New Roman" w:cs="Times New Roman"/>
          <w:sz w:val="26"/>
          <w:szCs w:val="26"/>
          <w:lang w:eastAsia="en-US"/>
        </w:rPr>
        <w:t>10</w:t>
      </w:r>
      <w:r w:rsidRPr="00284BCE">
        <w:rPr>
          <w:rFonts w:ascii="Times New Roman" w:eastAsia="Times New Roman" w:hAnsi="Times New Roman" w:cs="Times New Roman"/>
          <w:sz w:val="26"/>
          <w:szCs w:val="26"/>
          <w:lang w:eastAsia="en-US"/>
        </w:rPr>
        <w:t xml:space="preserve">:00 часа </w:t>
      </w:r>
      <w:r w:rsidR="00941F90" w:rsidRPr="00284BCE">
        <w:rPr>
          <w:rFonts w:ascii="Times New Roman" w:eastAsia="Times New Roman" w:hAnsi="Times New Roman" w:cs="Times New Roman"/>
          <w:sz w:val="26"/>
          <w:szCs w:val="26"/>
          <w:lang w:eastAsia="en-US"/>
        </w:rPr>
        <w:t>в Заседателната зала на община Гурково се събра комисия в състав:</w:t>
      </w:r>
    </w:p>
    <w:p w:rsidR="00284BCE" w:rsidRPr="00284BCE" w:rsidRDefault="00284BCE" w:rsidP="00284BCE">
      <w:pPr>
        <w:spacing w:after="0"/>
        <w:ind w:firstLine="567"/>
        <w:jc w:val="both"/>
        <w:rPr>
          <w:rFonts w:ascii="Times New Roman" w:eastAsia="Times New Roman" w:hAnsi="Times New Roman" w:cs="Times New Roman"/>
          <w:sz w:val="26"/>
          <w:szCs w:val="26"/>
          <w:lang w:eastAsia="en-US"/>
        </w:rPr>
      </w:pPr>
      <w:r w:rsidRPr="00284BCE">
        <w:rPr>
          <w:rFonts w:ascii="Times New Roman" w:eastAsia="Times New Roman" w:hAnsi="Times New Roman" w:cs="Times New Roman"/>
          <w:sz w:val="26"/>
          <w:szCs w:val="26"/>
          <w:lang w:eastAsia="en-US"/>
        </w:rPr>
        <w:t xml:space="preserve">Председател: </w:t>
      </w:r>
    </w:p>
    <w:p w:rsidR="00284BCE" w:rsidRPr="00284BCE" w:rsidRDefault="00284BCE" w:rsidP="00284BCE">
      <w:pPr>
        <w:spacing w:after="0"/>
        <w:ind w:firstLine="567"/>
        <w:jc w:val="both"/>
        <w:rPr>
          <w:rFonts w:ascii="Times New Roman" w:eastAsia="Times New Roman" w:hAnsi="Times New Roman" w:cs="Times New Roman"/>
          <w:sz w:val="26"/>
          <w:szCs w:val="26"/>
          <w:lang w:eastAsia="en-US"/>
        </w:rPr>
      </w:pPr>
      <w:r w:rsidRPr="00284BCE">
        <w:rPr>
          <w:rFonts w:ascii="Times New Roman" w:eastAsia="Times New Roman" w:hAnsi="Times New Roman" w:cs="Times New Roman"/>
          <w:sz w:val="26"/>
          <w:szCs w:val="26"/>
          <w:lang w:eastAsia="en-US"/>
        </w:rPr>
        <w:t>Стела Славчева – правоспособен юрист -  магистър „Право”;</w:t>
      </w:r>
    </w:p>
    <w:p w:rsidR="00284BCE" w:rsidRPr="00284BCE" w:rsidRDefault="00284BCE" w:rsidP="00284BCE">
      <w:pPr>
        <w:spacing w:after="0"/>
        <w:ind w:firstLine="567"/>
        <w:jc w:val="both"/>
        <w:rPr>
          <w:rFonts w:ascii="Times New Roman" w:eastAsia="Times New Roman" w:hAnsi="Times New Roman" w:cs="Times New Roman"/>
          <w:sz w:val="26"/>
          <w:szCs w:val="26"/>
          <w:lang w:eastAsia="en-US"/>
        </w:rPr>
      </w:pPr>
      <w:r w:rsidRPr="00284BCE">
        <w:rPr>
          <w:rFonts w:ascii="Times New Roman" w:eastAsia="Times New Roman" w:hAnsi="Times New Roman" w:cs="Times New Roman"/>
          <w:sz w:val="26"/>
          <w:szCs w:val="26"/>
          <w:lang w:eastAsia="en-US"/>
        </w:rPr>
        <w:t>Членове:</w:t>
      </w:r>
    </w:p>
    <w:p w:rsidR="00284BCE" w:rsidRPr="00284BCE" w:rsidRDefault="00284BCE" w:rsidP="00284BCE">
      <w:pPr>
        <w:spacing w:after="0"/>
        <w:ind w:firstLine="567"/>
        <w:jc w:val="both"/>
        <w:rPr>
          <w:rFonts w:ascii="Times New Roman" w:eastAsia="Times New Roman" w:hAnsi="Times New Roman" w:cs="Times New Roman"/>
          <w:sz w:val="26"/>
          <w:szCs w:val="26"/>
          <w:lang w:eastAsia="en-US"/>
        </w:rPr>
      </w:pPr>
      <w:r w:rsidRPr="00284BCE">
        <w:rPr>
          <w:rFonts w:ascii="Times New Roman" w:eastAsia="Times New Roman" w:hAnsi="Times New Roman" w:cs="Times New Roman"/>
          <w:sz w:val="26"/>
          <w:szCs w:val="26"/>
          <w:lang w:eastAsia="en-US"/>
        </w:rPr>
        <w:lastRenderedPageBreak/>
        <w:t>Румяна Драганова – Директор на Дирекция „ОДУТИ“ – магистър „Инженер“;</w:t>
      </w:r>
    </w:p>
    <w:p w:rsidR="00284BCE" w:rsidRPr="00284BCE" w:rsidRDefault="00284BCE" w:rsidP="00284BCE">
      <w:pPr>
        <w:spacing w:after="0"/>
        <w:ind w:firstLine="567"/>
        <w:jc w:val="both"/>
        <w:rPr>
          <w:rFonts w:ascii="Times New Roman" w:eastAsia="Times New Roman" w:hAnsi="Times New Roman" w:cs="Times New Roman"/>
          <w:sz w:val="26"/>
          <w:szCs w:val="26"/>
          <w:lang w:eastAsia="en-US"/>
        </w:rPr>
      </w:pPr>
      <w:r w:rsidRPr="00284BCE">
        <w:rPr>
          <w:rFonts w:ascii="Times New Roman" w:eastAsia="Times New Roman" w:hAnsi="Times New Roman" w:cs="Times New Roman"/>
          <w:sz w:val="26"/>
          <w:szCs w:val="26"/>
          <w:lang w:eastAsia="en-US"/>
        </w:rPr>
        <w:t>Радка Петкова – Старши счетоводител – бака</w:t>
      </w:r>
      <w:r>
        <w:rPr>
          <w:rFonts w:ascii="Times New Roman" w:eastAsia="Times New Roman" w:hAnsi="Times New Roman" w:cs="Times New Roman"/>
          <w:sz w:val="26"/>
          <w:szCs w:val="26"/>
          <w:lang w:eastAsia="en-US"/>
        </w:rPr>
        <w:t>лавър „Икономика на търговията”;</w:t>
      </w:r>
    </w:p>
    <w:p w:rsidR="00284BCE" w:rsidRPr="00284BCE" w:rsidRDefault="00284BCE" w:rsidP="00284BCE">
      <w:pPr>
        <w:spacing w:after="0"/>
        <w:ind w:firstLine="567"/>
        <w:jc w:val="both"/>
        <w:rPr>
          <w:rFonts w:ascii="Times New Roman" w:eastAsia="Times New Roman" w:hAnsi="Times New Roman" w:cs="Times New Roman"/>
          <w:sz w:val="26"/>
          <w:szCs w:val="26"/>
          <w:lang w:eastAsia="en-US"/>
        </w:rPr>
      </w:pPr>
      <w:r w:rsidRPr="00284BCE">
        <w:rPr>
          <w:rFonts w:ascii="Times New Roman" w:eastAsia="Times New Roman" w:hAnsi="Times New Roman" w:cs="Times New Roman"/>
          <w:sz w:val="26"/>
          <w:szCs w:val="26"/>
          <w:lang w:eastAsia="en-US"/>
        </w:rPr>
        <w:t>Недялко Недялков – Главен специалист „Капитално строителство” – магистър „Икономика и управление на индустрията“</w:t>
      </w:r>
      <w:r>
        <w:rPr>
          <w:rFonts w:ascii="Times New Roman" w:eastAsia="Times New Roman" w:hAnsi="Times New Roman" w:cs="Times New Roman"/>
          <w:sz w:val="26"/>
          <w:szCs w:val="26"/>
          <w:lang w:eastAsia="en-US"/>
        </w:rPr>
        <w:t>;</w:t>
      </w:r>
    </w:p>
    <w:p w:rsidR="00284BCE" w:rsidRDefault="00284BCE" w:rsidP="00284BCE">
      <w:pPr>
        <w:spacing w:after="0"/>
        <w:ind w:firstLine="567"/>
        <w:jc w:val="both"/>
        <w:rPr>
          <w:rFonts w:ascii="Times New Roman" w:eastAsia="Times New Roman" w:hAnsi="Times New Roman" w:cs="Times New Roman"/>
          <w:sz w:val="26"/>
          <w:szCs w:val="26"/>
          <w:lang w:eastAsia="en-US"/>
        </w:rPr>
      </w:pPr>
      <w:r w:rsidRPr="00284BCE">
        <w:rPr>
          <w:rFonts w:ascii="Times New Roman" w:eastAsia="Times New Roman" w:hAnsi="Times New Roman" w:cs="Times New Roman"/>
          <w:sz w:val="26"/>
          <w:szCs w:val="26"/>
          <w:lang w:eastAsia="en-US"/>
        </w:rPr>
        <w:t>Инж.Иван Манчев – магистър „Строителен инженер ПГС“</w:t>
      </w:r>
      <w:r>
        <w:rPr>
          <w:rFonts w:ascii="Times New Roman" w:eastAsia="Times New Roman" w:hAnsi="Times New Roman" w:cs="Times New Roman"/>
          <w:sz w:val="26"/>
          <w:szCs w:val="26"/>
          <w:lang w:eastAsia="en-US"/>
        </w:rPr>
        <w:t>,</w:t>
      </w:r>
    </w:p>
    <w:p w:rsidR="00DB6627" w:rsidRDefault="00284BCE" w:rsidP="00284BCE">
      <w:pPr>
        <w:spacing w:after="0"/>
        <w:ind w:firstLine="567"/>
        <w:jc w:val="both"/>
        <w:rPr>
          <w:rFonts w:ascii="Times New Roman" w:eastAsia="Times New Roman" w:hAnsi="Times New Roman" w:cs="Times New Roman"/>
          <w:sz w:val="26"/>
          <w:szCs w:val="26"/>
          <w:lang w:eastAsia="en-US"/>
        </w:rPr>
      </w:pPr>
      <w:r w:rsidRPr="00284BCE">
        <w:rPr>
          <w:rFonts w:ascii="Times New Roman" w:eastAsia="Times New Roman" w:hAnsi="Times New Roman" w:cs="Times New Roman"/>
          <w:sz w:val="26"/>
          <w:szCs w:val="26"/>
          <w:lang w:eastAsia="en-US"/>
        </w:rPr>
        <w:t>назначена със Заповед №З</w:t>
      </w:r>
      <w:r w:rsidRPr="00F771AB">
        <w:rPr>
          <w:rFonts w:ascii="Times New Roman" w:eastAsia="Times New Roman" w:hAnsi="Times New Roman" w:cs="Times New Roman"/>
          <w:sz w:val="26"/>
          <w:szCs w:val="26"/>
          <w:lang w:eastAsia="en-US"/>
        </w:rPr>
        <w:t>-</w:t>
      </w:r>
      <w:r w:rsidR="00F771AB" w:rsidRPr="00F771AB">
        <w:rPr>
          <w:rFonts w:ascii="Times New Roman" w:eastAsia="Times New Roman" w:hAnsi="Times New Roman" w:cs="Times New Roman"/>
          <w:sz w:val="26"/>
          <w:szCs w:val="26"/>
          <w:lang w:eastAsia="en-US"/>
        </w:rPr>
        <w:t>154</w:t>
      </w:r>
      <w:r w:rsidRPr="00F771AB">
        <w:rPr>
          <w:rFonts w:ascii="Times New Roman" w:eastAsia="Times New Roman" w:hAnsi="Times New Roman" w:cs="Times New Roman"/>
          <w:sz w:val="26"/>
          <w:szCs w:val="26"/>
          <w:lang w:eastAsia="en-US"/>
        </w:rPr>
        <w:t>/</w:t>
      </w:r>
      <w:r w:rsidRPr="00284BCE">
        <w:rPr>
          <w:rFonts w:ascii="Times New Roman" w:eastAsia="Times New Roman" w:hAnsi="Times New Roman" w:cs="Times New Roman"/>
          <w:sz w:val="26"/>
          <w:szCs w:val="26"/>
          <w:lang w:eastAsia="en-US"/>
        </w:rPr>
        <w:t>17.03.2020г. на Кмета на община Гурково</w:t>
      </w:r>
      <w:r w:rsidR="00DB6627" w:rsidRPr="00A3523E">
        <w:rPr>
          <w:rFonts w:ascii="Times New Roman" w:eastAsia="Times New Roman" w:hAnsi="Times New Roman" w:cs="Times New Roman"/>
          <w:sz w:val="26"/>
          <w:szCs w:val="26"/>
          <w:lang w:eastAsia="en-US"/>
        </w:rPr>
        <w:t>.</w:t>
      </w:r>
    </w:p>
    <w:p w:rsidR="00DB6627" w:rsidRPr="0087199A" w:rsidRDefault="00DB6627" w:rsidP="00DB6627">
      <w:pPr>
        <w:spacing w:after="0"/>
        <w:ind w:firstLine="567"/>
        <w:jc w:val="both"/>
        <w:rPr>
          <w:rFonts w:ascii="Times New Roman" w:eastAsia="Times New Roman" w:hAnsi="Times New Roman" w:cs="Times New Roman"/>
          <w:sz w:val="26"/>
          <w:szCs w:val="26"/>
          <w:lang w:eastAsia="en-US"/>
        </w:rPr>
      </w:pPr>
    </w:p>
    <w:p w:rsidR="00DB6627" w:rsidRDefault="00DB6627" w:rsidP="00A03AF8">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Комисията установи, че участникът </w:t>
      </w:r>
      <w:r w:rsidR="00A03AF8" w:rsidRPr="00A03AF8">
        <w:rPr>
          <w:rFonts w:ascii="Times New Roman" w:eastAsia="Times New Roman" w:hAnsi="Times New Roman" w:cs="Times New Roman"/>
          <w:sz w:val="26"/>
          <w:szCs w:val="26"/>
          <w:lang w:eastAsia="en-US"/>
        </w:rPr>
        <w:t>“Пътно строителна компания ЕС БИ ЕС“ АД гр.Стара Загора</w:t>
      </w:r>
      <w:r>
        <w:rPr>
          <w:rFonts w:ascii="Times New Roman" w:eastAsia="Times New Roman" w:hAnsi="Times New Roman" w:cs="Times New Roman"/>
          <w:sz w:val="26"/>
          <w:szCs w:val="26"/>
          <w:lang w:eastAsia="en-US"/>
        </w:rPr>
        <w:t xml:space="preserve">, съгласно решението на комисията, взето по-горе, на </w:t>
      </w:r>
      <w:r w:rsidR="00A03AF8">
        <w:rPr>
          <w:rFonts w:ascii="Times New Roman" w:eastAsia="Times New Roman" w:hAnsi="Times New Roman" w:cs="Times New Roman"/>
          <w:sz w:val="26"/>
          <w:szCs w:val="26"/>
          <w:lang w:eastAsia="en-US"/>
        </w:rPr>
        <w:t>31</w:t>
      </w:r>
      <w:r>
        <w:rPr>
          <w:rFonts w:ascii="Times New Roman" w:eastAsia="Times New Roman" w:hAnsi="Times New Roman" w:cs="Times New Roman"/>
          <w:sz w:val="26"/>
          <w:szCs w:val="26"/>
          <w:lang w:eastAsia="en-US"/>
        </w:rPr>
        <w:t>.0</w:t>
      </w:r>
      <w:r w:rsidR="00A03AF8">
        <w:rPr>
          <w:rFonts w:ascii="Times New Roman" w:eastAsia="Times New Roman" w:hAnsi="Times New Roman" w:cs="Times New Roman"/>
          <w:sz w:val="26"/>
          <w:szCs w:val="26"/>
          <w:lang w:eastAsia="en-US"/>
        </w:rPr>
        <w:t>3</w:t>
      </w:r>
      <w:r w:rsidR="00941F90">
        <w:rPr>
          <w:rFonts w:ascii="Times New Roman" w:eastAsia="Times New Roman" w:hAnsi="Times New Roman" w:cs="Times New Roman"/>
          <w:sz w:val="26"/>
          <w:szCs w:val="26"/>
          <w:lang w:eastAsia="en-US"/>
        </w:rPr>
        <w:t>.2020</w:t>
      </w:r>
      <w:r>
        <w:rPr>
          <w:rFonts w:ascii="Times New Roman" w:eastAsia="Times New Roman" w:hAnsi="Times New Roman" w:cs="Times New Roman"/>
          <w:sz w:val="26"/>
          <w:szCs w:val="26"/>
          <w:lang w:eastAsia="en-US"/>
        </w:rPr>
        <w:t xml:space="preserve">г. е получил </w:t>
      </w:r>
      <w:r w:rsidRPr="006D703F">
        <w:rPr>
          <w:rFonts w:ascii="Times New Roman" w:eastAsia="Times New Roman" w:hAnsi="Times New Roman" w:cs="Times New Roman"/>
          <w:sz w:val="26"/>
          <w:szCs w:val="26"/>
          <w:lang w:eastAsia="en-US"/>
        </w:rPr>
        <w:t>уведом</w:t>
      </w:r>
      <w:r>
        <w:rPr>
          <w:rFonts w:ascii="Times New Roman" w:eastAsia="Times New Roman" w:hAnsi="Times New Roman" w:cs="Times New Roman"/>
          <w:sz w:val="26"/>
          <w:szCs w:val="26"/>
          <w:lang w:eastAsia="en-US"/>
        </w:rPr>
        <w:t xml:space="preserve">ление </w:t>
      </w:r>
      <w:r w:rsidRPr="006D703F">
        <w:rPr>
          <w:rFonts w:ascii="Times New Roman" w:eastAsia="Times New Roman" w:hAnsi="Times New Roman" w:cs="Times New Roman"/>
          <w:sz w:val="26"/>
          <w:szCs w:val="26"/>
          <w:lang w:eastAsia="en-US"/>
        </w:rPr>
        <w:t xml:space="preserve">за </w:t>
      </w:r>
      <w:r>
        <w:rPr>
          <w:rFonts w:ascii="Times New Roman" w:eastAsia="Times New Roman" w:hAnsi="Times New Roman" w:cs="Times New Roman"/>
          <w:sz w:val="26"/>
          <w:szCs w:val="26"/>
          <w:lang w:eastAsia="en-US"/>
        </w:rPr>
        <w:t>установените от комисията</w:t>
      </w:r>
      <w:r w:rsidRPr="006D703F">
        <w:rPr>
          <w:rFonts w:ascii="Times New Roman" w:eastAsia="Times New Roman" w:hAnsi="Times New Roman" w:cs="Times New Roman"/>
          <w:sz w:val="26"/>
          <w:szCs w:val="26"/>
          <w:lang w:eastAsia="en-US"/>
        </w:rPr>
        <w:t xml:space="preserve"> </w:t>
      </w:r>
      <w:r w:rsidR="00AF2CFB">
        <w:rPr>
          <w:rFonts w:ascii="Times New Roman" w:eastAsia="Times New Roman" w:hAnsi="Times New Roman" w:cs="Times New Roman"/>
          <w:sz w:val="26"/>
          <w:szCs w:val="26"/>
          <w:lang w:eastAsia="en-US"/>
        </w:rPr>
        <w:t xml:space="preserve">липси и </w:t>
      </w:r>
      <w:r w:rsidRPr="006D703F">
        <w:rPr>
          <w:rFonts w:ascii="Times New Roman" w:eastAsia="Times New Roman" w:hAnsi="Times New Roman" w:cs="Times New Roman"/>
          <w:sz w:val="26"/>
          <w:szCs w:val="26"/>
          <w:lang w:eastAsia="en-US"/>
        </w:rPr>
        <w:t>несъответстви</w:t>
      </w:r>
      <w:r w:rsidR="00A03AF8">
        <w:rPr>
          <w:rFonts w:ascii="Times New Roman" w:eastAsia="Times New Roman" w:hAnsi="Times New Roman" w:cs="Times New Roman"/>
          <w:sz w:val="26"/>
          <w:szCs w:val="26"/>
          <w:lang w:eastAsia="en-US"/>
        </w:rPr>
        <w:t>я</w:t>
      </w:r>
      <w:r>
        <w:rPr>
          <w:rFonts w:ascii="Times New Roman" w:eastAsia="Times New Roman" w:hAnsi="Times New Roman" w:cs="Times New Roman"/>
          <w:sz w:val="26"/>
          <w:szCs w:val="26"/>
          <w:lang w:eastAsia="en-US"/>
        </w:rPr>
        <w:t xml:space="preserve"> по представените документи в </w:t>
      </w:r>
      <w:r w:rsidRPr="006D703F">
        <w:rPr>
          <w:rFonts w:ascii="Times New Roman" w:eastAsia="Times New Roman" w:hAnsi="Times New Roman" w:cs="Times New Roman"/>
          <w:sz w:val="26"/>
          <w:szCs w:val="26"/>
          <w:lang w:eastAsia="en-US"/>
        </w:rPr>
        <w:t xml:space="preserve"> обществена</w:t>
      </w:r>
      <w:r>
        <w:rPr>
          <w:rFonts w:ascii="Times New Roman" w:eastAsia="Times New Roman" w:hAnsi="Times New Roman" w:cs="Times New Roman"/>
          <w:sz w:val="26"/>
          <w:szCs w:val="26"/>
          <w:lang w:eastAsia="en-US"/>
        </w:rPr>
        <w:t>та</w:t>
      </w:r>
      <w:r w:rsidRPr="006D703F">
        <w:rPr>
          <w:rFonts w:ascii="Times New Roman" w:eastAsia="Times New Roman" w:hAnsi="Times New Roman" w:cs="Times New Roman"/>
          <w:sz w:val="26"/>
          <w:szCs w:val="26"/>
          <w:lang w:eastAsia="en-US"/>
        </w:rPr>
        <w:t xml:space="preserve"> поръчка на стойност по чл.20, ал.3, т.1 от ЗОП с предмет: </w:t>
      </w:r>
      <w:r w:rsidR="00A03AF8" w:rsidRPr="00A03AF8">
        <w:rPr>
          <w:rFonts w:ascii="Times New Roman" w:eastAsia="Times New Roman" w:hAnsi="Times New Roman" w:cs="Times New Roman"/>
          <w:sz w:val="26"/>
          <w:szCs w:val="26"/>
          <w:lang w:eastAsia="en-US"/>
        </w:rPr>
        <w:t>Избор на изпълнител за изпълнение на строително-монтажни работи на обекти на община Гурково по две обособени позиции: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 Обособена позиция №2: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238 в гр. Гурково, общ. Гурково ”</w:t>
      </w:r>
      <w:r w:rsidRPr="006D703F">
        <w:rPr>
          <w:rFonts w:ascii="Times New Roman" w:eastAsia="Times New Roman" w:hAnsi="Times New Roman" w:cs="Times New Roman"/>
          <w:sz w:val="26"/>
          <w:szCs w:val="26"/>
          <w:lang w:eastAsia="en-US"/>
        </w:rPr>
        <w:t xml:space="preserve">. </w:t>
      </w:r>
    </w:p>
    <w:p w:rsidR="00DB6627" w:rsidRDefault="00DB6627" w:rsidP="00243483">
      <w:pPr>
        <w:spacing w:after="0"/>
        <w:ind w:firstLine="567"/>
        <w:jc w:val="both"/>
        <w:rPr>
          <w:rFonts w:ascii="Times New Roman" w:eastAsia="Times New Roman" w:hAnsi="Times New Roman" w:cs="Times New Roman"/>
          <w:sz w:val="26"/>
          <w:szCs w:val="26"/>
        </w:rPr>
      </w:pPr>
    </w:p>
    <w:p w:rsidR="00D633B6" w:rsidRDefault="00D633B6" w:rsidP="00D633B6">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В дадения от комисията срок съгласно чл.97, ал.5 от ППЗОП участникът </w:t>
      </w:r>
      <w:r w:rsidR="00A03AF8" w:rsidRPr="00A03AF8">
        <w:rPr>
          <w:rFonts w:ascii="Times New Roman" w:eastAsia="Times New Roman" w:hAnsi="Times New Roman" w:cs="Times New Roman"/>
          <w:sz w:val="26"/>
          <w:szCs w:val="26"/>
          <w:lang w:eastAsia="en-US"/>
        </w:rPr>
        <w:t xml:space="preserve">“Пътно строителна компания ЕС БИ ЕС“ АД гр.Стара Загора </w:t>
      </w:r>
      <w:r>
        <w:rPr>
          <w:rFonts w:ascii="Times New Roman" w:eastAsia="Times New Roman" w:hAnsi="Times New Roman" w:cs="Times New Roman"/>
          <w:sz w:val="26"/>
          <w:szCs w:val="26"/>
          <w:lang w:eastAsia="en-US"/>
        </w:rPr>
        <w:t xml:space="preserve">е представил документи с </w:t>
      </w:r>
      <w:r w:rsidRPr="00DA38BE">
        <w:rPr>
          <w:rFonts w:ascii="Times New Roman" w:eastAsia="Times New Roman" w:hAnsi="Times New Roman" w:cs="Times New Roman"/>
          <w:sz w:val="26"/>
          <w:szCs w:val="26"/>
          <w:lang w:eastAsia="en-US"/>
        </w:rPr>
        <w:t>вх.№</w:t>
      </w:r>
      <w:r w:rsidR="00EB4E90">
        <w:rPr>
          <w:rFonts w:ascii="Times New Roman" w:eastAsia="Times New Roman" w:hAnsi="Times New Roman" w:cs="Times New Roman"/>
          <w:sz w:val="26"/>
          <w:szCs w:val="26"/>
          <w:lang w:eastAsia="en-US"/>
        </w:rPr>
        <w:t>К-</w:t>
      </w:r>
      <w:r w:rsidR="00A03AF8">
        <w:rPr>
          <w:rFonts w:ascii="Times New Roman" w:eastAsia="Times New Roman" w:hAnsi="Times New Roman" w:cs="Times New Roman"/>
          <w:sz w:val="26"/>
          <w:szCs w:val="26"/>
          <w:lang w:eastAsia="en-US"/>
        </w:rPr>
        <w:t>1080</w:t>
      </w:r>
      <w:r w:rsidR="00EB4E90">
        <w:rPr>
          <w:rFonts w:ascii="Times New Roman" w:eastAsia="Times New Roman" w:hAnsi="Times New Roman" w:cs="Times New Roman"/>
          <w:sz w:val="26"/>
          <w:szCs w:val="26"/>
          <w:lang w:val="en-US" w:eastAsia="en-US"/>
        </w:rPr>
        <w:t>#1/</w:t>
      </w:r>
      <w:r w:rsidR="00A03AF8">
        <w:rPr>
          <w:rFonts w:ascii="Times New Roman" w:eastAsia="Times New Roman" w:hAnsi="Times New Roman" w:cs="Times New Roman"/>
          <w:sz w:val="26"/>
          <w:szCs w:val="26"/>
          <w:lang w:eastAsia="en-US"/>
        </w:rPr>
        <w:t>31</w:t>
      </w:r>
      <w:r w:rsidR="00EB4E90">
        <w:rPr>
          <w:rFonts w:ascii="Times New Roman" w:eastAsia="Times New Roman" w:hAnsi="Times New Roman" w:cs="Times New Roman"/>
          <w:sz w:val="26"/>
          <w:szCs w:val="26"/>
          <w:lang w:eastAsia="en-US"/>
        </w:rPr>
        <w:t>.0</w:t>
      </w:r>
      <w:r w:rsidR="00A03AF8">
        <w:rPr>
          <w:rFonts w:ascii="Times New Roman" w:eastAsia="Times New Roman" w:hAnsi="Times New Roman" w:cs="Times New Roman"/>
          <w:sz w:val="26"/>
          <w:szCs w:val="26"/>
          <w:lang w:eastAsia="en-US"/>
        </w:rPr>
        <w:t>3</w:t>
      </w:r>
      <w:r w:rsidR="00EB4E90">
        <w:rPr>
          <w:rFonts w:ascii="Times New Roman" w:eastAsia="Times New Roman" w:hAnsi="Times New Roman" w:cs="Times New Roman"/>
          <w:sz w:val="26"/>
          <w:szCs w:val="26"/>
          <w:lang w:eastAsia="en-US"/>
        </w:rPr>
        <w:t>.2020г.</w:t>
      </w:r>
      <w:r w:rsidRPr="00DA38BE">
        <w:rPr>
          <w:rFonts w:ascii="Times New Roman" w:eastAsia="Times New Roman" w:hAnsi="Times New Roman" w:cs="Times New Roman"/>
          <w:sz w:val="26"/>
          <w:szCs w:val="26"/>
          <w:lang w:eastAsia="en-US"/>
        </w:rPr>
        <w:t>,</w:t>
      </w:r>
      <w:r>
        <w:rPr>
          <w:rFonts w:ascii="Times New Roman" w:eastAsia="Times New Roman" w:hAnsi="Times New Roman" w:cs="Times New Roman"/>
          <w:sz w:val="26"/>
          <w:szCs w:val="26"/>
          <w:lang w:eastAsia="en-US"/>
        </w:rPr>
        <w:t xml:space="preserve"> както следва:</w:t>
      </w:r>
    </w:p>
    <w:p w:rsidR="00D633B6" w:rsidRDefault="00D633B6" w:rsidP="00EB4E90">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w:t>
      </w:r>
      <w:r w:rsidRPr="00306DDB">
        <w:rPr>
          <w:rFonts w:ascii="Times New Roman" w:eastAsia="Times New Roman" w:hAnsi="Times New Roman" w:cs="Times New Roman"/>
          <w:sz w:val="26"/>
          <w:szCs w:val="26"/>
          <w:lang w:eastAsia="en-US"/>
        </w:rPr>
        <w:t>.</w:t>
      </w:r>
      <w:r w:rsidR="00A03AF8">
        <w:rPr>
          <w:rFonts w:ascii="Times New Roman" w:eastAsia="Times New Roman" w:hAnsi="Times New Roman" w:cs="Times New Roman"/>
          <w:sz w:val="26"/>
          <w:szCs w:val="26"/>
          <w:lang w:eastAsia="en-US"/>
        </w:rPr>
        <w:t>коректно попълнена д</w:t>
      </w:r>
      <w:r w:rsidR="00A03AF8" w:rsidRPr="00A03AF8">
        <w:rPr>
          <w:rFonts w:ascii="Times New Roman" w:eastAsia="Times New Roman" w:hAnsi="Times New Roman" w:cs="Times New Roman"/>
          <w:sz w:val="26"/>
          <w:szCs w:val="26"/>
          <w:lang w:eastAsia="en-US"/>
        </w:rPr>
        <w:t>екларация за съответствие с критериите за подбор – образец №1</w:t>
      </w:r>
      <w:r w:rsidR="00A03AF8">
        <w:rPr>
          <w:rFonts w:ascii="Times New Roman" w:eastAsia="Times New Roman" w:hAnsi="Times New Roman" w:cs="Times New Roman"/>
          <w:sz w:val="26"/>
          <w:szCs w:val="26"/>
          <w:lang w:eastAsia="en-US"/>
        </w:rPr>
        <w:t>0, по Обособена позиция №1;</w:t>
      </w:r>
    </w:p>
    <w:p w:rsidR="00A03AF8" w:rsidRDefault="00A03AF8" w:rsidP="00A03AF8">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w:t>
      </w:r>
      <w:r w:rsidRPr="00306DDB">
        <w:rPr>
          <w:rFonts w:ascii="Times New Roman" w:eastAsia="Times New Roman" w:hAnsi="Times New Roman" w:cs="Times New Roman"/>
          <w:sz w:val="26"/>
          <w:szCs w:val="26"/>
          <w:lang w:eastAsia="en-US"/>
        </w:rPr>
        <w:t>.</w:t>
      </w:r>
      <w:r w:rsidRPr="00A03AF8">
        <w:t xml:space="preserve"> </w:t>
      </w:r>
      <w:r>
        <w:rPr>
          <w:rFonts w:ascii="Times New Roman" w:eastAsia="Times New Roman" w:hAnsi="Times New Roman" w:cs="Times New Roman"/>
          <w:sz w:val="26"/>
          <w:szCs w:val="26"/>
          <w:lang w:eastAsia="en-US"/>
        </w:rPr>
        <w:t>коректно попълнен д</w:t>
      </w:r>
      <w:r w:rsidRPr="00A03AF8">
        <w:rPr>
          <w:rFonts w:ascii="Times New Roman" w:eastAsia="Times New Roman" w:hAnsi="Times New Roman" w:cs="Times New Roman"/>
          <w:sz w:val="26"/>
          <w:szCs w:val="26"/>
          <w:lang w:eastAsia="en-US"/>
        </w:rPr>
        <w:t>екларация за съответствие с критериите за подбор – образец №1</w:t>
      </w:r>
      <w:r>
        <w:rPr>
          <w:rFonts w:ascii="Times New Roman" w:eastAsia="Times New Roman" w:hAnsi="Times New Roman" w:cs="Times New Roman"/>
          <w:sz w:val="26"/>
          <w:szCs w:val="26"/>
          <w:lang w:eastAsia="en-US"/>
        </w:rPr>
        <w:t>0, по Обособена позиция №2.</w:t>
      </w:r>
    </w:p>
    <w:p w:rsidR="00A03AF8" w:rsidRPr="00A03AF8" w:rsidRDefault="00EB4E90" w:rsidP="00EB4E90">
      <w:pPr>
        <w:widowControl w:val="0"/>
        <w:autoSpaceDE w:val="0"/>
        <w:autoSpaceDN w:val="0"/>
        <w:adjustRightInd w:val="0"/>
        <w:spacing w:after="0" w:line="240" w:lineRule="auto"/>
        <w:ind w:firstLine="567"/>
        <w:jc w:val="both"/>
        <w:rPr>
          <w:rFonts w:ascii="Times New Roman" w:eastAsia="Times New Roman" w:hAnsi="Times New Roman" w:cs="Times New Roman"/>
          <w:b/>
          <w:i/>
          <w:sz w:val="26"/>
          <w:szCs w:val="26"/>
          <w:lang w:eastAsia="en-US"/>
        </w:rPr>
      </w:pPr>
      <w:r w:rsidRPr="00A03AF8">
        <w:rPr>
          <w:rFonts w:ascii="Times New Roman" w:eastAsia="Times New Roman" w:hAnsi="Times New Roman" w:cs="Times New Roman"/>
          <w:b/>
          <w:i/>
          <w:sz w:val="26"/>
          <w:szCs w:val="26"/>
          <w:lang w:eastAsia="en-US"/>
        </w:rPr>
        <w:t>От попълнената от участника информация в представен</w:t>
      </w:r>
      <w:r w:rsidR="00A03AF8" w:rsidRPr="00A03AF8">
        <w:rPr>
          <w:rFonts w:ascii="Times New Roman" w:eastAsia="Times New Roman" w:hAnsi="Times New Roman" w:cs="Times New Roman"/>
          <w:b/>
          <w:i/>
          <w:sz w:val="26"/>
          <w:szCs w:val="26"/>
          <w:lang w:eastAsia="en-US"/>
        </w:rPr>
        <w:t>ата декларация за съответствие с критериите за подбор – образец №10, по Обособена позиция №1, комисията единодушно реши, че</w:t>
      </w:r>
      <w:r w:rsidRPr="00A03AF8">
        <w:rPr>
          <w:rFonts w:ascii="Times New Roman" w:eastAsia="Times New Roman" w:hAnsi="Times New Roman" w:cs="Times New Roman"/>
          <w:b/>
          <w:i/>
          <w:sz w:val="26"/>
          <w:szCs w:val="26"/>
          <w:lang w:eastAsia="en-US"/>
        </w:rPr>
        <w:t xml:space="preserve"> се установява, че </w:t>
      </w:r>
      <w:r w:rsidR="00A03AF8" w:rsidRPr="00A03AF8">
        <w:rPr>
          <w:rFonts w:ascii="Times New Roman" w:eastAsia="Times New Roman" w:hAnsi="Times New Roman" w:cs="Times New Roman"/>
          <w:b/>
          <w:i/>
          <w:sz w:val="26"/>
          <w:szCs w:val="26"/>
          <w:lang w:eastAsia="en-US"/>
        </w:rPr>
        <w:t>участникът отговаря на поставените от възложителя критерии за подбор</w:t>
      </w:r>
      <w:r w:rsidR="00A03AF8">
        <w:rPr>
          <w:rFonts w:ascii="Times New Roman" w:eastAsia="Times New Roman" w:hAnsi="Times New Roman" w:cs="Times New Roman"/>
          <w:b/>
          <w:i/>
          <w:sz w:val="26"/>
          <w:szCs w:val="26"/>
          <w:lang w:eastAsia="en-US"/>
        </w:rPr>
        <w:t xml:space="preserve"> по Обособена позиция №1</w:t>
      </w:r>
      <w:r w:rsidR="00A03AF8" w:rsidRPr="00A03AF8">
        <w:rPr>
          <w:rFonts w:ascii="Times New Roman" w:eastAsia="Times New Roman" w:hAnsi="Times New Roman" w:cs="Times New Roman"/>
          <w:b/>
          <w:i/>
          <w:sz w:val="26"/>
          <w:szCs w:val="26"/>
          <w:lang w:eastAsia="en-US"/>
        </w:rPr>
        <w:t>, както следва:</w:t>
      </w:r>
    </w:p>
    <w:p w:rsidR="00AF2CFB" w:rsidRDefault="00AF2CFB" w:rsidP="00AF2CFB">
      <w:pPr>
        <w:spacing w:after="0"/>
        <w:ind w:firstLine="567"/>
        <w:jc w:val="both"/>
        <w:rPr>
          <w:rFonts w:ascii="Times New Roman" w:eastAsia="Times New Roman" w:hAnsi="Times New Roman" w:cs="Times New Roman"/>
          <w:i/>
          <w:sz w:val="26"/>
          <w:szCs w:val="26"/>
          <w:u w:val="single"/>
          <w:lang w:eastAsia="en-US"/>
        </w:rPr>
      </w:pPr>
      <w:r w:rsidRPr="004F3F1F">
        <w:rPr>
          <w:rFonts w:ascii="Times New Roman" w:eastAsia="Times New Roman" w:hAnsi="Times New Roman" w:cs="Times New Roman"/>
          <w:i/>
          <w:sz w:val="26"/>
          <w:szCs w:val="26"/>
          <w:u w:val="single"/>
          <w:lang w:eastAsia="en-US"/>
        </w:rPr>
        <w:t>Ико</w:t>
      </w:r>
      <w:r>
        <w:rPr>
          <w:rFonts w:ascii="Times New Roman" w:eastAsia="Times New Roman" w:hAnsi="Times New Roman" w:cs="Times New Roman"/>
          <w:i/>
          <w:sz w:val="26"/>
          <w:szCs w:val="26"/>
          <w:u w:val="single"/>
          <w:lang w:eastAsia="en-US"/>
        </w:rPr>
        <w:t>номическо и финансово състояние</w:t>
      </w:r>
    </w:p>
    <w:p w:rsidR="00AF2CFB" w:rsidRDefault="00AF2CFB" w:rsidP="00AF2CFB">
      <w:pPr>
        <w:spacing w:after="0"/>
        <w:ind w:firstLine="567"/>
        <w:jc w:val="both"/>
        <w:rPr>
          <w:rFonts w:ascii="Times New Roman" w:eastAsia="Times New Roman" w:hAnsi="Times New Roman" w:cs="Times New Roman"/>
          <w:sz w:val="26"/>
          <w:szCs w:val="26"/>
          <w:lang w:eastAsia="en-US"/>
        </w:rPr>
      </w:pPr>
      <w:r w:rsidRPr="004F3F1F">
        <w:rPr>
          <w:rFonts w:ascii="Times New Roman" w:eastAsia="Times New Roman" w:hAnsi="Times New Roman" w:cs="Times New Roman"/>
          <w:sz w:val="26"/>
          <w:szCs w:val="26"/>
          <w:lang w:eastAsia="en-US"/>
        </w:rPr>
        <w:lastRenderedPageBreak/>
        <w:t>1. Участникът притежава валидна /действаща/ застраховка по чл. 171 от Закон за устройство на територията (ЗУТ) за професионална отговорност предназначена за строител по смисъла на ЗУТ и в размер съгласно чл.5, ал.2, т.4 от Наредбата за условията и реда за задължително застраховане в проектирането и строителството.</w:t>
      </w:r>
    </w:p>
    <w:p w:rsidR="00AF2CFB" w:rsidRPr="00C66EAB" w:rsidRDefault="00AF2CFB" w:rsidP="00AF2CFB">
      <w:pPr>
        <w:spacing w:after="0"/>
        <w:ind w:firstLine="567"/>
        <w:jc w:val="both"/>
        <w:rPr>
          <w:rFonts w:ascii="Times New Roman" w:eastAsia="Times New Roman" w:hAnsi="Times New Roman" w:cs="Times New Roman"/>
          <w:i/>
          <w:sz w:val="26"/>
          <w:szCs w:val="26"/>
          <w:u w:val="single"/>
          <w:lang w:eastAsia="en-US"/>
        </w:rPr>
      </w:pPr>
      <w:r w:rsidRPr="00C66EAB">
        <w:rPr>
          <w:rFonts w:ascii="Times New Roman" w:eastAsia="Times New Roman" w:hAnsi="Times New Roman" w:cs="Times New Roman"/>
          <w:i/>
          <w:sz w:val="26"/>
          <w:szCs w:val="26"/>
          <w:u w:val="single"/>
          <w:lang w:eastAsia="en-US"/>
        </w:rPr>
        <w:t>Технически и професионални способности</w:t>
      </w:r>
    </w:p>
    <w:p w:rsidR="00AF2CFB" w:rsidRDefault="00AF2CFB" w:rsidP="00AF2CFB">
      <w:pPr>
        <w:spacing w:after="0"/>
        <w:ind w:firstLine="567"/>
        <w:jc w:val="both"/>
        <w:rPr>
          <w:rFonts w:ascii="Times New Roman" w:eastAsia="Times New Roman" w:hAnsi="Times New Roman" w:cs="Times New Roman"/>
          <w:sz w:val="26"/>
          <w:szCs w:val="26"/>
          <w:lang w:eastAsia="en-US"/>
        </w:rPr>
      </w:pPr>
      <w:r w:rsidRPr="00C66EAB">
        <w:rPr>
          <w:rFonts w:ascii="Times New Roman" w:eastAsia="Times New Roman" w:hAnsi="Times New Roman" w:cs="Times New Roman"/>
          <w:sz w:val="26"/>
          <w:szCs w:val="26"/>
          <w:lang w:eastAsia="en-US"/>
        </w:rPr>
        <w:t>1. Участникът прилага системи за управление на качеството съгласно стандарт EN ISO 9001:2015, с предметен обхват „строителство“.</w:t>
      </w:r>
    </w:p>
    <w:p w:rsidR="00AF2CFB" w:rsidRDefault="00AF2CFB" w:rsidP="00AF2CFB">
      <w:pPr>
        <w:spacing w:after="0"/>
        <w:ind w:firstLine="567"/>
        <w:jc w:val="both"/>
        <w:rPr>
          <w:rFonts w:ascii="Times New Roman" w:eastAsia="Times New Roman" w:hAnsi="Times New Roman" w:cs="Times New Roman"/>
          <w:sz w:val="26"/>
          <w:szCs w:val="26"/>
          <w:lang w:eastAsia="en-US"/>
        </w:rPr>
      </w:pPr>
      <w:r w:rsidRPr="00C66EAB">
        <w:rPr>
          <w:rFonts w:ascii="Times New Roman" w:eastAsia="Times New Roman" w:hAnsi="Times New Roman" w:cs="Times New Roman"/>
          <w:sz w:val="26"/>
          <w:szCs w:val="26"/>
          <w:lang w:eastAsia="en-US"/>
        </w:rPr>
        <w:t>2. Участникът прилага стандарт за опазване на околната среда съгласно стандарт EN ISO 14001:2015, с предметен обхват „строителство“.</w:t>
      </w:r>
    </w:p>
    <w:p w:rsidR="00EB4E90" w:rsidRPr="00435125" w:rsidRDefault="00EB4E90" w:rsidP="00EB4E90">
      <w:pPr>
        <w:spacing w:after="0"/>
        <w:ind w:firstLine="567"/>
        <w:jc w:val="both"/>
        <w:rPr>
          <w:rFonts w:ascii="Times New Roman" w:eastAsia="Times New Roman" w:hAnsi="Times New Roman" w:cs="Times New Roman"/>
          <w:b/>
          <w:i/>
          <w:sz w:val="26"/>
          <w:szCs w:val="26"/>
          <w:u w:val="single"/>
          <w:lang w:eastAsia="en-US"/>
        </w:rPr>
      </w:pPr>
      <w:r w:rsidRPr="00AE04E1">
        <w:rPr>
          <w:rFonts w:ascii="Times New Roman" w:eastAsia="Times New Roman" w:hAnsi="Times New Roman" w:cs="Times New Roman"/>
          <w:b/>
          <w:i/>
          <w:sz w:val="26"/>
          <w:szCs w:val="26"/>
          <w:u w:val="single"/>
          <w:lang w:eastAsia="en-US"/>
        </w:rPr>
        <w:t xml:space="preserve">Ето защо комисията единодушно реши, че следва да разгледа техническото предложение на участника </w:t>
      </w:r>
      <w:r w:rsidR="00C77070" w:rsidRPr="00C77070">
        <w:rPr>
          <w:rFonts w:ascii="Times New Roman" w:eastAsia="Times New Roman" w:hAnsi="Times New Roman" w:cs="Times New Roman"/>
          <w:b/>
          <w:i/>
          <w:sz w:val="26"/>
          <w:szCs w:val="26"/>
          <w:u w:val="single"/>
          <w:lang w:eastAsia="en-US"/>
        </w:rPr>
        <w:t xml:space="preserve">“Пътно строителна компания ЕС БИ ЕС“ АД гр.Стара Загора </w:t>
      </w:r>
      <w:r w:rsidRPr="00AE04E1">
        <w:rPr>
          <w:rFonts w:ascii="Times New Roman" w:eastAsia="Times New Roman" w:hAnsi="Times New Roman" w:cs="Times New Roman"/>
          <w:b/>
          <w:i/>
          <w:sz w:val="26"/>
          <w:szCs w:val="26"/>
          <w:u w:val="single"/>
          <w:lang w:eastAsia="en-US"/>
        </w:rPr>
        <w:t xml:space="preserve">в обявената обществена поръчка на стойност по чл.20, ал.3, т.1 от ЗОП с предмет: </w:t>
      </w:r>
      <w:r w:rsidR="00C77070" w:rsidRPr="00C77070">
        <w:rPr>
          <w:rFonts w:ascii="Times New Roman" w:eastAsia="Times New Roman" w:hAnsi="Times New Roman" w:cs="Times New Roman"/>
          <w:b/>
          <w:i/>
          <w:sz w:val="26"/>
          <w:szCs w:val="26"/>
          <w:u w:val="single"/>
          <w:lang w:eastAsia="en-US"/>
        </w:rPr>
        <w:t>Избор на изпълнител за изпълнение на строително-монтажни работи на обекти на община Гурково по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w:t>
      </w:r>
      <w:r w:rsidR="00C77070">
        <w:rPr>
          <w:rFonts w:ascii="Times New Roman" w:eastAsia="Times New Roman" w:hAnsi="Times New Roman" w:cs="Times New Roman"/>
          <w:b/>
          <w:i/>
          <w:sz w:val="26"/>
          <w:szCs w:val="26"/>
          <w:u w:val="single"/>
          <w:lang w:eastAsia="en-US"/>
        </w:rPr>
        <w:t>“</w:t>
      </w:r>
      <w:r w:rsidRPr="00AE04E1">
        <w:rPr>
          <w:rFonts w:ascii="Times New Roman" w:eastAsia="Times New Roman" w:hAnsi="Times New Roman" w:cs="Times New Roman"/>
          <w:b/>
          <w:i/>
          <w:sz w:val="26"/>
          <w:szCs w:val="26"/>
          <w:u w:val="single"/>
          <w:lang w:eastAsia="en-US"/>
        </w:rPr>
        <w:t xml:space="preserve">, </w:t>
      </w:r>
      <w:r w:rsidRPr="00435125">
        <w:rPr>
          <w:rFonts w:ascii="Times New Roman" w:eastAsia="Times New Roman" w:hAnsi="Times New Roman" w:cs="Times New Roman"/>
          <w:b/>
          <w:i/>
          <w:sz w:val="26"/>
          <w:szCs w:val="26"/>
          <w:u w:val="single"/>
          <w:lang w:eastAsia="en-US"/>
        </w:rPr>
        <w:t>тъй като за него не са налице основанията за отстраняване и отговаря на поставените от възложителя критерии за подбор.</w:t>
      </w:r>
    </w:p>
    <w:p w:rsidR="00D633B6" w:rsidRDefault="00D633B6" w:rsidP="00D633B6">
      <w:pPr>
        <w:spacing w:after="0"/>
        <w:ind w:firstLine="567"/>
        <w:jc w:val="both"/>
        <w:rPr>
          <w:rFonts w:ascii="Times New Roman" w:eastAsia="Times New Roman" w:hAnsi="Times New Roman" w:cs="Times New Roman"/>
          <w:sz w:val="26"/>
          <w:szCs w:val="26"/>
          <w:lang w:eastAsia="en-US"/>
        </w:rPr>
      </w:pPr>
    </w:p>
    <w:p w:rsidR="00083A68" w:rsidRPr="00A03AF8" w:rsidRDefault="00083A68" w:rsidP="00083A68">
      <w:pPr>
        <w:widowControl w:val="0"/>
        <w:autoSpaceDE w:val="0"/>
        <w:autoSpaceDN w:val="0"/>
        <w:adjustRightInd w:val="0"/>
        <w:spacing w:after="0" w:line="240" w:lineRule="auto"/>
        <w:ind w:firstLine="567"/>
        <w:jc w:val="both"/>
        <w:rPr>
          <w:rFonts w:ascii="Times New Roman" w:eastAsia="Times New Roman" w:hAnsi="Times New Roman" w:cs="Times New Roman"/>
          <w:b/>
          <w:i/>
          <w:sz w:val="26"/>
          <w:szCs w:val="26"/>
          <w:lang w:eastAsia="en-US"/>
        </w:rPr>
      </w:pPr>
      <w:r w:rsidRPr="00A03AF8">
        <w:rPr>
          <w:rFonts w:ascii="Times New Roman" w:eastAsia="Times New Roman" w:hAnsi="Times New Roman" w:cs="Times New Roman"/>
          <w:b/>
          <w:i/>
          <w:sz w:val="26"/>
          <w:szCs w:val="26"/>
          <w:lang w:eastAsia="en-US"/>
        </w:rPr>
        <w:t>От попълнената от участника информация в представената декларация за съответствие с критериите за подбор – образец №10, по Обособена позиция №</w:t>
      </w:r>
      <w:r>
        <w:rPr>
          <w:rFonts w:ascii="Times New Roman" w:eastAsia="Times New Roman" w:hAnsi="Times New Roman" w:cs="Times New Roman"/>
          <w:b/>
          <w:i/>
          <w:sz w:val="26"/>
          <w:szCs w:val="26"/>
          <w:lang w:eastAsia="en-US"/>
        </w:rPr>
        <w:t>2</w:t>
      </w:r>
      <w:r w:rsidRPr="00A03AF8">
        <w:rPr>
          <w:rFonts w:ascii="Times New Roman" w:eastAsia="Times New Roman" w:hAnsi="Times New Roman" w:cs="Times New Roman"/>
          <w:b/>
          <w:i/>
          <w:sz w:val="26"/>
          <w:szCs w:val="26"/>
          <w:lang w:eastAsia="en-US"/>
        </w:rPr>
        <w:t>, комисията единодушно реши, че се установява, че участникът отговаря на поставените от възложителя критерии за подбор</w:t>
      </w:r>
      <w:r>
        <w:rPr>
          <w:rFonts w:ascii="Times New Roman" w:eastAsia="Times New Roman" w:hAnsi="Times New Roman" w:cs="Times New Roman"/>
          <w:b/>
          <w:i/>
          <w:sz w:val="26"/>
          <w:szCs w:val="26"/>
          <w:lang w:eastAsia="en-US"/>
        </w:rPr>
        <w:t xml:space="preserve"> по Обособена позиция №2</w:t>
      </w:r>
      <w:r w:rsidRPr="00A03AF8">
        <w:rPr>
          <w:rFonts w:ascii="Times New Roman" w:eastAsia="Times New Roman" w:hAnsi="Times New Roman" w:cs="Times New Roman"/>
          <w:b/>
          <w:i/>
          <w:sz w:val="26"/>
          <w:szCs w:val="26"/>
          <w:lang w:eastAsia="en-US"/>
        </w:rPr>
        <w:t>, както следва:</w:t>
      </w:r>
    </w:p>
    <w:p w:rsidR="00083A68" w:rsidRDefault="00083A68" w:rsidP="00083A68">
      <w:pPr>
        <w:spacing w:after="0"/>
        <w:ind w:firstLine="567"/>
        <w:jc w:val="both"/>
        <w:rPr>
          <w:rFonts w:ascii="Times New Roman" w:eastAsia="Times New Roman" w:hAnsi="Times New Roman" w:cs="Times New Roman"/>
          <w:i/>
          <w:sz w:val="26"/>
          <w:szCs w:val="26"/>
          <w:u w:val="single"/>
          <w:lang w:eastAsia="en-US"/>
        </w:rPr>
      </w:pPr>
      <w:r w:rsidRPr="004F3F1F">
        <w:rPr>
          <w:rFonts w:ascii="Times New Roman" w:eastAsia="Times New Roman" w:hAnsi="Times New Roman" w:cs="Times New Roman"/>
          <w:i/>
          <w:sz w:val="26"/>
          <w:szCs w:val="26"/>
          <w:u w:val="single"/>
          <w:lang w:eastAsia="en-US"/>
        </w:rPr>
        <w:t>Ико</w:t>
      </w:r>
      <w:r>
        <w:rPr>
          <w:rFonts w:ascii="Times New Roman" w:eastAsia="Times New Roman" w:hAnsi="Times New Roman" w:cs="Times New Roman"/>
          <w:i/>
          <w:sz w:val="26"/>
          <w:szCs w:val="26"/>
          <w:u w:val="single"/>
          <w:lang w:eastAsia="en-US"/>
        </w:rPr>
        <w:t>номическо и финансово състояние</w:t>
      </w:r>
    </w:p>
    <w:p w:rsidR="00083A68" w:rsidRDefault="00083A68" w:rsidP="00083A68">
      <w:pPr>
        <w:spacing w:after="0"/>
        <w:ind w:firstLine="567"/>
        <w:jc w:val="both"/>
        <w:rPr>
          <w:rFonts w:ascii="Times New Roman" w:eastAsia="Times New Roman" w:hAnsi="Times New Roman" w:cs="Times New Roman"/>
          <w:sz w:val="26"/>
          <w:szCs w:val="26"/>
          <w:lang w:eastAsia="en-US"/>
        </w:rPr>
      </w:pPr>
      <w:r w:rsidRPr="004F3F1F">
        <w:rPr>
          <w:rFonts w:ascii="Times New Roman" w:eastAsia="Times New Roman" w:hAnsi="Times New Roman" w:cs="Times New Roman"/>
          <w:sz w:val="26"/>
          <w:szCs w:val="26"/>
          <w:lang w:eastAsia="en-US"/>
        </w:rPr>
        <w:t>1. Участникът притежава валидна /действаща/ застраховка по чл. 171 от Закон за устройство на територията (ЗУТ) за професионална отговорност предназначена за строител по смисъла на ЗУТ и в размер съгласно чл.5, ал.2, т.4 от Наредбата за условията и реда за задължително застраховане в проектирането и строителството.</w:t>
      </w:r>
    </w:p>
    <w:p w:rsidR="00083A68" w:rsidRPr="00C66EAB" w:rsidRDefault="00083A68" w:rsidP="00083A68">
      <w:pPr>
        <w:spacing w:after="0"/>
        <w:ind w:firstLine="567"/>
        <w:jc w:val="both"/>
        <w:rPr>
          <w:rFonts w:ascii="Times New Roman" w:eastAsia="Times New Roman" w:hAnsi="Times New Roman" w:cs="Times New Roman"/>
          <w:i/>
          <w:sz w:val="26"/>
          <w:szCs w:val="26"/>
          <w:u w:val="single"/>
          <w:lang w:eastAsia="en-US"/>
        </w:rPr>
      </w:pPr>
      <w:r w:rsidRPr="00C66EAB">
        <w:rPr>
          <w:rFonts w:ascii="Times New Roman" w:eastAsia="Times New Roman" w:hAnsi="Times New Roman" w:cs="Times New Roman"/>
          <w:i/>
          <w:sz w:val="26"/>
          <w:szCs w:val="26"/>
          <w:u w:val="single"/>
          <w:lang w:eastAsia="en-US"/>
        </w:rPr>
        <w:t>Технически и професионални способности</w:t>
      </w:r>
    </w:p>
    <w:p w:rsidR="00083A68" w:rsidRDefault="00083A68" w:rsidP="00083A68">
      <w:pPr>
        <w:spacing w:after="0"/>
        <w:ind w:firstLine="567"/>
        <w:jc w:val="both"/>
        <w:rPr>
          <w:rFonts w:ascii="Times New Roman" w:eastAsia="Times New Roman" w:hAnsi="Times New Roman" w:cs="Times New Roman"/>
          <w:sz w:val="26"/>
          <w:szCs w:val="26"/>
          <w:lang w:eastAsia="en-US"/>
        </w:rPr>
      </w:pPr>
      <w:r w:rsidRPr="00C66EAB">
        <w:rPr>
          <w:rFonts w:ascii="Times New Roman" w:eastAsia="Times New Roman" w:hAnsi="Times New Roman" w:cs="Times New Roman"/>
          <w:sz w:val="26"/>
          <w:szCs w:val="26"/>
          <w:lang w:eastAsia="en-US"/>
        </w:rPr>
        <w:t>1. Участникът прилага системи за управление на качеството съгласно стандарт EN ISO 9001:2015, с предметен обхват „строителство“.</w:t>
      </w:r>
    </w:p>
    <w:p w:rsidR="00083A68" w:rsidRDefault="00083A68" w:rsidP="00083A68">
      <w:pPr>
        <w:spacing w:after="0"/>
        <w:ind w:firstLine="567"/>
        <w:jc w:val="both"/>
        <w:rPr>
          <w:rFonts w:ascii="Times New Roman" w:eastAsia="Times New Roman" w:hAnsi="Times New Roman" w:cs="Times New Roman"/>
          <w:sz w:val="26"/>
          <w:szCs w:val="26"/>
          <w:lang w:eastAsia="en-US"/>
        </w:rPr>
      </w:pPr>
      <w:r w:rsidRPr="00C66EAB">
        <w:rPr>
          <w:rFonts w:ascii="Times New Roman" w:eastAsia="Times New Roman" w:hAnsi="Times New Roman" w:cs="Times New Roman"/>
          <w:sz w:val="26"/>
          <w:szCs w:val="26"/>
          <w:lang w:eastAsia="en-US"/>
        </w:rPr>
        <w:lastRenderedPageBreak/>
        <w:t>2. Участникът прилага стандарт за опазване на околната среда съгласно стандарт EN ISO 14001:2015, с предметен обхват „строителство“.</w:t>
      </w:r>
    </w:p>
    <w:p w:rsidR="00083A68" w:rsidRPr="00435125" w:rsidRDefault="00083A68" w:rsidP="00083A68">
      <w:pPr>
        <w:spacing w:after="0"/>
        <w:ind w:firstLine="567"/>
        <w:jc w:val="both"/>
        <w:rPr>
          <w:rFonts w:ascii="Times New Roman" w:eastAsia="Times New Roman" w:hAnsi="Times New Roman" w:cs="Times New Roman"/>
          <w:b/>
          <w:i/>
          <w:sz w:val="26"/>
          <w:szCs w:val="26"/>
          <w:u w:val="single"/>
          <w:lang w:eastAsia="en-US"/>
        </w:rPr>
      </w:pPr>
      <w:r w:rsidRPr="00AE04E1">
        <w:rPr>
          <w:rFonts w:ascii="Times New Roman" w:eastAsia="Times New Roman" w:hAnsi="Times New Roman" w:cs="Times New Roman"/>
          <w:b/>
          <w:i/>
          <w:sz w:val="26"/>
          <w:szCs w:val="26"/>
          <w:u w:val="single"/>
          <w:lang w:eastAsia="en-US"/>
        </w:rPr>
        <w:t xml:space="preserve">Ето защо комисията единодушно реши, че следва да разгледа техническото предложение на участника </w:t>
      </w:r>
      <w:r w:rsidRPr="00C77070">
        <w:rPr>
          <w:rFonts w:ascii="Times New Roman" w:eastAsia="Times New Roman" w:hAnsi="Times New Roman" w:cs="Times New Roman"/>
          <w:b/>
          <w:i/>
          <w:sz w:val="26"/>
          <w:szCs w:val="26"/>
          <w:u w:val="single"/>
          <w:lang w:eastAsia="en-US"/>
        </w:rPr>
        <w:t xml:space="preserve">“Пътно строителна компания ЕС БИ ЕС“ АД гр.Стара Загора </w:t>
      </w:r>
      <w:r w:rsidRPr="00AE04E1">
        <w:rPr>
          <w:rFonts w:ascii="Times New Roman" w:eastAsia="Times New Roman" w:hAnsi="Times New Roman" w:cs="Times New Roman"/>
          <w:b/>
          <w:i/>
          <w:sz w:val="26"/>
          <w:szCs w:val="26"/>
          <w:u w:val="single"/>
          <w:lang w:eastAsia="en-US"/>
        </w:rPr>
        <w:t xml:space="preserve">в обявената обществена поръчка на стойност по чл.20, ал.3, т.1 от ЗОП с предмет: </w:t>
      </w:r>
      <w:r w:rsidRPr="00C77070">
        <w:rPr>
          <w:rFonts w:ascii="Times New Roman" w:eastAsia="Times New Roman" w:hAnsi="Times New Roman" w:cs="Times New Roman"/>
          <w:b/>
          <w:i/>
          <w:sz w:val="26"/>
          <w:szCs w:val="26"/>
          <w:u w:val="single"/>
          <w:lang w:eastAsia="en-US"/>
        </w:rPr>
        <w:t xml:space="preserve">Избор на изпълнител за изпълнение на строително-монтажни работи на обекти на община Гурково по Обособена позиция </w:t>
      </w:r>
      <w:r w:rsidRPr="00083A68">
        <w:rPr>
          <w:rFonts w:ascii="Times New Roman" w:eastAsia="Times New Roman" w:hAnsi="Times New Roman" w:cs="Times New Roman"/>
          <w:b/>
          <w:i/>
          <w:sz w:val="26"/>
          <w:szCs w:val="26"/>
          <w:u w:val="single"/>
          <w:lang w:eastAsia="en-US"/>
        </w:rPr>
        <w:t>№2: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238 в гр. Гурково, общ. Гурково”</w:t>
      </w:r>
      <w:r w:rsidRPr="00AE04E1">
        <w:rPr>
          <w:rFonts w:ascii="Times New Roman" w:eastAsia="Times New Roman" w:hAnsi="Times New Roman" w:cs="Times New Roman"/>
          <w:b/>
          <w:i/>
          <w:sz w:val="26"/>
          <w:szCs w:val="26"/>
          <w:u w:val="single"/>
          <w:lang w:eastAsia="en-US"/>
        </w:rPr>
        <w:t xml:space="preserve">, </w:t>
      </w:r>
      <w:r w:rsidRPr="00435125">
        <w:rPr>
          <w:rFonts w:ascii="Times New Roman" w:eastAsia="Times New Roman" w:hAnsi="Times New Roman" w:cs="Times New Roman"/>
          <w:b/>
          <w:i/>
          <w:sz w:val="26"/>
          <w:szCs w:val="26"/>
          <w:u w:val="single"/>
          <w:lang w:eastAsia="en-US"/>
        </w:rPr>
        <w:t>тъй като за него не са налице основанията за отстраняване и отговаря на поставените от възложителя критерии за подбор.</w:t>
      </w:r>
    </w:p>
    <w:p w:rsidR="00083A68" w:rsidRDefault="00083A68" w:rsidP="00D633B6">
      <w:pPr>
        <w:spacing w:after="0"/>
        <w:ind w:firstLine="567"/>
        <w:jc w:val="both"/>
        <w:rPr>
          <w:rFonts w:ascii="Times New Roman" w:eastAsia="Times New Roman" w:hAnsi="Times New Roman" w:cs="Times New Roman"/>
          <w:sz w:val="26"/>
          <w:szCs w:val="26"/>
          <w:lang w:eastAsia="en-US"/>
        </w:rPr>
      </w:pPr>
    </w:p>
    <w:p w:rsidR="00D64AE9" w:rsidRDefault="00D64AE9" w:rsidP="00D64AE9">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Комисията установи, че участникът „Руминекс</w:t>
      </w:r>
      <w:r w:rsidRPr="00A03AF8">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ЕОО</w:t>
      </w:r>
      <w:r w:rsidRPr="00A03AF8">
        <w:rPr>
          <w:rFonts w:ascii="Times New Roman" w:eastAsia="Times New Roman" w:hAnsi="Times New Roman" w:cs="Times New Roman"/>
          <w:sz w:val="26"/>
          <w:szCs w:val="26"/>
          <w:lang w:eastAsia="en-US"/>
        </w:rPr>
        <w:t>Д гр.Стара Загора</w:t>
      </w:r>
      <w:r>
        <w:rPr>
          <w:rFonts w:ascii="Times New Roman" w:eastAsia="Times New Roman" w:hAnsi="Times New Roman" w:cs="Times New Roman"/>
          <w:sz w:val="26"/>
          <w:szCs w:val="26"/>
          <w:lang w:eastAsia="en-US"/>
        </w:rPr>
        <w:t xml:space="preserve">, съгласно решението на комисията, взето по-горе, на 01.04.2020г. е получил </w:t>
      </w:r>
      <w:r w:rsidRPr="006D703F">
        <w:rPr>
          <w:rFonts w:ascii="Times New Roman" w:eastAsia="Times New Roman" w:hAnsi="Times New Roman" w:cs="Times New Roman"/>
          <w:sz w:val="26"/>
          <w:szCs w:val="26"/>
          <w:lang w:eastAsia="en-US"/>
        </w:rPr>
        <w:t>уведом</w:t>
      </w:r>
      <w:r>
        <w:rPr>
          <w:rFonts w:ascii="Times New Roman" w:eastAsia="Times New Roman" w:hAnsi="Times New Roman" w:cs="Times New Roman"/>
          <w:sz w:val="26"/>
          <w:szCs w:val="26"/>
          <w:lang w:eastAsia="en-US"/>
        </w:rPr>
        <w:t xml:space="preserve">ление </w:t>
      </w:r>
      <w:r w:rsidRPr="006D703F">
        <w:rPr>
          <w:rFonts w:ascii="Times New Roman" w:eastAsia="Times New Roman" w:hAnsi="Times New Roman" w:cs="Times New Roman"/>
          <w:sz w:val="26"/>
          <w:szCs w:val="26"/>
          <w:lang w:eastAsia="en-US"/>
        </w:rPr>
        <w:t xml:space="preserve">за </w:t>
      </w:r>
      <w:r>
        <w:rPr>
          <w:rFonts w:ascii="Times New Roman" w:eastAsia="Times New Roman" w:hAnsi="Times New Roman" w:cs="Times New Roman"/>
          <w:sz w:val="26"/>
          <w:szCs w:val="26"/>
          <w:lang w:eastAsia="en-US"/>
        </w:rPr>
        <w:t>установените от комисията</w:t>
      </w:r>
      <w:r w:rsidRPr="006D703F">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 xml:space="preserve">липси и </w:t>
      </w:r>
      <w:r w:rsidRPr="006D703F">
        <w:rPr>
          <w:rFonts w:ascii="Times New Roman" w:eastAsia="Times New Roman" w:hAnsi="Times New Roman" w:cs="Times New Roman"/>
          <w:sz w:val="26"/>
          <w:szCs w:val="26"/>
          <w:lang w:eastAsia="en-US"/>
        </w:rPr>
        <w:t>несъответстви</w:t>
      </w:r>
      <w:r>
        <w:rPr>
          <w:rFonts w:ascii="Times New Roman" w:eastAsia="Times New Roman" w:hAnsi="Times New Roman" w:cs="Times New Roman"/>
          <w:sz w:val="26"/>
          <w:szCs w:val="26"/>
          <w:lang w:eastAsia="en-US"/>
        </w:rPr>
        <w:t xml:space="preserve">я по представените документи в </w:t>
      </w:r>
      <w:r w:rsidRPr="006D703F">
        <w:rPr>
          <w:rFonts w:ascii="Times New Roman" w:eastAsia="Times New Roman" w:hAnsi="Times New Roman" w:cs="Times New Roman"/>
          <w:sz w:val="26"/>
          <w:szCs w:val="26"/>
          <w:lang w:eastAsia="en-US"/>
        </w:rPr>
        <w:t xml:space="preserve"> обществена</w:t>
      </w:r>
      <w:r>
        <w:rPr>
          <w:rFonts w:ascii="Times New Roman" w:eastAsia="Times New Roman" w:hAnsi="Times New Roman" w:cs="Times New Roman"/>
          <w:sz w:val="26"/>
          <w:szCs w:val="26"/>
          <w:lang w:eastAsia="en-US"/>
        </w:rPr>
        <w:t>та</w:t>
      </w:r>
      <w:r w:rsidRPr="006D703F">
        <w:rPr>
          <w:rFonts w:ascii="Times New Roman" w:eastAsia="Times New Roman" w:hAnsi="Times New Roman" w:cs="Times New Roman"/>
          <w:sz w:val="26"/>
          <w:szCs w:val="26"/>
          <w:lang w:eastAsia="en-US"/>
        </w:rPr>
        <w:t xml:space="preserve"> поръчка на стойност по чл.20, ал.3, т.1 от ЗОП с предмет: </w:t>
      </w:r>
      <w:r w:rsidRPr="00A03AF8">
        <w:rPr>
          <w:rFonts w:ascii="Times New Roman" w:eastAsia="Times New Roman" w:hAnsi="Times New Roman" w:cs="Times New Roman"/>
          <w:sz w:val="26"/>
          <w:szCs w:val="26"/>
          <w:lang w:eastAsia="en-US"/>
        </w:rPr>
        <w:t>Избор на изпълнител за изпълнение на строително-монтажни работи на обекти на община Гурково по две обособени позиции: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 Обособена позиция №2: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238 в гр. Гурково, общ. Гурково ”</w:t>
      </w:r>
      <w:r w:rsidRPr="006D703F">
        <w:rPr>
          <w:rFonts w:ascii="Times New Roman" w:eastAsia="Times New Roman" w:hAnsi="Times New Roman" w:cs="Times New Roman"/>
          <w:sz w:val="26"/>
          <w:szCs w:val="26"/>
          <w:lang w:eastAsia="en-US"/>
        </w:rPr>
        <w:t xml:space="preserve">. </w:t>
      </w:r>
    </w:p>
    <w:p w:rsidR="00D64AE9" w:rsidRDefault="00D64AE9" w:rsidP="00D64AE9">
      <w:pPr>
        <w:spacing w:after="0"/>
        <w:ind w:firstLine="567"/>
        <w:jc w:val="both"/>
        <w:rPr>
          <w:rFonts w:ascii="Times New Roman" w:eastAsia="Times New Roman" w:hAnsi="Times New Roman" w:cs="Times New Roman"/>
          <w:sz w:val="26"/>
          <w:szCs w:val="26"/>
        </w:rPr>
      </w:pPr>
    </w:p>
    <w:p w:rsidR="00D64AE9" w:rsidRDefault="00D64AE9" w:rsidP="00D64AE9">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В дадения от комисията срок съгласно чл.97, ал.5 от ППЗОП участникът </w:t>
      </w:r>
      <w:r w:rsidRPr="00D64AE9">
        <w:rPr>
          <w:rFonts w:ascii="Times New Roman" w:eastAsia="Times New Roman" w:hAnsi="Times New Roman" w:cs="Times New Roman"/>
          <w:sz w:val="26"/>
          <w:szCs w:val="26"/>
          <w:lang w:eastAsia="en-US"/>
        </w:rPr>
        <w:t xml:space="preserve">„Руминекс“ ЕООД </w:t>
      </w:r>
      <w:r w:rsidRPr="00A03AF8">
        <w:rPr>
          <w:rFonts w:ascii="Times New Roman" w:eastAsia="Times New Roman" w:hAnsi="Times New Roman" w:cs="Times New Roman"/>
          <w:sz w:val="26"/>
          <w:szCs w:val="26"/>
          <w:lang w:eastAsia="en-US"/>
        </w:rPr>
        <w:t xml:space="preserve">гр.Стара Загора </w:t>
      </w:r>
      <w:r>
        <w:rPr>
          <w:rFonts w:ascii="Times New Roman" w:eastAsia="Times New Roman" w:hAnsi="Times New Roman" w:cs="Times New Roman"/>
          <w:sz w:val="26"/>
          <w:szCs w:val="26"/>
          <w:lang w:eastAsia="en-US"/>
        </w:rPr>
        <w:t xml:space="preserve">е представил документи с </w:t>
      </w:r>
      <w:r w:rsidRPr="00DA38BE">
        <w:rPr>
          <w:rFonts w:ascii="Times New Roman" w:eastAsia="Times New Roman" w:hAnsi="Times New Roman" w:cs="Times New Roman"/>
          <w:sz w:val="26"/>
          <w:szCs w:val="26"/>
          <w:lang w:eastAsia="en-US"/>
        </w:rPr>
        <w:t>вх.№</w:t>
      </w:r>
      <w:r>
        <w:rPr>
          <w:rFonts w:ascii="Times New Roman" w:eastAsia="Times New Roman" w:hAnsi="Times New Roman" w:cs="Times New Roman"/>
          <w:sz w:val="26"/>
          <w:szCs w:val="26"/>
          <w:lang w:eastAsia="en-US"/>
        </w:rPr>
        <w:t>К-1077</w:t>
      </w:r>
      <w:r>
        <w:rPr>
          <w:rFonts w:ascii="Times New Roman" w:eastAsia="Times New Roman" w:hAnsi="Times New Roman" w:cs="Times New Roman"/>
          <w:sz w:val="26"/>
          <w:szCs w:val="26"/>
          <w:lang w:val="en-US" w:eastAsia="en-US"/>
        </w:rPr>
        <w:t>#1/</w:t>
      </w:r>
      <w:r>
        <w:rPr>
          <w:rFonts w:ascii="Times New Roman" w:eastAsia="Times New Roman" w:hAnsi="Times New Roman" w:cs="Times New Roman"/>
          <w:sz w:val="26"/>
          <w:szCs w:val="26"/>
          <w:lang w:eastAsia="en-US"/>
        </w:rPr>
        <w:t>02.04.2020г.</w:t>
      </w:r>
      <w:r w:rsidRPr="00DA38BE">
        <w:rPr>
          <w:rFonts w:ascii="Times New Roman" w:eastAsia="Times New Roman" w:hAnsi="Times New Roman" w:cs="Times New Roman"/>
          <w:sz w:val="26"/>
          <w:szCs w:val="26"/>
          <w:lang w:eastAsia="en-US"/>
        </w:rPr>
        <w:t>,</w:t>
      </w:r>
      <w:r>
        <w:rPr>
          <w:rFonts w:ascii="Times New Roman" w:eastAsia="Times New Roman" w:hAnsi="Times New Roman" w:cs="Times New Roman"/>
          <w:sz w:val="26"/>
          <w:szCs w:val="26"/>
          <w:lang w:eastAsia="en-US"/>
        </w:rPr>
        <w:t xml:space="preserve"> както следва:</w:t>
      </w:r>
    </w:p>
    <w:p w:rsidR="00D64AE9" w:rsidRDefault="00D64AE9" w:rsidP="00D64AE9">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w:t>
      </w:r>
      <w:r w:rsidRPr="00306DDB">
        <w:rPr>
          <w:rFonts w:ascii="Times New Roman" w:eastAsia="Times New Roman" w:hAnsi="Times New Roman" w:cs="Times New Roman"/>
          <w:sz w:val="26"/>
          <w:szCs w:val="26"/>
          <w:lang w:eastAsia="en-US"/>
        </w:rPr>
        <w:t>.</w:t>
      </w:r>
      <w:r>
        <w:rPr>
          <w:rFonts w:ascii="Times New Roman" w:eastAsia="Times New Roman" w:hAnsi="Times New Roman" w:cs="Times New Roman"/>
          <w:sz w:val="26"/>
          <w:szCs w:val="26"/>
          <w:lang w:eastAsia="en-US"/>
        </w:rPr>
        <w:t>коректно попълнена д</w:t>
      </w:r>
      <w:r w:rsidRPr="00A03AF8">
        <w:rPr>
          <w:rFonts w:ascii="Times New Roman" w:eastAsia="Times New Roman" w:hAnsi="Times New Roman" w:cs="Times New Roman"/>
          <w:sz w:val="26"/>
          <w:szCs w:val="26"/>
          <w:lang w:eastAsia="en-US"/>
        </w:rPr>
        <w:t>екларация за съответствие с критериите за подбор – образец №1</w:t>
      </w:r>
      <w:r>
        <w:rPr>
          <w:rFonts w:ascii="Times New Roman" w:eastAsia="Times New Roman" w:hAnsi="Times New Roman" w:cs="Times New Roman"/>
          <w:sz w:val="26"/>
          <w:szCs w:val="26"/>
          <w:lang w:eastAsia="en-US"/>
        </w:rPr>
        <w:t>0, по Обособена позиция №1;</w:t>
      </w:r>
    </w:p>
    <w:p w:rsidR="00D64AE9" w:rsidRDefault="00D64AE9" w:rsidP="00D64AE9">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w:t>
      </w:r>
      <w:r w:rsidRPr="00306DDB">
        <w:rPr>
          <w:rFonts w:ascii="Times New Roman" w:eastAsia="Times New Roman" w:hAnsi="Times New Roman" w:cs="Times New Roman"/>
          <w:sz w:val="26"/>
          <w:szCs w:val="26"/>
          <w:lang w:eastAsia="en-US"/>
        </w:rPr>
        <w:t>.</w:t>
      </w:r>
      <w:r w:rsidRPr="00A03AF8">
        <w:t xml:space="preserve"> </w:t>
      </w:r>
      <w:r>
        <w:rPr>
          <w:rFonts w:ascii="Times New Roman" w:eastAsia="Times New Roman" w:hAnsi="Times New Roman" w:cs="Times New Roman"/>
          <w:sz w:val="26"/>
          <w:szCs w:val="26"/>
          <w:lang w:eastAsia="en-US"/>
        </w:rPr>
        <w:t>коректно попълнен д</w:t>
      </w:r>
      <w:r w:rsidRPr="00A03AF8">
        <w:rPr>
          <w:rFonts w:ascii="Times New Roman" w:eastAsia="Times New Roman" w:hAnsi="Times New Roman" w:cs="Times New Roman"/>
          <w:sz w:val="26"/>
          <w:szCs w:val="26"/>
          <w:lang w:eastAsia="en-US"/>
        </w:rPr>
        <w:t>екларация за съответствие с критериите за подбор – образец №1</w:t>
      </w:r>
      <w:r>
        <w:rPr>
          <w:rFonts w:ascii="Times New Roman" w:eastAsia="Times New Roman" w:hAnsi="Times New Roman" w:cs="Times New Roman"/>
          <w:sz w:val="26"/>
          <w:szCs w:val="26"/>
          <w:lang w:eastAsia="en-US"/>
        </w:rPr>
        <w:t>0, по Обособена позиция №2.</w:t>
      </w:r>
    </w:p>
    <w:p w:rsidR="00D64AE9" w:rsidRPr="00A03AF8" w:rsidRDefault="00D64AE9" w:rsidP="00D64AE9">
      <w:pPr>
        <w:widowControl w:val="0"/>
        <w:autoSpaceDE w:val="0"/>
        <w:autoSpaceDN w:val="0"/>
        <w:adjustRightInd w:val="0"/>
        <w:spacing w:after="0" w:line="240" w:lineRule="auto"/>
        <w:ind w:firstLine="567"/>
        <w:jc w:val="both"/>
        <w:rPr>
          <w:rFonts w:ascii="Times New Roman" w:eastAsia="Times New Roman" w:hAnsi="Times New Roman" w:cs="Times New Roman"/>
          <w:b/>
          <w:i/>
          <w:sz w:val="26"/>
          <w:szCs w:val="26"/>
          <w:lang w:eastAsia="en-US"/>
        </w:rPr>
      </w:pPr>
      <w:r w:rsidRPr="00A03AF8">
        <w:rPr>
          <w:rFonts w:ascii="Times New Roman" w:eastAsia="Times New Roman" w:hAnsi="Times New Roman" w:cs="Times New Roman"/>
          <w:b/>
          <w:i/>
          <w:sz w:val="26"/>
          <w:szCs w:val="26"/>
          <w:lang w:eastAsia="en-US"/>
        </w:rPr>
        <w:t xml:space="preserve">От попълнената от участника информация в представената декларация за съответствие с критериите за подбор – образец №10, по </w:t>
      </w:r>
      <w:r w:rsidRPr="00A03AF8">
        <w:rPr>
          <w:rFonts w:ascii="Times New Roman" w:eastAsia="Times New Roman" w:hAnsi="Times New Roman" w:cs="Times New Roman"/>
          <w:b/>
          <w:i/>
          <w:sz w:val="26"/>
          <w:szCs w:val="26"/>
          <w:lang w:eastAsia="en-US"/>
        </w:rPr>
        <w:lastRenderedPageBreak/>
        <w:t>Обособена позиция №1, комисията единодушно реши, че се установява, че участникът отговаря на поставените от възложителя критерии за подбор</w:t>
      </w:r>
      <w:r>
        <w:rPr>
          <w:rFonts w:ascii="Times New Roman" w:eastAsia="Times New Roman" w:hAnsi="Times New Roman" w:cs="Times New Roman"/>
          <w:b/>
          <w:i/>
          <w:sz w:val="26"/>
          <w:szCs w:val="26"/>
          <w:lang w:eastAsia="en-US"/>
        </w:rPr>
        <w:t xml:space="preserve"> по Обособена позиция №1</w:t>
      </w:r>
      <w:r w:rsidRPr="00A03AF8">
        <w:rPr>
          <w:rFonts w:ascii="Times New Roman" w:eastAsia="Times New Roman" w:hAnsi="Times New Roman" w:cs="Times New Roman"/>
          <w:b/>
          <w:i/>
          <w:sz w:val="26"/>
          <w:szCs w:val="26"/>
          <w:lang w:eastAsia="en-US"/>
        </w:rPr>
        <w:t>, както следва:</w:t>
      </w:r>
    </w:p>
    <w:p w:rsidR="00D64AE9" w:rsidRDefault="00D64AE9" w:rsidP="00D64AE9">
      <w:pPr>
        <w:spacing w:after="0"/>
        <w:ind w:firstLine="567"/>
        <w:jc w:val="both"/>
        <w:rPr>
          <w:rFonts w:ascii="Times New Roman" w:eastAsia="Times New Roman" w:hAnsi="Times New Roman" w:cs="Times New Roman"/>
          <w:i/>
          <w:sz w:val="26"/>
          <w:szCs w:val="26"/>
          <w:u w:val="single"/>
          <w:lang w:eastAsia="en-US"/>
        </w:rPr>
      </w:pPr>
      <w:r w:rsidRPr="004F3F1F">
        <w:rPr>
          <w:rFonts w:ascii="Times New Roman" w:eastAsia="Times New Roman" w:hAnsi="Times New Roman" w:cs="Times New Roman"/>
          <w:i/>
          <w:sz w:val="26"/>
          <w:szCs w:val="26"/>
          <w:u w:val="single"/>
          <w:lang w:eastAsia="en-US"/>
        </w:rPr>
        <w:t>Ико</w:t>
      </w:r>
      <w:r>
        <w:rPr>
          <w:rFonts w:ascii="Times New Roman" w:eastAsia="Times New Roman" w:hAnsi="Times New Roman" w:cs="Times New Roman"/>
          <w:i/>
          <w:sz w:val="26"/>
          <w:szCs w:val="26"/>
          <w:u w:val="single"/>
          <w:lang w:eastAsia="en-US"/>
        </w:rPr>
        <w:t>номическо и финансово състояние</w:t>
      </w:r>
    </w:p>
    <w:p w:rsidR="00D64AE9" w:rsidRDefault="00D64AE9" w:rsidP="00D64AE9">
      <w:pPr>
        <w:spacing w:after="0"/>
        <w:ind w:firstLine="567"/>
        <w:jc w:val="both"/>
        <w:rPr>
          <w:rFonts w:ascii="Times New Roman" w:eastAsia="Times New Roman" w:hAnsi="Times New Roman" w:cs="Times New Roman"/>
          <w:sz w:val="26"/>
          <w:szCs w:val="26"/>
          <w:lang w:eastAsia="en-US"/>
        </w:rPr>
      </w:pPr>
      <w:r w:rsidRPr="004F3F1F">
        <w:rPr>
          <w:rFonts w:ascii="Times New Roman" w:eastAsia="Times New Roman" w:hAnsi="Times New Roman" w:cs="Times New Roman"/>
          <w:sz w:val="26"/>
          <w:szCs w:val="26"/>
          <w:lang w:eastAsia="en-US"/>
        </w:rPr>
        <w:t>1. Участникът притежава валидна /действаща/ застраховка по чл. 171 от Закон за устройство на територията (ЗУТ) за професионална отговорност предназначена за строител по смисъла на ЗУТ и в размер съгласно чл.5, ал.2, т.4 от Наредбата за условията и реда за задължително застраховане в проектирането и строителството.</w:t>
      </w:r>
    </w:p>
    <w:p w:rsidR="00D64AE9" w:rsidRPr="00435125" w:rsidRDefault="00D64AE9" w:rsidP="00D64AE9">
      <w:pPr>
        <w:spacing w:after="0"/>
        <w:ind w:firstLine="567"/>
        <w:jc w:val="both"/>
        <w:rPr>
          <w:rFonts w:ascii="Times New Roman" w:eastAsia="Times New Roman" w:hAnsi="Times New Roman" w:cs="Times New Roman"/>
          <w:b/>
          <w:i/>
          <w:sz w:val="26"/>
          <w:szCs w:val="26"/>
          <w:u w:val="single"/>
          <w:lang w:eastAsia="en-US"/>
        </w:rPr>
      </w:pPr>
      <w:r w:rsidRPr="00AE04E1">
        <w:rPr>
          <w:rFonts w:ascii="Times New Roman" w:eastAsia="Times New Roman" w:hAnsi="Times New Roman" w:cs="Times New Roman"/>
          <w:b/>
          <w:i/>
          <w:sz w:val="26"/>
          <w:szCs w:val="26"/>
          <w:u w:val="single"/>
          <w:lang w:eastAsia="en-US"/>
        </w:rPr>
        <w:t xml:space="preserve">Ето защо комисията единодушно реши, че следва да разгледа техническото предложение на участника </w:t>
      </w:r>
      <w:r w:rsidRPr="00D64AE9">
        <w:rPr>
          <w:rFonts w:ascii="Times New Roman" w:eastAsia="Times New Roman" w:hAnsi="Times New Roman" w:cs="Times New Roman"/>
          <w:b/>
          <w:i/>
          <w:sz w:val="26"/>
          <w:szCs w:val="26"/>
          <w:u w:val="single"/>
          <w:lang w:eastAsia="en-US"/>
        </w:rPr>
        <w:t xml:space="preserve">„Руминекс“ ЕООД </w:t>
      </w:r>
      <w:r w:rsidRPr="00C77070">
        <w:rPr>
          <w:rFonts w:ascii="Times New Roman" w:eastAsia="Times New Roman" w:hAnsi="Times New Roman" w:cs="Times New Roman"/>
          <w:b/>
          <w:i/>
          <w:sz w:val="26"/>
          <w:szCs w:val="26"/>
          <w:u w:val="single"/>
          <w:lang w:eastAsia="en-US"/>
        </w:rPr>
        <w:t xml:space="preserve">гр.Стара Загора </w:t>
      </w:r>
      <w:r w:rsidRPr="00AE04E1">
        <w:rPr>
          <w:rFonts w:ascii="Times New Roman" w:eastAsia="Times New Roman" w:hAnsi="Times New Roman" w:cs="Times New Roman"/>
          <w:b/>
          <w:i/>
          <w:sz w:val="26"/>
          <w:szCs w:val="26"/>
          <w:u w:val="single"/>
          <w:lang w:eastAsia="en-US"/>
        </w:rPr>
        <w:t xml:space="preserve">в обявената обществена поръчка на стойност по чл.20, ал.3, т.1 от ЗОП с предмет: </w:t>
      </w:r>
      <w:r w:rsidRPr="00C77070">
        <w:rPr>
          <w:rFonts w:ascii="Times New Roman" w:eastAsia="Times New Roman" w:hAnsi="Times New Roman" w:cs="Times New Roman"/>
          <w:b/>
          <w:i/>
          <w:sz w:val="26"/>
          <w:szCs w:val="26"/>
          <w:u w:val="single"/>
          <w:lang w:eastAsia="en-US"/>
        </w:rPr>
        <w:t>Избор на изпълнител за изпълнение на строително-монтажни работи на обекти на община Гурково по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w:t>
      </w:r>
      <w:r>
        <w:rPr>
          <w:rFonts w:ascii="Times New Roman" w:eastAsia="Times New Roman" w:hAnsi="Times New Roman" w:cs="Times New Roman"/>
          <w:b/>
          <w:i/>
          <w:sz w:val="26"/>
          <w:szCs w:val="26"/>
          <w:u w:val="single"/>
          <w:lang w:eastAsia="en-US"/>
        </w:rPr>
        <w:t>“</w:t>
      </w:r>
      <w:r w:rsidRPr="00AE04E1">
        <w:rPr>
          <w:rFonts w:ascii="Times New Roman" w:eastAsia="Times New Roman" w:hAnsi="Times New Roman" w:cs="Times New Roman"/>
          <w:b/>
          <w:i/>
          <w:sz w:val="26"/>
          <w:szCs w:val="26"/>
          <w:u w:val="single"/>
          <w:lang w:eastAsia="en-US"/>
        </w:rPr>
        <w:t xml:space="preserve">, </w:t>
      </w:r>
      <w:r w:rsidRPr="00435125">
        <w:rPr>
          <w:rFonts w:ascii="Times New Roman" w:eastAsia="Times New Roman" w:hAnsi="Times New Roman" w:cs="Times New Roman"/>
          <w:b/>
          <w:i/>
          <w:sz w:val="26"/>
          <w:szCs w:val="26"/>
          <w:u w:val="single"/>
          <w:lang w:eastAsia="en-US"/>
        </w:rPr>
        <w:t>тъй като за него не са налице основанията за отстраняване и отговаря на поставените от възложителя критерии за подбор.</w:t>
      </w:r>
    </w:p>
    <w:p w:rsidR="00D64AE9" w:rsidRDefault="00D64AE9" w:rsidP="00D64AE9">
      <w:pPr>
        <w:spacing w:after="0"/>
        <w:ind w:firstLine="567"/>
        <w:jc w:val="both"/>
        <w:rPr>
          <w:rFonts w:ascii="Times New Roman" w:eastAsia="Times New Roman" w:hAnsi="Times New Roman" w:cs="Times New Roman"/>
          <w:sz w:val="26"/>
          <w:szCs w:val="26"/>
          <w:lang w:eastAsia="en-US"/>
        </w:rPr>
      </w:pPr>
    </w:p>
    <w:p w:rsidR="00D64AE9" w:rsidRPr="00A03AF8" w:rsidRDefault="00D64AE9" w:rsidP="00D64AE9">
      <w:pPr>
        <w:widowControl w:val="0"/>
        <w:autoSpaceDE w:val="0"/>
        <w:autoSpaceDN w:val="0"/>
        <w:adjustRightInd w:val="0"/>
        <w:spacing w:after="0" w:line="240" w:lineRule="auto"/>
        <w:ind w:firstLine="567"/>
        <w:jc w:val="both"/>
        <w:rPr>
          <w:rFonts w:ascii="Times New Roman" w:eastAsia="Times New Roman" w:hAnsi="Times New Roman" w:cs="Times New Roman"/>
          <w:b/>
          <w:i/>
          <w:sz w:val="26"/>
          <w:szCs w:val="26"/>
          <w:lang w:eastAsia="en-US"/>
        </w:rPr>
      </w:pPr>
      <w:r w:rsidRPr="00A03AF8">
        <w:rPr>
          <w:rFonts w:ascii="Times New Roman" w:eastAsia="Times New Roman" w:hAnsi="Times New Roman" w:cs="Times New Roman"/>
          <w:b/>
          <w:i/>
          <w:sz w:val="26"/>
          <w:szCs w:val="26"/>
          <w:lang w:eastAsia="en-US"/>
        </w:rPr>
        <w:t>От попълнената от участника информация в представената декларация за съответствие с критериите за подбор – образец №10, по Обособена позиция №</w:t>
      </w:r>
      <w:r>
        <w:rPr>
          <w:rFonts w:ascii="Times New Roman" w:eastAsia="Times New Roman" w:hAnsi="Times New Roman" w:cs="Times New Roman"/>
          <w:b/>
          <w:i/>
          <w:sz w:val="26"/>
          <w:szCs w:val="26"/>
          <w:lang w:eastAsia="en-US"/>
        </w:rPr>
        <w:t>2</w:t>
      </w:r>
      <w:r w:rsidRPr="00A03AF8">
        <w:rPr>
          <w:rFonts w:ascii="Times New Roman" w:eastAsia="Times New Roman" w:hAnsi="Times New Roman" w:cs="Times New Roman"/>
          <w:b/>
          <w:i/>
          <w:sz w:val="26"/>
          <w:szCs w:val="26"/>
          <w:lang w:eastAsia="en-US"/>
        </w:rPr>
        <w:t>, комисията единодушно реши, че се установява, че участникът отговаря на поставените от възложителя критерии за подбор</w:t>
      </w:r>
      <w:r>
        <w:rPr>
          <w:rFonts w:ascii="Times New Roman" w:eastAsia="Times New Roman" w:hAnsi="Times New Roman" w:cs="Times New Roman"/>
          <w:b/>
          <w:i/>
          <w:sz w:val="26"/>
          <w:szCs w:val="26"/>
          <w:lang w:eastAsia="en-US"/>
        </w:rPr>
        <w:t xml:space="preserve"> по Обособена позиция №2</w:t>
      </w:r>
      <w:r w:rsidRPr="00A03AF8">
        <w:rPr>
          <w:rFonts w:ascii="Times New Roman" w:eastAsia="Times New Roman" w:hAnsi="Times New Roman" w:cs="Times New Roman"/>
          <w:b/>
          <w:i/>
          <w:sz w:val="26"/>
          <w:szCs w:val="26"/>
          <w:lang w:eastAsia="en-US"/>
        </w:rPr>
        <w:t>, както следва:</w:t>
      </w:r>
    </w:p>
    <w:p w:rsidR="00D64AE9" w:rsidRDefault="00D64AE9" w:rsidP="00D64AE9">
      <w:pPr>
        <w:spacing w:after="0"/>
        <w:ind w:firstLine="567"/>
        <w:jc w:val="both"/>
        <w:rPr>
          <w:rFonts w:ascii="Times New Roman" w:eastAsia="Times New Roman" w:hAnsi="Times New Roman" w:cs="Times New Roman"/>
          <w:i/>
          <w:sz w:val="26"/>
          <w:szCs w:val="26"/>
          <w:u w:val="single"/>
          <w:lang w:eastAsia="en-US"/>
        </w:rPr>
      </w:pPr>
      <w:r w:rsidRPr="004F3F1F">
        <w:rPr>
          <w:rFonts w:ascii="Times New Roman" w:eastAsia="Times New Roman" w:hAnsi="Times New Roman" w:cs="Times New Roman"/>
          <w:i/>
          <w:sz w:val="26"/>
          <w:szCs w:val="26"/>
          <w:u w:val="single"/>
          <w:lang w:eastAsia="en-US"/>
        </w:rPr>
        <w:t>Ико</w:t>
      </w:r>
      <w:r>
        <w:rPr>
          <w:rFonts w:ascii="Times New Roman" w:eastAsia="Times New Roman" w:hAnsi="Times New Roman" w:cs="Times New Roman"/>
          <w:i/>
          <w:sz w:val="26"/>
          <w:szCs w:val="26"/>
          <w:u w:val="single"/>
          <w:lang w:eastAsia="en-US"/>
        </w:rPr>
        <w:t>номическо и финансово състояние</w:t>
      </w:r>
    </w:p>
    <w:p w:rsidR="00D64AE9" w:rsidRDefault="00D64AE9" w:rsidP="00D64AE9">
      <w:pPr>
        <w:spacing w:after="0"/>
        <w:ind w:firstLine="567"/>
        <w:jc w:val="both"/>
        <w:rPr>
          <w:rFonts w:ascii="Times New Roman" w:eastAsia="Times New Roman" w:hAnsi="Times New Roman" w:cs="Times New Roman"/>
          <w:sz w:val="26"/>
          <w:szCs w:val="26"/>
          <w:lang w:eastAsia="en-US"/>
        </w:rPr>
      </w:pPr>
      <w:r w:rsidRPr="004F3F1F">
        <w:rPr>
          <w:rFonts w:ascii="Times New Roman" w:eastAsia="Times New Roman" w:hAnsi="Times New Roman" w:cs="Times New Roman"/>
          <w:sz w:val="26"/>
          <w:szCs w:val="26"/>
          <w:lang w:eastAsia="en-US"/>
        </w:rPr>
        <w:t>1. Участникът притежава валидна /действаща/ застраховка по чл. 171 от Закон за устройство на територията (ЗУТ) за професионална отговорност предназначена за строител по смисъла на ЗУТ и в размер съгласно чл.5, ал.2, т.4 от Наредбата за условията и реда за задължително застраховане в проектирането и строителството.</w:t>
      </w:r>
    </w:p>
    <w:p w:rsidR="00D64AE9" w:rsidRPr="00435125" w:rsidRDefault="00D64AE9" w:rsidP="00D64AE9">
      <w:pPr>
        <w:spacing w:after="0"/>
        <w:ind w:firstLine="567"/>
        <w:jc w:val="both"/>
        <w:rPr>
          <w:rFonts w:ascii="Times New Roman" w:eastAsia="Times New Roman" w:hAnsi="Times New Roman" w:cs="Times New Roman"/>
          <w:b/>
          <w:i/>
          <w:sz w:val="26"/>
          <w:szCs w:val="26"/>
          <w:u w:val="single"/>
          <w:lang w:eastAsia="en-US"/>
        </w:rPr>
      </w:pPr>
      <w:r w:rsidRPr="00AE04E1">
        <w:rPr>
          <w:rFonts w:ascii="Times New Roman" w:eastAsia="Times New Roman" w:hAnsi="Times New Roman" w:cs="Times New Roman"/>
          <w:b/>
          <w:i/>
          <w:sz w:val="26"/>
          <w:szCs w:val="26"/>
          <w:u w:val="single"/>
          <w:lang w:eastAsia="en-US"/>
        </w:rPr>
        <w:t xml:space="preserve">Ето защо комисията единодушно реши, че следва да разгледа техническото предложение на участника </w:t>
      </w:r>
      <w:r w:rsidRPr="00D64AE9">
        <w:rPr>
          <w:rFonts w:ascii="Times New Roman" w:eastAsia="Times New Roman" w:hAnsi="Times New Roman" w:cs="Times New Roman"/>
          <w:b/>
          <w:i/>
          <w:sz w:val="26"/>
          <w:szCs w:val="26"/>
          <w:u w:val="single"/>
          <w:lang w:eastAsia="en-US"/>
        </w:rPr>
        <w:t>„Руминекс“ ЕООД</w:t>
      </w:r>
      <w:r w:rsidRPr="00C77070">
        <w:rPr>
          <w:rFonts w:ascii="Times New Roman" w:eastAsia="Times New Roman" w:hAnsi="Times New Roman" w:cs="Times New Roman"/>
          <w:b/>
          <w:i/>
          <w:sz w:val="26"/>
          <w:szCs w:val="26"/>
          <w:u w:val="single"/>
          <w:lang w:eastAsia="en-US"/>
        </w:rPr>
        <w:t xml:space="preserve"> </w:t>
      </w:r>
      <w:r w:rsidRPr="00AE04E1">
        <w:rPr>
          <w:rFonts w:ascii="Times New Roman" w:eastAsia="Times New Roman" w:hAnsi="Times New Roman" w:cs="Times New Roman"/>
          <w:b/>
          <w:i/>
          <w:sz w:val="26"/>
          <w:szCs w:val="26"/>
          <w:u w:val="single"/>
          <w:lang w:eastAsia="en-US"/>
        </w:rPr>
        <w:t xml:space="preserve">в обявената обществена поръчка на стойност по чл.20, ал.3, т.1 от ЗОП с предмет: </w:t>
      </w:r>
      <w:r w:rsidRPr="00C77070">
        <w:rPr>
          <w:rFonts w:ascii="Times New Roman" w:eastAsia="Times New Roman" w:hAnsi="Times New Roman" w:cs="Times New Roman"/>
          <w:b/>
          <w:i/>
          <w:sz w:val="26"/>
          <w:szCs w:val="26"/>
          <w:u w:val="single"/>
          <w:lang w:eastAsia="en-US"/>
        </w:rPr>
        <w:t xml:space="preserve">Избор на изпълнител за изпълнение на строително-монтажни работи на обекти на община Гурково по Обособена позиция </w:t>
      </w:r>
      <w:r w:rsidRPr="00083A68">
        <w:rPr>
          <w:rFonts w:ascii="Times New Roman" w:eastAsia="Times New Roman" w:hAnsi="Times New Roman" w:cs="Times New Roman"/>
          <w:b/>
          <w:i/>
          <w:sz w:val="26"/>
          <w:szCs w:val="26"/>
          <w:u w:val="single"/>
          <w:lang w:eastAsia="en-US"/>
        </w:rPr>
        <w:t xml:space="preserve">№2: Избор на изпълнител на строително – монтажните работи за реализиране на строеж: </w:t>
      </w:r>
      <w:r w:rsidRPr="00083A68">
        <w:rPr>
          <w:rFonts w:ascii="Times New Roman" w:eastAsia="Times New Roman" w:hAnsi="Times New Roman" w:cs="Times New Roman"/>
          <w:b/>
          <w:i/>
          <w:sz w:val="26"/>
          <w:szCs w:val="26"/>
          <w:u w:val="single"/>
          <w:lang w:eastAsia="en-US"/>
        </w:rPr>
        <w:lastRenderedPageBreak/>
        <w:t>„Изграждане на уличното платно и бордюри на ул.”Здравец” между о.т. 187 до о.т. 1200 и ул. ”Равнец” между о. т. 236– 238 в гр. Гурково, общ. Гурково”</w:t>
      </w:r>
      <w:r w:rsidRPr="00AE04E1">
        <w:rPr>
          <w:rFonts w:ascii="Times New Roman" w:eastAsia="Times New Roman" w:hAnsi="Times New Roman" w:cs="Times New Roman"/>
          <w:b/>
          <w:i/>
          <w:sz w:val="26"/>
          <w:szCs w:val="26"/>
          <w:u w:val="single"/>
          <w:lang w:eastAsia="en-US"/>
        </w:rPr>
        <w:t xml:space="preserve">, </w:t>
      </w:r>
      <w:r w:rsidRPr="00435125">
        <w:rPr>
          <w:rFonts w:ascii="Times New Roman" w:eastAsia="Times New Roman" w:hAnsi="Times New Roman" w:cs="Times New Roman"/>
          <w:b/>
          <w:i/>
          <w:sz w:val="26"/>
          <w:szCs w:val="26"/>
          <w:u w:val="single"/>
          <w:lang w:eastAsia="en-US"/>
        </w:rPr>
        <w:t>тъй като за него не са налице основанията за отстраняване и отговаря на поставените от възложителя критерии за подбор.</w:t>
      </w:r>
    </w:p>
    <w:p w:rsidR="00D64AE9" w:rsidRDefault="00D64AE9" w:rsidP="00D633B6">
      <w:pPr>
        <w:spacing w:after="0"/>
        <w:ind w:firstLine="567"/>
        <w:jc w:val="both"/>
        <w:rPr>
          <w:rFonts w:ascii="Times New Roman" w:eastAsia="Times New Roman" w:hAnsi="Times New Roman" w:cs="Times New Roman"/>
          <w:sz w:val="26"/>
          <w:szCs w:val="26"/>
          <w:lang w:eastAsia="en-US"/>
        </w:rPr>
      </w:pPr>
    </w:p>
    <w:p w:rsidR="00557EF0" w:rsidRDefault="00557EF0" w:rsidP="00557EF0">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Комисията установи, че участникът </w:t>
      </w:r>
      <w:r w:rsidRPr="00FF5FB4">
        <w:rPr>
          <w:rFonts w:ascii="Times New Roman" w:eastAsia="Times New Roman" w:hAnsi="Times New Roman" w:cs="Times New Roman"/>
          <w:sz w:val="26"/>
          <w:szCs w:val="26"/>
          <w:lang w:eastAsia="en-US"/>
        </w:rPr>
        <w:t>“Инфратехтранс“ ЕООД гр.Стара Загора</w:t>
      </w:r>
      <w:r>
        <w:rPr>
          <w:rFonts w:ascii="Times New Roman" w:eastAsia="Times New Roman" w:hAnsi="Times New Roman" w:cs="Times New Roman"/>
          <w:sz w:val="26"/>
          <w:szCs w:val="26"/>
          <w:lang w:eastAsia="en-US"/>
        </w:rPr>
        <w:t xml:space="preserve">, съгласно решението на комисията, взето по-горе, на 03.04.2020г. е получил </w:t>
      </w:r>
      <w:r w:rsidRPr="006D703F">
        <w:rPr>
          <w:rFonts w:ascii="Times New Roman" w:eastAsia="Times New Roman" w:hAnsi="Times New Roman" w:cs="Times New Roman"/>
          <w:sz w:val="26"/>
          <w:szCs w:val="26"/>
          <w:lang w:eastAsia="en-US"/>
        </w:rPr>
        <w:t>уведом</w:t>
      </w:r>
      <w:r>
        <w:rPr>
          <w:rFonts w:ascii="Times New Roman" w:eastAsia="Times New Roman" w:hAnsi="Times New Roman" w:cs="Times New Roman"/>
          <w:sz w:val="26"/>
          <w:szCs w:val="26"/>
          <w:lang w:eastAsia="en-US"/>
        </w:rPr>
        <w:t xml:space="preserve">ление </w:t>
      </w:r>
      <w:r w:rsidRPr="006D703F">
        <w:rPr>
          <w:rFonts w:ascii="Times New Roman" w:eastAsia="Times New Roman" w:hAnsi="Times New Roman" w:cs="Times New Roman"/>
          <w:sz w:val="26"/>
          <w:szCs w:val="26"/>
          <w:lang w:eastAsia="en-US"/>
        </w:rPr>
        <w:t xml:space="preserve">за </w:t>
      </w:r>
      <w:r>
        <w:rPr>
          <w:rFonts w:ascii="Times New Roman" w:eastAsia="Times New Roman" w:hAnsi="Times New Roman" w:cs="Times New Roman"/>
          <w:sz w:val="26"/>
          <w:szCs w:val="26"/>
          <w:lang w:eastAsia="en-US"/>
        </w:rPr>
        <w:t>установените от комисията</w:t>
      </w:r>
      <w:r w:rsidRPr="006D703F">
        <w:rPr>
          <w:rFonts w:ascii="Times New Roman" w:eastAsia="Times New Roman" w:hAnsi="Times New Roman" w:cs="Times New Roman"/>
          <w:sz w:val="26"/>
          <w:szCs w:val="26"/>
          <w:lang w:eastAsia="en-US"/>
        </w:rPr>
        <w:t xml:space="preserve"> липс</w:t>
      </w:r>
      <w:r>
        <w:rPr>
          <w:rFonts w:ascii="Times New Roman" w:eastAsia="Times New Roman" w:hAnsi="Times New Roman" w:cs="Times New Roman"/>
          <w:sz w:val="26"/>
          <w:szCs w:val="26"/>
          <w:lang w:eastAsia="en-US"/>
        </w:rPr>
        <w:t>и</w:t>
      </w:r>
      <w:r w:rsidRPr="006D703F">
        <w:rPr>
          <w:rFonts w:ascii="Times New Roman" w:eastAsia="Times New Roman" w:hAnsi="Times New Roman" w:cs="Times New Roman"/>
          <w:sz w:val="26"/>
          <w:szCs w:val="26"/>
          <w:lang w:eastAsia="en-US"/>
        </w:rPr>
        <w:t xml:space="preserve"> и несъответствие</w:t>
      </w:r>
      <w:r>
        <w:rPr>
          <w:rFonts w:ascii="Times New Roman" w:eastAsia="Times New Roman" w:hAnsi="Times New Roman" w:cs="Times New Roman"/>
          <w:sz w:val="26"/>
          <w:szCs w:val="26"/>
          <w:lang w:eastAsia="en-US"/>
        </w:rPr>
        <w:t xml:space="preserve"> по представените документи в </w:t>
      </w:r>
      <w:r w:rsidRPr="006D703F">
        <w:rPr>
          <w:rFonts w:ascii="Times New Roman" w:eastAsia="Times New Roman" w:hAnsi="Times New Roman" w:cs="Times New Roman"/>
          <w:sz w:val="26"/>
          <w:szCs w:val="26"/>
          <w:lang w:eastAsia="en-US"/>
        </w:rPr>
        <w:t xml:space="preserve"> обществена</w:t>
      </w:r>
      <w:r>
        <w:rPr>
          <w:rFonts w:ascii="Times New Roman" w:eastAsia="Times New Roman" w:hAnsi="Times New Roman" w:cs="Times New Roman"/>
          <w:sz w:val="26"/>
          <w:szCs w:val="26"/>
          <w:lang w:eastAsia="en-US"/>
        </w:rPr>
        <w:t>та</w:t>
      </w:r>
      <w:r w:rsidRPr="006D703F">
        <w:rPr>
          <w:rFonts w:ascii="Times New Roman" w:eastAsia="Times New Roman" w:hAnsi="Times New Roman" w:cs="Times New Roman"/>
          <w:sz w:val="26"/>
          <w:szCs w:val="26"/>
          <w:lang w:eastAsia="en-US"/>
        </w:rPr>
        <w:t xml:space="preserve"> поръчка на стойност по чл.20, ал.3, т.</w:t>
      </w:r>
      <w:r>
        <w:rPr>
          <w:rFonts w:ascii="Times New Roman" w:eastAsia="Times New Roman" w:hAnsi="Times New Roman" w:cs="Times New Roman"/>
          <w:sz w:val="26"/>
          <w:szCs w:val="26"/>
          <w:lang w:eastAsia="en-US"/>
        </w:rPr>
        <w:t>1</w:t>
      </w:r>
      <w:r w:rsidRPr="006D703F">
        <w:rPr>
          <w:rFonts w:ascii="Times New Roman" w:eastAsia="Times New Roman" w:hAnsi="Times New Roman" w:cs="Times New Roman"/>
          <w:sz w:val="26"/>
          <w:szCs w:val="26"/>
          <w:lang w:eastAsia="en-US"/>
        </w:rPr>
        <w:t xml:space="preserve"> от ЗОП с предмет: </w:t>
      </w:r>
      <w:r w:rsidRPr="00FF5FB4">
        <w:rPr>
          <w:rFonts w:ascii="Times New Roman" w:eastAsia="Times New Roman" w:hAnsi="Times New Roman" w:cs="Times New Roman"/>
          <w:sz w:val="26"/>
          <w:szCs w:val="26"/>
          <w:lang w:eastAsia="en-US"/>
        </w:rPr>
        <w:t>Избор на изпълнител за изпълнение на строително-монтажни работи на обекти на община Гурково по две обособени позиции: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 Обособена позиция №2: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238 в гр. Гурково, общ. Гурково ”</w:t>
      </w:r>
      <w:r>
        <w:rPr>
          <w:rFonts w:ascii="Times New Roman" w:eastAsia="Times New Roman" w:hAnsi="Times New Roman" w:cs="Times New Roman"/>
          <w:sz w:val="26"/>
          <w:szCs w:val="26"/>
          <w:lang w:eastAsia="en-US"/>
        </w:rPr>
        <w:t>, съгласно обратна разписка от „Еконт Експрес“ ООД</w:t>
      </w:r>
      <w:r w:rsidRPr="006D703F">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 xml:space="preserve"> </w:t>
      </w:r>
    </w:p>
    <w:p w:rsidR="00557EF0" w:rsidRDefault="00557EF0" w:rsidP="00557EF0">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В дадения от комисията срок съгласно чл.97, ал.5 от ППЗОП участникът </w:t>
      </w:r>
      <w:r w:rsidRPr="00FF5FB4">
        <w:rPr>
          <w:rFonts w:ascii="Times New Roman" w:eastAsia="Times New Roman" w:hAnsi="Times New Roman" w:cs="Times New Roman"/>
          <w:sz w:val="26"/>
          <w:szCs w:val="26"/>
          <w:lang w:eastAsia="en-US"/>
        </w:rPr>
        <w:t xml:space="preserve">“Инфратехтранс“ ЕООД гр.Стара Загора </w:t>
      </w:r>
      <w:r>
        <w:rPr>
          <w:rFonts w:ascii="Times New Roman" w:eastAsia="Times New Roman" w:hAnsi="Times New Roman" w:cs="Times New Roman"/>
          <w:sz w:val="26"/>
          <w:szCs w:val="26"/>
          <w:lang w:eastAsia="en-US"/>
        </w:rPr>
        <w:t>не е представил допълнителни документи</w:t>
      </w:r>
      <w:r w:rsidRPr="00FF5FB4">
        <w:t xml:space="preserve"> </w:t>
      </w:r>
      <w:r w:rsidRPr="00FF5FB4">
        <w:rPr>
          <w:rFonts w:ascii="Times New Roman" w:eastAsia="Times New Roman" w:hAnsi="Times New Roman" w:cs="Times New Roman"/>
          <w:sz w:val="26"/>
          <w:szCs w:val="26"/>
          <w:lang w:eastAsia="en-US"/>
        </w:rPr>
        <w:t>в  обществената поръчка на стойност по чл.20, ал.3, т.1 от ЗОП с предмет: Избор на изпълнител за изпълнение на строително-монтажни работи на обекти на община Гурково по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w:t>
      </w:r>
      <w:r>
        <w:rPr>
          <w:rFonts w:ascii="Times New Roman" w:eastAsia="Times New Roman" w:hAnsi="Times New Roman" w:cs="Times New Roman"/>
          <w:sz w:val="26"/>
          <w:szCs w:val="26"/>
          <w:lang w:eastAsia="en-US"/>
        </w:rPr>
        <w:t xml:space="preserve"> и по </w:t>
      </w:r>
      <w:r w:rsidRPr="00750020">
        <w:rPr>
          <w:rFonts w:ascii="Times New Roman" w:eastAsia="Times New Roman" w:hAnsi="Times New Roman" w:cs="Times New Roman"/>
          <w:sz w:val="26"/>
          <w:szCs w:val="26"/>
          <w:lang w:eastAsia="en-US"/>
        </w:rPr>
        <w:t>Обособена позиция №2: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238 в гр. Гурково, общ. Гурково ”</w:t>
      </w:r>
      <w:r>
        <w:rPr>
          <w:rFonts w:ascii="Times New Roman" w:eastAsia="Times New Roman" w:hAnsi="Times New Roman" w:cs="Times New Roman"/>
          <w:sz w:val="26"/>
          <w:szCs w:val="26"/>
          <w:lang w:eastAsia="en-US"/>
        </w:rPr>
        <w:t>.</w:t>
      </w:r>
    </w:p>
    <w:p w:rsidR="00557EF0" w:rsidRPr="00FF5289" w:rsidRDefault="00557EF0" w:rsidP="00557EF0">
      <w:pPr>
        <w:spacing w:after="0"/>
        <w:ind w:firstLine="567"/>
        <w:jc w:val="both"/>
        <w:rPr>
          <w:rFonts w:ascii="Times New Roman" w:eastAsiaTheme="minorHAnsi" w:hAnsi="Times New Roman" w:cs="Times New Roman"/>
          <w:i/>
          <w:sz w:val="26"/>
          <w:szCs w:val="26"/>
          <w:lang w:eastAsia="en-US"/>
        </w:rPr>
      </w:pPr>
      <w:r w:rsidRPr="00B67EFA">
        <w:rPr>
          <w:rFonts w:ascii="Times New Roman" w:eastAsia="Calibri" w:hAnsi="Times New Roman" w:cs="Times New Roman"/>
          <w:i/>
          <w:sz w:val="26"/>
          <w:szCs w:val="26"/>
          <w:lang w:eastAsia="en-US"/>
        </w:rPr>
        <w:t>Комисията установи следното: с изготвен</w:t>
      </w:r>
      <w:r>
        <w:rPr>
          <w:rFonts w:ascii="Times New Roman" w:eastAsia="Calibri" w:hAnsi="Times New Roman" w:cs="Times New Roman"/>
          <w:i/>
          <w:sz w:val="26"/>
          <w:szCs w:val="26"/>
          <w:lang w:eastAsia="en-US"/>
        </w:rPr>
        <w:t xml:space="preserve">ото и изпратено до участника </w:t>
      </w:r>
      <w:r w:rsidRPr="00353914">
        <w:rPr>
          <w:rFonts w:ascii="Times New Roman" w:eastAsia="Calibri" w:hAnsi="Times New Roman" w:cs="Times New Roman"/>
          <w:i/>
          <w:sz w:val="26"/>
          <w:szCs w:val="26"/>
          <w:lang w:eastAsia="en-US"/>
        </w:rPr>
        <w:t xml:space="preserve">“Инфратехтранс“ ЕООД гр.Стара Загора </w:t>
      </w:r>
      <w:r>
        <w:rPr>
          <w:rFonts w:ascii="Times New Roman" w:eastAsia="Calibri" w:hAnsi="Times New Roman" w:cs="Times New Roman"/>
          <w:i/>
          <w:sz w:val="26"/>
          <w:szCs w:val="26"/>
          <w:lang w:eastAsia="en-US"/>
        </w:rPr>
        <w:t>уведомление съгласно чл.97, ал.5 от ППЗОП участникът е уведомен</w:t>
      </w:r>
      <w:r w:rsidRPr="00B67EFA">
        <w:rPr>
          <w:rFonts w:ascii="Times New Roman" w:eastAsia="Calibri" w:hAnsi="Times New Roman" w:cs="Times New Roman"/>
          <w:i/>
          <w:sz w:val="26"/>
          <w:szCs w:val="26"/>
          <w:lang w:eastAsia="en-US"/>
        </w:rPr>
        <w:t xml:space="preserve">, че комисията, назначена със Заповед </w:t>
      </w:r>
      <w:r w:rsidRPr="00F771AB">
        <w:rPr>
          <w:rFonts w:ascii="Times New Roman" w:eastAsia="Calibri" w:hAnsi="Times New Roman" w:cs="Times New Roman"/>
          <w:i/>
          <w:sz w:val="26"/>
          <w:szCs w:val="26"/>
          <w:lang w:eastAsia="en-US"/>
        </w:rPr>
        <w:t>№</w:t>
      </w:r>
      <w:r w:rsidR="00F771AB" w:rsidRPr="00F771AB">
        <w:rPr>
          <w:rFonts w:ascii="Times New Roman" w:eastAsia="Calibri" w:hAnsi="Times New Roman" w:cs="Times New Roman"/>
          <w:i/>
          <w:sz w:val="26"/>
          <w:szCs w:val="26"/>
          <w:lang w:eastAsia="en-US"/>
        </w:rPr>
        <w:t xml:space="preserve"> З-154</w:t>
      </w:r>
      <w:r w:rsidRPr="00F771AB">
        <w:rPr>
          <w:rFonts w:ascii="Times New Roman" w:eastAsia="Calibri" w:hAnsi="Times New Roman" w:cs="Times New Roman"/>
          <w:i/>
          <w:sz w:val="26"/>
          <w:szCs w:val="26"/>
          <w:lang w:eastAsia="en-US"/>
        </w:rPr>
        <w:t>/</w:t>
      </w:r>
      <w:r>
        <w:rPr>
          <w:rFonts w:ascii="Times New Roman" w:eastAsia="Calibri" w:hAnsi="Times New Roman" w:cs="Times New Roman"/>
          <w:i/>
          <w:sz w:val="26"/>
          <w:szCs w:val="26"/>
          <w:lang w:eastAsia="en-US"/>
        </w:rPr>
        <w:t>17</w:t>
      </w:r>
      <w:r w:rsidRPr="00B67EFA">
        <w:rPr>
          <w:rFonts w:ascii="Times New Roman" w:eastAsia="Calibri" w:hAnsi="Times New Roman" w:cs="Times New Roman"/>
          <w:i/>
          <w:sz w:val="26"/>
          <w:szCs w:val="26"/>
          <w:lang w:eastAsia="en-US"/>
        </w:rPr>
        <w:t>.</w:t>
      </w:r>
      <w:r>
        <w:rPr>
          <w:rFonts w:ascii="Times New Roman" w:eastAsia="Calibri" w:hAnsi="Times New Roman" w:cs="Times New Roman"/>
          <w:i/>
          <w:sz w:val="26"/>
          <w:szCs w:val="26"/>
          <w:lang w:eastAsia="en-US"/>
        </w:rPr>
        <w:t>03</w:t>
      </w:r>
      <w:r w:rsidRPr="00B67EFA">
        <w:rPr>
          <w:rFonts w:ascii="Times New Roman" w:eastAsia="Calibri" w:hAnsi="Times New Roman" w:cs="Times New Roman"/>
          <w:i/>
          <w:sz w:val="26"/>
          <w:szCs w:val="26"/>
          <w:lang w:eastAsia="en-US"/>
        </w:rPr>
        <w:t>.20</w:t>
      </w:r>
      <w:r>
        <w:rPr>
          <w:rFonts w:ascii="Times New Roman" w:eastAsia="Calibri" w:hAnsi="Times New Roman" w:cs="Times New Roman"/>
          <w:i/>
          <w:sz w:val="26"/>
          <w:szCs w:val="26"/>
          <w:lang w:eastAsia="en-US"/>
        </w:rPr>
        <w:t>20</w:t>
      </w:r>
      <w:r w:rsidRPr="00B67EFA">
        <w:rPr>
          <w:rFonts w:ascii="Times New Roman" w:eastAsia="Calibri" w:hAnsi="Times New Roman" w:cs="Times New Roman"/>
          <w:i/>
          <w:sz w:val="26"/>
          <w:szCs w:val="26"/>
          <w:lang w:eastAsia="en-US"/>
        </w:rPr>
        <w:t xml:space="preserve">г. на Кмета на община </w:t>
      </w:r>
      <w:r>
        <w:rPr>
          <w:rFonts w:ascii="Times New Roman" w:eastAsia="Calibri" w:hAnsi="Times New Roman" w:cs="Times New Roman"/>
          <w:i/>
          <w:sz w:val="26"/>
          <w:szCs w:val="26"/>
          <w:lang w:eastAsia="en-US"/>
        </w:rPr>
        <w:t>Гурково</w:t>
      </w:r>
      <w:r w:rsidRPr="00B67EFA">
        <w:rPr>
          <w:rFonts w:ascii="Times New Roman" w:eastAsia="Calibri" w:hAnsi="Times New Roman" w:cs="Times New Roman"/>
          <w:i/>
          <w:sz w:val="26"/>
          <w:szCs w:val="26"/>
          <w:lang w:eastAsia="en-US"/>
        </w:rPr>
        <w:t xml:space="preserve"> със задача: </w:t>
      </w:r>
      <w:r w:rsidRPr="00353914">
        <w:rPr>
          <w:rFonts w:ascii="Times New Roman" w:eastAsia="Calibri" w:hAnsi="Times New Roman" w:cs="Times New Roman"/>
          <w:i/>
          <w:sz w:val="26"/>
          <w:szCs w:val="26"/>
          <w:lang w:eastAsia="en-US"/>
        </w:rPr>
        <w:t xml:space="preserve">да разгледа и оцени получените оферти в обществена поръчка на стойност по чл.20, ал.3, т.1 от ЗОП с предмет: Избор на изпълнител за изпълнение на строително-монтажни </w:t>
      </w:r>
      <w:r w:rsidRPr="00353914">
        <w:rPr>
          <w:rFonts w:ascii="Times New Roman" w:eastAsia="Calibri" w:hAnsi="Times New Roman" w:cs="Times New Roman"/>
          <w:i/>
          <w:sz w:val="26"/>
          <w:szCs w:val="26"/>
          <w:lang w:eastAsia="en-US"/>
        </w:rPr>
        <w:lastRenderedPageBreak/>
        <w:t>работи на обекти на община Гурково по две обособени позиции: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 Обособена позиция №2: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238 в гр. Гурково, общ. Гурково ”</w:t>
      </w:r>
      <w:r w:rsidRPr="00B67EFA">
        <w:rPr>
          <w:rFonts w:ascii="Times New Roman" w:eastAsia="Calibri" w:hAnsi="Times New Roman" w:cs="Times New Roman"/>
          <w:i/>
          <w:sz w:val="26"/>
          <w:szCs w:val="26"/>
          <w:lang w:eastAsia="en-US"/>
        </w:rPr>
        <w:t xml:space="preserve">, е установила следните </w:t>
      </w:r>
      <w:r w:rsidRPr="00FF5289">
        <w:rPr>
          <w:rFonts w:ascii="Times New Roman" w:eastAsiaTheme="minorHAnsi" w:hAnsi="Times New Roman" w:cs="Times New Roman"/>
          <w:i/>
          <w:sz w:val="26"/>
          <w:szCs w:val="26"/>
          <w:lang w:eastAsia="en-US"/>
        </w:rPr>
        <w:t>липси в представената оферта в обществената поръчка на стойност по чл.20, ал.3, т.1 от ЗОП с посочения по-горе предмет, както следва:</w:t>
      </w:r>
    </w:p>
    <w:p w:rsidR="00557EF0" w:rsidRPr="00353914" w:rsidRDefault="00557EF0" w:rsidP="00557EF0">
      <w:pPr>
        <w:spacing w:after="0"/>
        <w:ind w:firstLine="567"/>
        <w:jc w:val="both"/>
        <w:rPr>
          <w:rFonts w:ascii="Times New Roman" w:eastAsiaTheme="minorHAnsi" w:hAnsi="Times New Roman" w:cs="Times New Roman"/>
          <w:b/>
          <w:sz w:val="26"/>
          <w:szCs w:val="26"/>
          <w:u w:val="single"/>
          <w:lang w:eastAsia="en-US"/>
        </w:rPr>
      </w:pPr>
      <w:r w:rsidRPr="00353914">
        <w:rPr>
          <w:rFonts w:ascii="Times New Roman" w:eastAsiaTheme="minorHAnsi" w:hAnsi="Times New Roman" w:cs="Times New Roman"/>
          <w:b/>
          <w:sz w:val="26"/>
          <w:szCs w:val="26"/>
          <w:u w:val="single"/>
          <w:lang w:eastAsia="en-US"/>
        </w:rPr>
        <w:t xml:space="preserve">По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 </w:t>
      </w:r>
    </w:p>
    <w:p w:rsidR="00557EF0" w:rsidRPr="00353914" w:rsidRDefault="00557EF0" w:rsidP="00557EF0">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en-US"/>
        </w:rPr>
      </w:pPr>
      <w:r w:rsidRPr="00353914">
        <w:rPr>
          <w:rFonts w:ascii="Times New Roman" w:eastAsiaTheme="minorHAnsi" w:hAnsi="Times New Roman" w:cs="Times New Roman"/>
          <w:sz w:val="26"/>
          <w:szCs w:val="26"/>
          <w:lang w:eastAsia="en-US"/>
        </w:rPr>
        <w:t>1.</w:t>
      </w:r>
      <w:r w:rsidRPr="00353914">
        <w:rPr>
          <w:rFonts w:eastAsiaTheme="minorHAnsi"/>
          <w:lang w:eastAsia="en-US"/>
        </w:rPr>
        <w:t xml:space="preserve"> </w:t>
      </w:r>
      <w:r w:rsidRPr="00353914">
        <w:rPr>
          <w:rFonts w:ascii="Times New Roman" w:eastAsia="Times New Roman" w:hAnsi="Times New Roman" w:cs="Times New Roman"/>
          <w:i/>
          <w:sz w:val="26"/>
          <w:szCs w:val="26"/>
          <w:lang w:eastAsia="en-US"/>
        </w:rPr>
        <w:t xml:space="preserve">в представената декларация за съответствие с критериите за подбор – образец №10, в т.2 от декларативната част не е попълнена информация за размера на застрахователната полица, която участника е декларирал, че притежава, за да установи комисията, че отговаря на поставения от възложителя критерий за подбор: </w:t>
      </w:r>
      <w:r w:rsidRPr="00353914">
        <w:rPr>
          <w:rFonts w:ascii="Times New Roman" w:eastAsia="Times New Roman" w:hAnsi="Times New Roman" w:cs="Times New Roman"/>
          <w:i/>
          <w:sz w:val="26"/>
          <w:szCs w:val="26"/>
          <w:u w:val="single"/>
          <w:lang w:eastAsia="en-US"/>
        </w:rPr>
        <w:t xml:space="preserve">Участникът да притежава валидна /действаща/ застраховка по чл. 171 от Закон за устройство на територията (ЗУТ) за професионална отговорност предназначена за строител по смисъла на ЗУТ и </w:t>
      </w:r>
      <w:r w:rsidRPr="00353914">
        <w:rPr>
          <w:rFonts w:ascii="Times New Roman" w:eastAsia="Times New Roman" w:hAnsi="Times New Roman" w:cs="Times New Roman"/>
          <w:b/>
          <w:i/>
          <w:sz w:val="26"/>
          <w:szCs w:val="26"/>
          <w:u w:val="single"/>
          <w:lang w:eastAsia="en-US"/>
        </w:rPr>
        <w:t>в размер съгласно чл.5, ал.2, т.4 от Наредбата за условията и реда за задължително застраховане в проектирането и строителството</w:t>
      </w:r>
      <w:r w:rsidRPr="00353914">
        <w:rPr>
          <w:rFonts w:ascii="Times New Roman" w:eastAsia="Times New Roman" w:hAnsi="Times New Roman" w:cs="Times New Roman"/>
          <w:i/>
          <w:sz w:val="26"/>
          <w:szCs w:val="26"/>
          <w:lang w:eastAsia="en-US"/>
        </w:rPr>
        <w:t>. Само е посочена информация за номера на застрахователната полица, издателя и срока на валидност.</w:t>
      </w:r>
    </w:p>
    <w:p w:rsidR="00557EF0" w:rsidRPr="00353914" w:rsidRDefault="00557EF0" w:rsidP="00557EF0">
      <w:pPr>
        <w:widowControl w:val="0"/>
        <w:autoSpaceDE w:val="0"/>
        <w:autoSpaceDN w:val="0"/>
        <w:adjustRightInd w:val="0"/>
        <w:spacing w:after="0" w:line="240" w:lineRule="auto"/>
        <w:ind w:firstLine="567"/>
        <w:jc w:val="both"/>
        <w:rPr>
          <w:rFonts w:ascii="Times New Roman" w:eastAsiaTheme="minorHAnsi" w:hAnsi="Times New Roman" w:cs="Times New Roman"/>
          <w:b/>
          <w:sz w:val="26"/>
          <w:szCs w:val="26"/>
          <w:u w:val="single"/>
          <w:lang w:eastAsia="en-US"/>
        </w:rPr>
      </w:pPr>
      <w:r w:rsidRPr="00353914">
        <w:rPr>
          <w:rFonts w:ascii="Times New Roman" w:eastAsiaTheme="minorHAnsi" w:hAnsi="Times New Roman" w:cs="Times New Roman"/>
          <w:b/>
          <w:sz w:val="26"/>
          <w:szCs w:val="26"/>
          <w:u w:val="single"/>
          <w:lang w:eastAsia="en-US"/>
        </w:rPr>
        <w:t xml:space="preserve">По Обособена позиция №2: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238 в гр. Гурково, общ. Гурково”: </w:t>
      </w:r>
    </w:p>
    <w:p w:rsidR="00557EF0" w:rsidRPr="00353914" w:rsidRDefault="00557EF0" w:rsidP="00557EF0">
      <w:pPr>
        <w:spacing w:after="0"/>
        <w:ind w:firstLine="567"/>
        <w:jc w:val="both"/>
        <w:rPr>
          <w:rFonts w:ascii="Times New Roman" w:eastAsia="Times New Roman" w:hAnsi="Times New Roman" w:cs="Times New Roman"/>
          <w:i/>
          <w:sz w:val="26"/>
          <w:szCs w:val="26"/>
          <w:lang w:eastAsia="en-US"/>
        </w:rPr>
      </w:pPr>
      <w:r w:rsidRPr="00353914">
        <w:rPr>
          <w:rFonts w:ascii="Times New Roman" w:eastAsiaTheme="minorHAnsi" w:hAnsi="Times New Roman" w:cs="Times New Roman"/>
          <w:sz w:val="26"/>
          <w:szCs w:val="26"/>
          <w:lang w:eastAsia="en-US"/>
        </w:rPr>
        <w:t>1.</w:t>
      </w:r>
      <w:r w:rsidRPr="00353914">
        <w:rPr>
          <w:rFonts w:eastAsiaTheme="minorHAnsi"/>
          <w:lang w:eastAsia="en-US"/>
        </w:rPr>
        <w:t xml:space="preserve"> </w:t>
      </w:r>
      <w:r w:rsidRPr="00353914">
        <w:rPr>
          <w:rFonts w:ascii="Times New Roman" w:eastAsia="Times New Roman" w:hAnsi="Times New Roman" w:cs="Times New Roman"/>
          <w:i/>
          <w:sz w:val="26"/>
          <w:szCs w:val="26"/>
          <w:lang w:eastAsia="en-US"/>
        </w:rPr>
        <w:t xml:space="preserve">в представената декларация по чл.66, ал.1 от ЗОП в титулната част е посочено, че участникът представя декларация по чл.66, ал.1 от ЗОП по Обособена позиция №2, а в декларативната част в т.1 е декларирано, че участникът няма да използва подизпълнител при изпълнение на горецитираната обществена поръчка по </w:t>
      </w:r>
      <w:r w:rsidRPr="00353914">
        <w:rPr>
          <w:rFonts w:ascii="Times New Roman" w:eastAsia="Times New Roman" w:hAnsi="Times New Roman" w:cs="Times New Roman"/>
          <w:i/>
          <w:sz w:val="26"/>
          <w:szCs w:val="26"/>
          <w:u w:val="single"/>
          <w:lang w:eastAsia="en-US"/>
        </w:rPr>
        <w:t>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w:t>
      </w:r>
      <w:r w:rsidRPr="00353914">
        <w:rPr>
          <w:rFonts w:ascii="Times New Roman" w:eastAsia="Times New Roman" w:hAnsi="Times New Roman" w:cs="Times New Roman"/>
          <w:i/>
          <w:sz w:val="26"/>
          <w:szCs w:val="26"/>
          <w:lang w:eastAsia="en-US"/>
        </w:rPr>
        <w:t xml:space="preserve">. Т.е. участникът не е представил Декларация по чл.66, ал. 1 от ЗОП за подизпълнителите, работите </w:t>
      </w:r>
      <w:r w:rsidRPr="00353914">
        <w:rPr>
          <w:rFonts w:ascii="Times New Roman" w:eastAsia="Times New Roman" w:hAnsi="Times New Roman" w:cs="Times New Roman"/>
          <w:i/>
          <w:sz w:val="26"/>
          <w:szCs w:val="26"/>
          <w:lang w:eastAsia="en-US"/>
        </w:rPr>
        <w:lastRenderedPageBreak/>
        <w:t>и дела от поръчката, който ще им възложат, ако възнамеряват да използват такива, както и доказателство за поетите от подизпълнителите задължения. /Образец №6/ по Обособена позиция №2: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о.т. 236 – 238 в гр. Гурково, общ. Гурково”.</w:t>
      </w:r>
    </w:p>
    <w:p w:rsidR="00557EF0" w:rsidRPr="00353914" w:rsidRDefault="00557EF0" w:rsidP="00557EF0">
      <w:pPr>
        <w:spacing w:after="0"/>
        <w:ind w:firstLine="567"/>
        <w:jc w:val="both"/>
        <w:rPr>
          <w:rFonts w:ascii="Times New Roman" w:eastAsiaTheme="minorHAnsi" w:hAnsi="Times New Roman" w:cs="Times New Roman"/>
          <w:i/>
          <w:sz w:val="26"/>
          <w:szCs w:val="26"/>
          <w:lang w:eastAsia="en-US"/>
        </w:rPr>
      </w:pPr>
      <w:r w:rsidRPr="00353914">
        <w:rPr>
          <w:rFonts w:ascii="Times New Roman" w:eastAsiaTheme="minorHAnsi" w:hAnsi="Times New Roman" w:cs="Times New Roman"/>
          <w:i/>
          <w:sz w:val="26"/>
          <w:szCs w:val="26"/>
          <w:lang w:eastAsia="en-US"/>
        </w:rPr>
        <w:t>2.</w:t>
      </w:r>
      <w:r w:rsidRPr="00353914">
        <w:rPr>
          <w:rFonts w:eastAsiaTheme="minorHAnsi"/>
          <w:lang w:eastAsia="en-US"/>
        </w:rPr>
        <w:t xml:space="preserve"> </w:t>
      </w:r>
      <w:r w:rsidRPr="00353914">
        <w:rPr>
          <w:rFonts w:ascii="Times New Roman" w:eastAsiaTheme="minorHAnsi" w:hAnsi="Times New Roman" w:cs="Times New Roman"/>
          <w:i/>
          <w:sz w:val="26"/>
          <w:szCs w:val="26"/>
          <w:lang w:eastAsia="en-US"/>
        </w:rPr>
        <w:t xml:space="preserve">в представената декларация за съответствие с критериите за подбор – образец №10, в т.2 от декларативната част не е попълнена информация за размера на застрахователната полица, която участника е декларирал, че притежава, за да установи комисията, че отговаря на поставения от възложителя критерий за подбор: </w:t>
      </w:r>
      <w:r w:rsidRPr="00353914">
        <w:rPr>
          <w:rFonts w:ascii="Times New Roman" w:eastAsiaTheme="minorHAnsi" w:hAnsi="Times New Roman" w:cs="Times New Roman"/>
          <w:i/>
          <w:sz w:val="26"/>
          <w:szCs w:val="26"/>
          <w:u w:val="single"/>
          <w:lang w:eastAsia="en-US"/>
        </w:rPr>
        <w:t xml:space="preserve">Участникът да притежава валидна /действаща/ застраховка по чл. 171 от Закон за устройство на територията (ЗУТ) за професионална отговорност предназначена за строител по смисъла на ЗУТ и </w:t>
      </w:r>
      <w:r w:rsidRPr="00353914">
        <w:rPr>
          <w:rFonts w:ascii="Times New Roman" w:eastAsiaTheme="minorHAnsi" w:hAnsi="Times New Roman" w:cs="Times New Roman"/>
          <w:b/>
          <w:i/>
          <w:sz w:val="26"/>
          <w:szCs w:val="26"/>
          <w:u w:val="single"/>
          <w:lang w:eastAsia="en-US"/>
        </w:rPr>
        <w:t>в размер съгласно чл.5, ал.2, т.4 от Наредбата за условията и реда за задължително застраховане в проектирането и строителството</w:t>
      </w:r>
      <w:r w:rsidRPr="00353914">
        <w:rPr>
          <w:rFonts w:ascii="Times New Roman" w:eastAsiaTheme="minorHAnsi" w:hAnsi="Times New Roman" w:cs="Times New Roman"/>
          <w:i/>
          <w:sz w:val="26"/>
          <w:szCs w:val="26"/>
          <w:lang w:eastAsia="en-US"/>
        </w:rPr>
        <w:t>. Само е посочена информация за номера на застрахователната полица, издателя и срока на валидност.</w:t>
      </w:r>
    </w:p>
    <w:p w:rsidR="00557EF0" w:rsidRDefault="00557EF0" w:rsidP="00557EF0">
      <w:pPr>
        <w:spacing w:after="0"/>
        <w:ind w:firstLine="567"/>
        <w:jc w:val="both"/>
        <w:rPr>
          <w:rFonts w:ascii="Times New Roman" w:eastAsia="Calibri" w:hAnsi="Times New Roman" w:cs="Times New Roman"/>
          <w:i/>
          <w:sz w:val="26"/>
          <w:szCs w:val="26"/>
          <w:lang w:eastAsia="en-US"/>
        </w:rPr>
      </w:pPr>
      <w:r w:rsidRPr="00B67EFA">
        <w:rPr>
          <w:rFonts w:ascii="Times New Roman" w:eastAsia="Calibri" w:hAnsi="Times New Roman" w:cs="Times New Roman"/>
          <w:i/>
          <w:sz w:val="26"/>
          <w:szCs w:val="26"/>
          <w:lang w:eastAsia="en-US"/>
        </w:rPr>
        <w:t xml:space="preserve">На основание чл.97, ал.5 от ППЗОП </w:t>
      </w:r>
      <w:r>
        <w:rPr>
          <w:rFonts w:ascii="Times New Roman" w:eastAsia="Calibri" w:hAnsi="Times New Roman" w:cs="Times New Roman"/>
          <w:i/>
          <w:sz w:val="26"/>
          <w:szCs w:val="26"/>
          <w:lang w:eastAsia="en-US"/>
        </w:rPr>
        <w:t xml:space="preserve">на участника е дадена възможност </w:t>
      </w:r>
      <w:r w:rsidRPr="00B67EFA">
        <w:rPr>
          <w:rFonts w:ascii="Times New Roman" w:eastAsia="Calibri" w:hAnsi="Times New Roman" w:cs="Times New Roman"/>
          <w:i/>
          <w:sz w:val="26"/>
          <w:szCs w:val="26"/>
          <w:lang w:eastAsia="en-US"/>
        </w:rPr>
        <w:t>в срок 3 работни дни от получаване на уведомлението да отстрани липсите и непълнотите.</w:t>
      </w:r>
    </w:p>
    <w:p w:rsidR="00557EF0" w:rsidRPr="00B67EFA" w:rsidRDefault="00557EF0" w:rsidP="00557EF0">
      <w:pPr>
        <w:spacing w:after="0"/>
        <w:ind w:firstLine="567"/>
        <w:jc w:val="both"/>
        <w:rPr>
          <w:rFonts w:ascii="Times New Roman" w:eastAsia="Calibri" w:hAnsi="Times New Roman" w:cs="Times New Roman"/>
          <w:i/>
          <w:sz w:val="26"/>
          <w:szCs w:val="26"/>
          <w:lang w:eastAsia="en-US"/>
        </w:rPr>
      </w:pPr>
      <w:r w:rsidRPr="00B67EFA">
        <w:rPr>
          <w:rFonts w:ascii="Times New Roman" w:eastAsia="Calibri" w:hAnsi="Times New Roman" w:cs="Times New Roman"/>
          <w:i/>
          <w:sz w:val="26"/>
          <w:szCs w:val="26"/>
          <w:lang w:eastAsia="en-US"/>
        </w:rPr>
        <w:t>Комисията установи, че на основание чл.</w:t>
      </w:r>
      <w:r>
        <w:rPr>
          <w:rFonts w:ascii="Times New Roman" w:eastAsia="Calibri" w:hAnsi="Times New Roman" w:cs="Times New Roman"/>
          <w:i/>
          <w:sz w:val="26"/>
          <w:szCs w:val="26"/>
          <w:lang w:eastAsia="en-US"/>
        </w:rPr>
        <w:t>97</w:t>
      </w:r>
      <w:r w:rsidRPr="00B67EFA">
        <w:rPr>
          <w:rFonts w:ascii="Times New Roman" w:eastAsia="Calibri" w:hAnsi="Times New Roman" w:cs="Times New Roman"/>
          <w:i/>
          <w:sz w:val="26"/>
          <w:szCs w:val="26"/>
          <w:lang w:eastAsia="en-US"/>
        </w:rPr>
        <w:t>, ал.</w:t>
      </w:r>
      <w:r>
        <w:rPr>
          <w:rFonts w:ascii="Times New Roman" w:eastAsia="Calibri" w:hAnsi="Times New Roman" w:cs="Times New Roman"/>
          <w:i/>
          <w:sz w:val="26"/>
          <w:szCs w:val="26"/>
          <w:lang w:eastAsia="en-US"/>
        </w:rPr>
        <w:t>5</w:t>
      </w:r>
      <w:r w:rsidRPr="00B67EFA">
        <w:rPr>
          <w:rFonts w:ascii="Times New Roman" w:eastAsia="Calibri" w:hAnsi="Times New Roman" w:cs="Times New Roman"/>
          <w:i/>
          <w:sz w:val="26"/>
          <w:szCs w:val="26"/>
          <w:lang w:eastAsia="en-US"/>
        </w:rPr>
        <w:t xml:space="preserve"> от ППЗОП </w:t>
      </w:r>
      <w:r>
        <w:rPr>
          <w:rFonts w:ascii="Times New Roman" w:eastAsia="Calibri" w:hAnsi="Times New Roman" w:cs="Times New Roman"/>
          <w:i/>
          <w:sz w:val="26"/>
          <w:szCs w:val="26"/>
          <w:lang w:eastAsia="en-US"/>
        </w:rPr>
        <w:t>уведомлението</w:t>
      </w:r>
      <w:r w:rsidRPr="00B67EFA">
        <w:rPr>
          <w:rFonts w:ascii="Times New Roman" w:eastAsia="Calibri" w:hAnsi="Times New Roman" w:cs="Times New Roman"/>
          <w:i/>
          <w:sz w:val="26"/>
          <w:szCs w:val="26"/>
          <w:lang w:eastAsia="en-US"/>
        </w:rPr>
        <w:t xml:space="preserve"> е изпратен</w:t>
      </w:r>
      <w:r>
        <w:rPr>
          <w:rFonts w:ascii="Times New Roman" w:eastAsia="Calibri" w:hAnsi="Times New Roman" w:cs="Times New Roman"/>
          <w:i/>
          <w:sz w:val="26"/>
          <w:szCs w:val="26"/>
          <w:lang w:eastAsia="en-US"/>
        </w:rPr>
        <w:t>о</w:t>
      </w:r>
      <w:r w:rsidRPr="00B67EFA">
        <w:rPr>
          <w:rFonts w:ascii="Times New Roman" w:eastAsia="Calibri" w:hAnsi="Times New Roman" w:cs="Times New Roman"/>
          <w:i/>
          <w:sz w:val="26"/>
          <w:szCs w:val="26"/>
          <w:lang w:eastAsia="en-US"/>
        </w:rPr>
        <w:t xml:space="preserve"> до участника </w:t>
      </w:r>
      <w:r w:rsidRPr="00FF5289">
        <w:rPr>
          <w:rFonts w:ascii="Times New Roman" w:eastAsia="Calibri" w:hAnsi="Times New Roman" w:cs="Times New Roman"/>
          <w:i/>
          <w:sz w:val="26"/>
          <w:szCs w:val="26"/>
          <w:lang w:eastAsia="en-US"/>
        </w:rPr>
        <w:t>“Инфратехтранс“ ЕООД гр.Стара Загора</w:t>
      </w:r>
      <w:r>
        <w:rPr>
          <w:rFonts w:ascii="Times New Roman" w:eastAsia="Calibri" w:hAnsi="Times New Roman" w:cs="Times New Roman"/>
          <w:i/>
          <w:sz w:val="26"/>
          <w:szCs w:val="26"/>
          <w:lang w:eastAsia="en-US"/>
        </w:rPr>
        <w:t xml:space="preserve"> и същия го е получил на 03.04.2020г.</w:t>
      </w:r>
      <w:r w:rsidRPr="00B67EFA">
        <w:rPr>
          <w:rFonts w:ascii="Times New Roman" w:eastAsia="Calibri" w:hAnsi="Times New Roman" w:cs="Times New Roman"/>
          <w:i/>
          <w:sz w:val="26"/>
          <w:szCs w:val="26"/>
          <w:lang w:eastAsia="en-US"/>
        </w:rPr>
        <w:t xml:space="preserve">, съгласно обратна разписка. В срок до </w:t>
      </w:r>
      <w:r>
        <w:rPr>
          <w:rFonts w:ascii="Times New Roman" w:eastAsia="Calibri" w:hAnsi="Times New Roman" w:cs="Times New Roman"/>
          <w:i/>
          <w:sz w:val="26"/>
          <w:szCs w:val="26"/>
          <w:lang w:eastAsia="en-US"/>
        </w:rPr>
        <w:t>08</w:t>
      </w:r>
      <w:r w:rsidRPr="00B67EFA">
        <w:rPr>
          <w:rFonts w:ascii="Times New Roman" w:eastAsia="Calibri" w:hAnsi="Times New Roman" w:cs="Times New Roman"/>
          <w:i/>
          <w:sz w:val="26"/>
          <w:szCs w:val="26"/>
          <w:lang w:eastAsia="en-US"/>
        </w:rPr>
        <w:t>.</w:t>
      </w:r>
      <w:r>
        <w:rPr>
          <w:rFonts w:ascii="Times New Roman" w:eastAsia="Calibri" w:hAnsi="Times New Roman" w:cs="Times New Roman"/>
          <w:i/>
          <w:sz w:val="26"/>
          <w:szCs w:val="26"/>
          <w:lang w:eastAsia="en-US"/>
        </w:rPr>
        <w:t>04</w:t>
      </w:r>
      <w:r w:rsidRPr="00B67EFA">
        <w:rPr>
          <w:rFonts w:ascii="Times New Roman" w:eastAsia="Calibri" w:hAnsi="Times New Roman" w:cs="Times New Roman"/>
          <w:i/>
          <w:sz w:val="26"/>
          <w:szCs w:val="26"/>
          <w:lang w:eastAsia="en-US"/>
        </w:rPr>
        <w:t>.20</w:t>
      </w:r>
      <w:r>
        <w:rPr>
          <w:rFonts w:ascii="Times New Roman" w:eastAsia="Calibri" w:hAnsi="Times New Roman" w:cs="Times New Roman"/>
          <w:i/>
          <w:sz w:val="26"/>
          <w:szCs w:val="26"/>
          <w:lang w:eastAsia="en-US"/>
        </w:rPr>
        <w:t>20</w:t>
      </w:r>
      <w:r w:rsidRPr="00B67EFA">
        <w:rPr>
          <w:rFonts w:ascii="Times New Roman" w:eastAsia="Calibri" w:hAnsi="Times New Roman" w:cs="Times New Roman"/>
          <w:i/>
          <w:sz w:val="26"/>
          <w:szCs w:val="26"/>
          <w:lang w:eastAsia="en-US"/>
        </w:rPr>
        <w:t xml:space="preserve">г. включително – </w:t>
      </w:r>
      <w:r>
        <w:rPr>
          <w:rFonts w:ascii="Times New Roman" w:eastAsia="Calibri" w:hAnsi="Times New Roman" w:cs="Times New Roman"/>
          <w:i/>
          <w:sz w:val="26"/>
          <w:szCs w:val="26"/>
          <w:lang w:eastAsia="en-US"/>
        </w:rPr>
        <w:t>3</w:t>
      </w:r>
      <w:r w:rsidRPr="00B67EFA">
        <w:rPr>
          <w:rFonts w:ascii="Times New Roman" w:eastAsia="Calibri" w:hAnsi="Times New Roman" w:cs="Times New Roman"/>
          <w:i/>
          <w:sz w:val="26"/>
          <w:szCs w:val="26"/>
          <w:lang w:eastAsia="en-US"/>
        </w:rPr>
        <w:t xml:space="preserve"> работни дни от получаване на </w:t>
      </w:r>
      <w:r>
        <w:rPr>
          <w:rFonts w:ascii="Times New Roman" w:eastAsia="Calibri" w:hAnsi="Times New Roman" w:cs="Times New Roman"/>
          <w:i/>
          <w:sz w:val="26"/>
          <w:szCs w:val="26"/>
          <w:lang w:eastAsia="en-US"/>
        </w:rPr>
        <w:t>уведомлението</w:t>
      </w:r>
      <w:r w:rsidRPr="00B67EFA">
        <w:rPr>
          <w:rFonts w:ascii="Times New Roman" w:eastAsia="Calibri" w:hAnsi="Times New Roman" w:cs="Times New Roman"/>
          <w:i/>
          <w:sz w:val="26"/>
          <w:szCs w:val="26"/>
          <w:lang w:eastAsia="en-US"/>
        </w:rPr>
        <w:t xml:space="preserve"> по чл.</w:t>
      </w:r>
      <w:r>
        <w:rPr>
          <w:rFonts w:ascii="Times New Roman" w:eastAsia="Calibri" w:hAnsi="Times New Roman" w:cs="Times New Roman"/>
          <w:i/>
          <w:sz w:val="26"/>
          <w:szCs w:val="26"/>
          <w:lang w:eastAsia="en-US"/>
        </w:rPr>
        <w:t>97</w:t>
      </w:r>
      <w:r w:rsidRPr="00B67EFA">
        <w:rPr>
          <w:rFonts w:ascii="Times New Roman" w:eastAsia="Calibri" w:hAnsi="Times New Roman" w:cs="Times New Roman"/>
          <w:i/>
          <w:sz w:val="26"/>
          <w:szCs w:val="26"/>
          <w:lang w:eastAsia="en-US"/>
        </w:rPr>
        <w:t>, ал.</w:t>
      </w:r>
      <w:r>
        <w:rPr>
          <w:rFonts w:ascii="Times New Roman" w:eastAsia="Calibri" w:hAnsi="Times New Roman" w:cs="Times New Roman"/>
          <w:i/>
          <w:sz w:val="26"/>
          <w:szCs w:val="26"/>
          <w:lang w:eastAsia="en-US"/>
        </w:rPr>
        <w:t>5</w:t>
      </w:r>
      <w:r w:rsidRPr="00B67EFA">
        <w:rPr>
          <w:rFonts w:ascii="Times New Roman" w:eastAsia="Calibri" w:hAnsi="Times New Roman" w:cs="Times New Roman"/>
          <w:i/>
          <w:sz w:val="26"/>
          <w:szCs w:val="26"/>
          <w:lang w:eastAsia="en-US"/>
        </w:rPr>
        <w:t xml:space="preserve"> от ППЗОП, участникът </w:t>
      </w:r>
      <w:r w:rsidRPr="00FF5289">
        <w:rPr>
          <w:rFonts w:ascii="Times New Roman" w:eastAsia="Calibri" w:hAnsi="Times New Roman" w:cs="Times New Roman"/>
          <w:i/>
          <w:sz w:val="26"/>
          <w:szCs w:val="26"/>
          <w:lang w:eastAsia="en-US"/>
        </w:rPr>
        <w:t xml:space="preserve">“Инфратехтранс“ ЕООД гр.Стара Загора </w:t>
      </w:r>
      <w:r w:rsidRPr="00B67EFA">
        <w:rPr>
          <w:rFonts w:ascii="Times New Roman" w:eastAsia="Calibri" w:hAnsi="Times New Roman" w:cs="Times New Roman"/>
          <w:i/>
          <w:sz w:val="26"/>
          <w:szCs w:val="26"/>
          <w:lang w:eastAsia="en-US"/>
        </w:rPr>
        <w:t xml:space="preserve">не е </w:t>
      </w:r>
      <w:r w:rsidRPr="005B299D">
        <w:rPr>
          <w:rFonts w:ascii="Times New Roman" w:eastAsia="Calibri" w:hAnsi="Times New Roman" w:cs="Times New Roman"/>
          <w:i/>
          <w:sz w:val="26"/>
          <w:szCs w:val="26"/>
          <w:lang w:eastAsia="en-US"/>
        </w:rPr>
        <w:t>отстрани</w:t>
      </w:r>
      <w:r>
        <w:rPr>
          <w:rFonts w:ascii="Times New Roman" w:eastAsia="Calibri" w:hAnsi="Times New Roman" w:cs="Times New Roman"/>
          <w:i/>
          <w:sz w:val="26"/>
          <w:szCs w:val="26"/>
          <w:lang w:eastAsia="en-US"/>
        </w:rPr>
        <w:t xml:space="preserve">л </w:t>
      </w:r>
      <w:r w:rsidRPr="005B299D">
        <w:rPr>
          <w:rFonts w:ascii="Times New Roman" w:eastAsia="Calibri" w:hAnsi="Times New Roman" w:cs="Times New Roman"/>
          <w:i/>
          <w:sz w:val="26"/>
          <w:szCs w:val="26"/>
          <w:lang w:eastAsia="en-US"/>
        </w:rPr>
        <w:t>липсите и непълнотите</w:t>
      </w:r>
      <w:r>
        <w:rPr>
          <w:rFonts w:ascii="Times New Roman" w:eastAsia="Calibri" w:hAnsi="Times New Roman" w:cs="Times New Roman"/>
          <w:i/>
          <w:sz w:val="26"/>
          <w:szCs w:val="26"/>
          <w:lang w:eastAsia="en-US"/>
        </w:rPr>
        <w:t xml:space="preserve"> </w:t>
      </w:r>
      <w:r w:rsidRPr="00A270E6">
        <w:rPr>
          <w:rFonts w:ascii="Times New Roman" w:eastAsia="Calibri" w:hAnsi="Times New Roman" w:cs="Times New Roman"/>
          <w:i/>
          <w:sz w:val="26"/>
          <w:szCs w:val="26"/>
          <w:lang w:eastAsia="en-US"/>
        </w:rPr>
        <w:t>в обществена</w:t>
      </w:r>
      <w:r>
        <w:rPr>
          <w:rFonts w:ascii="Times New Roman" w:eastAsia="Calibri" w:hAnsi="Times New Roman" w:cs="Times New Roman"/>
          <w:i/>
          <w:sz w:val="26"/>
          <w:szCs w:val="26"/>
          <w:lang w:eastAsia="en-US"/>
        </w:rPr>
        <w:t>та</w:t>
      </w:r>
      <w:r w:rsidRPr="00A270E6">
        <w:rPr>
          <w:rFonts w:ascii="Times New Roman" w:eastAsia="Calibri" w:hAnsi="Times New Roman" w:cs="Times New Roman"/>
          <w:i/>
          <w:sz w:val="26"/>
          <w:szCs w:val="26"/>
          <w:lang w:eastAsia="en-US"/>
        </w:rPr>
        <w:t xml:space="preserve"> поръчка на стойност по чл.20, ал.3, т.1 от ЗОП с предмет: Избор на изпълнител за изпълнение на строително-монтажни работи на обекти на община Гурково по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w:t>
      </w:r>
      <w:r>
        <w:rPr>
          <w:rFonts w:ascii="Times New Roman" w:eastAsia="Calibri" w:hAnsi="Times New Roman" w:cs="Times New Roman"/>
          <w:i/>
          <w:sz w:val="26"/>
          <w:szCs w:val="26"/>
          <w:lang w:eastAsia="en-US"/>
        </w:rPr>
        <w:t xml:space="preserve"> и</w:t>
      </w:r>
      <w:r w:rsidRPr="00A270E6">
        <w:rPr>
          <w:rFonts w:ascii="Times New Roman" w:eastAsia="Calibri" w:hAnsi="Times New Roman" w:cs="Times New Roman"/>
          <w:i/>
          <w:sz w:val="26"/>
          <w:szCs w:val="26"/>
          <w:lang w:eastAsia="en-US"/>
        </w:rPr>
        <w:t xml:space="preserve"> Обособена позиция №2: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238 в гр. Гурково, общ. Гурково ”</w:t>
      </w:r>
      <w:r>
        <w:rPr>
          <w:rFonts w:ascii="Times New Roman" w:eastAsia="Calibri" w:hAnsi="Times New Roman" w:cs="Times New Roman"/>
          <w:i/>
          <w:sz w:val="26"/>
          <w:szCs w:val="26"/>
          <w:lang w:eastAsia="en-US"/>
        </w:rPr>
        <w:t>.</w:t>
      </w:r>
    </w:p>
    <w:p w:rsidR="00557EF0" w:rsidRDefault="00557EF0" w:rsidP="00557EF0">
      <w:pPr>
        <w:spacing w:after="0"/>
        <w:ind w:firstLine="567"/>
        <w:jc w:val="both"/>
        <w:rPr>
          <w:rFonts w:ascii="Times New Roman" w:eastAsia="Calibri" w:hAnsi="Times New Roman" w:cs="Times New Roman"/>
          <w:i/>
          <w:sz w:val="26"/>
          <w:szCs w:val="26"/>
          <w:lang w:eastAsia="en-US"/>
        </w:rPr>
      </w:pPr>
      <w:r w:rsidRPr="00B67EFA">
        <w:rPr>
          <w:rFonts w:ascii="Times New Roman" w:eastAsia="Calibri" w:hAnsi="Times New Roman" w:cs="Times New Roman"/>
          <w:i/>
          <w:sz w:val="26"/>
          <w:szCs w:val="26"/>
          <w:lang w:eastAsia="en-US"/>
        </w:rPr>
        <w:lastRenderedPageBreak/>
        <w:t>Нормата на чл.</w:t>
      </w:r>
      <w:r>
        <w:rPr>
          <w:rFonts w:ascii="Times New Roman" w:eastAsia="Calibri" w:hAnsi="Times New Roman" w:cs="Times New Roman"/>
          <w:i/>
          <w:sz w:val="26"/>
          <w:szCs w:val="26"/>
          <w:lang w:eastAsia="en-US"/>
        </w:rPr>
        <w:t>97</w:t>
      </w:r>
      <w:r w:rsidRPr="00B67EFA">
        <w:rPr>
          <w:rFonts w:ascii="Times New Roman" w:eastAsia="Calibri" w:hAnsi="Times New Roman" w:cs="Times New Roman"/>
          <w:i/>
          <w:sz w:val="26"/>
          <w:szCs w:val="26"/>
          <w:lang w:eastAsia="en-US"/>
        </w:rPr>
        <w:t>, ал.</w:t>
      </w:r>
      <w:r>
        <w:rPr>
          <w:rFonts w:ascii="Times New Roman" w:eastAsia="Calibri" w:hAnsi="Times New Roman" w:cs="Times New Roman"/>
          <w:i/>
          <w:sz w:val="26"/>
          <w:szCs w:val="26"/>
          <w:lang w:eastAsia="en-US"/>
        </w:rPr>
        <w:t>5</w:t>
      </w:r>
      <w:r w:rsidRPr="00B67EFA">
        <w:rPr>
          <w:rFonts w:ascii="Times New Roman" w:eastAsia="Calibri" w:hAnsi="Times New Roman" w:cs="Times New Roman"/>
          <w:i/>
          <w:sz w:val="26"/>
          <w:szCs w:val="26"/>
          <w:lang w:eastAsia="en-US"/>
        </w:rPr>
        <w:t xml:space="preserve"> от ППЗОП е императивна и посочения в същата срок е преклузивен. Срокът по чл.</w:t>
      </w:r>
      <w:r>
        <w:rPr>
          <w:rFonts w:ascii="Times New Roman" w:eastAsia="Calibri" w:hAnsi="Times New Roman" w:cs="Times New Roman"/>
          <w:i/>
          <w:sz w:val="26"/>
          <w:szCs w:val="26"/>
          <w:lang w:eastAsia="en-US"/>
        </w:rPr>
        <w:t>97</w:t>
      </w:r>
      <w:r w:rsidRPr="00B67EFA">
        <w:rPr>
          <w:rFonts w:ascii="Times New Roman" w:eastAsia="Calibri" w:hAnsi="Times New Roman" w:cs="Times New Roman"/>
          <w:i/>
          <w:sz w:val="26"/>
          <w:szCs w:val="26"/>
          <w:lang w:eastAsia="en-US"/>
        </w:rPr>
        <w:t>, ал.</w:t>
      </w:r>
      <w:r>
        <w:rPr>
          <w:rFonts w:ascii="Times New Roman" w:eastAsia="Calibri" w:hAnsi="Times New Roman" w:cs="Times New Roman"/>
          <w:i/>
          <w:sz w:val="26"/>
          <w:szCs w:val="26"/>
          <w:lang w:eastAsia="en-US"/>
        </w:rPr>
        <w:t>5</w:t>
      </w:r>
      <w:r w:rsidRPr="00B67EFA">
        <w:rPr>
          <w:rFonts w:ascii="Times New Roman" w:eastAsia="Calibri" w:hAnsi="Times New Roman" w:cs="Times New Roman"/>
          <w:i/>
          <w:sz w:val="26"/>
          <w:szCs w:val="26"/>
          <w:lang w:eastAsia="en-US"/>
        </w:rPr>
        <w:t xml:space="preserve"> от ППЗОП е срок, в който задължително трябва да се упражни субективното право. Започва да тече от деня на възникване на субективното право. С изтичането му субективното право се прекратява. Тези липси</w:t>
      </w:r>
      <w:r>
        <w:rPr>
          <w:rFonts w:ascii="Times New Roman" w:eastAsia="Calibri" w:hAnsi="Times New Roman" w:cs="Times New Roman"/>
          <w:i/>
          <w:sz w:val="26"/>
          <w:szCs w:val="26"/>
          <w:lang w:eastAsia="en-US"/>
        </w:rPr>
        <w:t>, констатирани от комисията и посочени по-горе,</w:t>
      </w:r>
      <w:r w:rsidRPr="00B67EFA">
        <w:rPr>
          <w:rFonts w:ascii="Times New Roman" w:eastAsia="Calibri" w:hAnsi="Times New Roman" w:cs="Times New Roman"/>
          <w:i/>
          <w:sz w:val="26"/>
          <w:szCs w:val="26"/>
          <w:lang w:eastAsia="en-US"/>
        </w:rPr>
        <w:t xml:space="preserve"> в своята съвкупност не може да се приемат за несъществени. </w:t>
      </w:r>
    </w:p>
    <w:p w:rsidR="00557EF0" w:rsidRPr="00F22FCE" w:rsidRDefault="00557EF0" w:rsidP="00557EF0">
      <w:pPr>
        <w:spacing w:after="0"/>
        <w:ind w:firstLine="567"/>
        <w:jc w:val="both"/>
        <w:rPr>
          <w:rFonts w:ascii="Times New Roman" w:eastAsia="Calibri" w:hAnsi="Times New Roman" w:cs="Times New Roman"/>
          <w:i/>
          <w:sz w:val="26"/>
          <w:szCs w:val="26"/>
          <w:lang w:eastAsia="en-US"/>
        </w:rPr>
      </w:pPr>
      <w:r>
        <w:rPr>
          <w:rFonts w:ascii="Times New Roman" w:eastAsia="Calibri" w:hAnsi="Times New Roman" w:cs="Times New Roman"/>
          <w:i/>
          <w:sz w:val="26"/>
          <w:szCs w:val="26"/>
          <w:lang w:eastAsia="en-US"/>
        </w:rPr>
        <w:t xml:space="preserve">В указанията към участниците възложителят изрично посочил: </w:t>
      </w:r>
      <w:r w:rsidRPr="00F22FCE">
        <w:rPr>
          <w:rFonts w:ascii="Times New Roman" w:eastAsia="Calibri" w:hAnsi="Times New Roman" w:cs="Times New Roman"/>
          <w:i/>
          <w:sz w:val="26"/>
          <w:szCs w:val="26"/>
          <w:lang w:eastAsia="en-US"/>
        </w:rPr>
        <w:t>Възложителят отстранява участник, за когото е налице някое от обстоятелствата по чл. 54, ал. 1 от ЗОП и който не отговаря на поставените от възложителя критерии за подбор, ако има такива.</w:t>
      </w:r>
    </w:p>
    <w:p w:rsidR="00557EF0" w:rsidRPr="00F22FCE" w:rsidRDefault="00557EF0" w:rsidP="00557EF0">
      <w:pPr>
        <w:spacing w:after="0"/>
        <w:ind w:firstLine="567"/>
        <w:jc w:val="both"/>
        <w:rPr>
          <w:rFonts w:ascii="Times New Roman" w:eastAsia="Calibri" w:hAnsi="Times New Roman" w:cs="Times New Roman"/>
          <w:i/>
          <w:sz w:val="26"/>
          <w:szCs w:val="26"/>
          <w:lang w:eastAsia="en-US"/>
        </w:rPr>
      </w:pPr>
      <w:r w:rsidRPr="00F22FCE">
        <w:rPr>
          <w:rFonts w:ascii="Times New Roman" w:eastAsia="Calibri" w:hAnsi="Times New Roman" w:cs="Times New Roman"/>
          <w:i/>
          <w:sz w:val="26"/>
          <w:szCs w:val="26"/>
          <w:lang w:eastAsia="en-US"/>
        </w:rPr>
        <w:t xml:space="preserve">Освен на основанията по чл. 54 от ЗОП възложителят отстранява: </w:t>
      </w:r>
    </w:p>
    <w:p w:rsidR="00557EF0" w:rsidRPr="00F22FCE" w:rsidRDefault="00557EF0" w:rsidP="00557EF0">
      <w:pPr>
        <w:spacing w:after="0"/>
        <w:ind w:firstLine="567"/>
        <w:jc w:val="both"/>
        <w:rPr>
          <w:rFonts w:ascii="Times New Roman" w:eastAsia="Calibri" w:hAnsi="Times New Roman" w:cs="Times New Roman"/>
          <w:i/>
          <w:sz w:val="26"/>
          <w:szCs w:val="26"/>
          <w:lang w:eastAsia="en-US"/>
        </w:rPr>
      </w:pPr>
      <w:r w:rsidRPr="00F22FCE">
        <w:rPr>
          <w:rFonts w:ascii="Times New Roman" w:eastAsia="Calibri" w:hAnsi="Times New Roman" w:cs="Times New Roman"/>
          <w:i/>
          <w:sz w:val="26"/>
          <w:szCs w:val="26"/>
          <w:lang w:eastAsia="en-US"/>
        </w:rPr>
        <w:t xml:space="preserve">1.  участник, който не отговаря на поставените критерии за подбор или не изпълни друго условие, посочено в документацията;  </w:t>
      </w:r>
    </w:p>
    <w:p w:rsidR="00557EF0" w:rsidRPr="00F22FCE" w:rsidRDefault="00557EF0" w:rsidP="00557EF0">
      <w:pPr>
        <w:spacing w:after="0"/>
        <w:ind w:firstLine="567"/>
        <w:jc w:val="both"/>
        <w:rPr>
          <w:rFonts w:ascii="Times New Roman" w:eastAsia="Calibri" w:hAnsi="Times New Roman" w:cs="Times New Roman"/>
          <w:i/>
          <w:sz w:val="26"/>
          <w:szCs w:val="26"/>
          <w:lang w:eastAsia="en-US"/>
        </w:rPr>
      </w:pPr>
      <w:r w:rsidRPr="00F22FCE">
        <w:rPr>
          <w:rFonts w:ascii="Times New Roman" w:eastAsia="Calibri" w:hAnsi="Times New Roman" w:cs="Times New Roman"/>
          <w:i/>
          <w:sz w:val="26"/>
          <w:szCs w:val="26"/>
          <w:lang w:eastAsia="en-US"/>
        </w:rPr>
        <w:t xml:space="preserve">2. участник, който е представил оферта, която не отговаря на:  </w:t>
      </w:r>
    </w:p>
    <w:p w:rsidR="00557EF0" w:rsidRPr="00F22FCE" w:rsidRDefault="00557EF0" w:rsidP="00557EF0">
      <w:pPr>
        <w:spacing w:after="0"/>
        <w:ind w:firstLine="567"/>
        <w:jc w:val="both"/>
        <w:rPr>
          <w:rFonts w:ascii="Times New Roman" w:eastAsia="Calibri" w:hAnsi="Times New Roman" w:cs="Times New Roman"/>
          <w:i/>
          <w:sz w:val="26"/>
          <w:szCs w:val="26"/>
          <w:lang w:eastAsia="en-US"/>
        </w:rPr>
      </w:pPr>
      <w:r w:rsidRPr="00F22FCE">
        <w:rPr>
          <w:rFonts w:ascii="Times New Roman" w:eastAsia="Calibri" w:hAnsi="Times New Roman" w:cs="Times New Roman"/>
          <w:i/>
          <w:sz w:val="26"/>
          <w:szCs w:val="26"/>
          <w:lang w:eastAsia="en-US"/>
        </w:rPr>
        <w:t xml:space="preserve">а) предварително обявените условия за изпълнение на поръчката;  </w:t>
      </w:r>
    </w:p>
    <w:p w:rsidR="00557EF0" w:rsidRPr="00F22FCE" w:rsidRDefault="00557EF0" w:rsidP="00557EF0">
      <w:pPr>
        <w:spacing w:after="0"/>
        <w:ind w:firstLine="567"/>
        <w:jc w:val="both"/>
        <w:rPr>
          <w:rFonts w:ascii="Times New Roman" w:eastAsia="Calibri" w:hAnsi="Times New Roman" w:cs="Times New Roman"/>
          <w:i/>
          <w:sz w:val="26"/>
          <w:szCs w:val="26"/>
          <w:lang w:eastAsia="en-US"/>
        </w:rPr>
      </w:pPr>
      <w:r w:rsidRPr="00F22FCE">
        <w:rPr>
          <w:rFonts w:ascii="Times New Roman" w:eastAsia="Calibri" w:hAnsi="Times New Roman" w:cs="Times New Roman"/>
          <w:i/>
          <w:sz w:val="26"/>
          <w:szCs w:val="26"/>
          <w:lang w:eastAsia="en-US"/>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w:t>
      </w:r>
    </w:p>
    <w:p w:rsidR="00557EF0" w:rsidRPr="00F22FCE" w:rsidRDefault="00557EF0" w:rsidP="00557EF0">
      <w:pPr>
        <w:spacing w:after="0"/>
        <w:ind w:firstLine="567"/>
        <w:jc w:val="both"/>
        <w:rPr>
          <w:rFonts w:ascii="Times New Roman" w:eastAsia="Calibri" w:hAnsi="Times New Roman" w:cs="Times New Roman"/>
          <w:i/>
          <w:sz w:val="26"/>
          <w:szCs w:val="26"/>
          <w:lang w:eastAsia="en-US"/>
        </w:rPr>
      </w:pPr>
      <w:r w:rsidRPr="00F22FCE">
        <w:rPr>
          <w:rFonts w:ascii="Times New Roman" w:eastAsia="Calibri" w:hAnsi="Times New Roman" w:cs="Times New Roman"/>
          <w:i/>
          <w:sz w:val="26"/>
          <w:szCs w:val="26"/>
          <w:lang w:eastAsia="en-US"/>
        </w:rPr>
        <w:t xml:space="preserve">3. участник, който не е представил в срок обосновката по чл. 72, ал. 1 или чиято оферта не е приета съгласно чл. 72, ал. 3 - 5;  </w:t>
      </w:r>
    </w:p>
    <w:p w:rsidR="00557EF0" w:rsidRPr="00F22FCE" w:rsidRDefault="00557EF0" w:rsidP="00557EF0">
      <w:pPr>
        <w:spacing w:after="0"/>
        <w:ind w:firstLine="567"/>
        <w:jc w:val="both"/>
        <w:rPr>
          <w:rFonts w:ascii="Times New Roman" w:eastAsia="Calibri" w:hAnsi="Times New Roman" w:cs="Times New Roman"/>
          <w:i/>
          <w:sz w:val="26"/>
          <w:szCs w:val="26"/>
          <w:lang w:eastAsia="en-US"/>
        </w:rPr>
      </w:pPr>
      <w:r w:rsidRPr="00F22FCE">
        <w:rPr>
          <w:rFonts w:ascii="Times New Roman" w:eastAsia="Calibri" w:hAnsi="Times New Roman" w:cs="Times New Roman"/>
          <w:i/>
          <w:sz w:val="26"/>
          <w:szCs w:val="26"/>
          <w:lang w:eastAsia="en-US"/>
        </w:rPr>
        <w:t xml:space="preserve">4. участници, които са свързани лица.  </w:t>
      </w:r>
    </w:p>
    <w:p w:rsidR="00557EF0" w:rsidRPr="00F22FCE" w:rsidRDefault="00557EF0" w:rsidP="00557EF0">
      <w:pPr>
        <w:spacing w:after="0"/>
        <w:ind w:firstLine="567"/>
        <w:jc w:val="both"/>
        <w:rPr>
          <w:rFonts w:ascii="Times New Roman" w:eastAsia="Calibri" w:hAnsi="Times New Roman" w:cs="Times New Roman"/>
          <w:i/>
          <w:sz w:val="26"/>
          <w:szCs w:val="26"/>
          <w:lang w:eastAsia="en-US"/>
        </w:rPr>
      </w:pPr>
      <w:r w:rsidRPr="00F22FCE">
        <w:rPr>
          <w:rFonts w:ascii="Times New Roman" w:eastAsia="Calibri" w:hAnsi="Times New Roman" w:cs="Times New Roman"/>
          <w:i/>
          <w:sz w:val="26"/>
          <w:szCs w:val="26"/>
          <w:lang w:eastAsia="en-US"/>
        </w:rPr>
        <w:t xml:space="preserve">5. участник, подал заявление за участие или оферта, които не отговарят на условията за представяне, включително за форма, начин, срок и валидност. </w:t>
      </w:r>
    </w:p>
    <w:p w:rsidR="00557EF0" w:rsidRDefault="00557EF0" w:rsidP="00557EF0">
      <w:pPr>
        <w:spacing w:after="0"/>
        <w:ind w:firstLine="567"/>
        <w:jc w:val="both"/>
        <w:rPr>
          <w:rFonts w:ascii="Times New Roman" w:eastAsia="Calibri" w:hAnsi="Times New Roman" w:cs="Times New Roman"/>
          <w:i/>
          <w:sz w:val="26"/>
          <w:szCs w:val="26"/>
          <w:lang w:eastAsia="en-US"/>
        </w:rPr>
      </w:pPr>
      <w:r w:rsidRPr="00F22FCE">
        <w:rPr>
          <w:rFonts w:ascii="Times New Roman" w:eastAsia="Calibri" w:hAnsi="Times New Roman" w:cs="Times New Roman"/>
          <w:i/>
          <w:sz w:val="26"/>
          <w:szCs w:val="26"/>
          <w:lang w:eastAsia="en-US"/>
        </w:rPr>
        <w:t>6. лице, което е нарушило забрана по чл. 101, ал. 9 или ал.10 от ЗОП.</w:t>
      </w:r>
    </w:p>
    <w:p w:rsidR="00557EF0" w:rsidRDefault="00557EF0" w:rsidP="00557EF0">
      <w:pPr>
        <w:spacing w:after="0"/>
        <w:ind w:firstLine="567"/>
        <w:jc w:val="both"/>
        <w:rPr>
          <w:rFonts w:ascii="Times New Roman" w:eastAsia="Calibri" w:hAnsi="Times New Roman" w:cs="Times New Roman"/>
          <w:i/>
          <w:sz w:val="26"/>
          <w:szCs w:val="26"/>
          <w:u w:val="single"/>
          <w:lang w:eastAsia="en-US"/>
        </w:rPr>
      </w:pPr>
      <w:r w:rsidRPr="00B67EFA">
        <w:rPr>
          <w:rFonts w:ascii="Times New Roman" w:eastAsia="Calibri" w:hAnsi="Times New Roman" w:cs="Times New Roman"/>
          <w:i/>
          <w:sz w:val="26"/>
          <w:szCs w:val="26"/>
          <w:u w:val="single"/>
          <w:lang w:eastAsia="en-US"/>
        </w:rPr>
        <w:t>Ето защо и на основание чл.107, т.</w:t>
      </w:r>
      <w:r>
        <w:rPr>
          <w:rFonts w:ascii="Times New Roman" w:eastAsia="Calibri" w:hAnsi="Times New Roman" w:cs="Times New Roman"/>
          <w:i/>
          <w:sz w:val="26"/>
          <w:szCs w:val="26"/>
          <w:u w:val="single"/>
          <w:lang w:eastAsia="en-US"/>
        </w:rPr>
        <w:t xml:space="preserve">1 </w:t>
      </w:r>
      <w:r w:rsidRPr="00B67EFA">
        <w:rPr>
          <w:rFonts w:ascii="Times New Roman" w:eastAsia="Calibri" w:hAnsi="Times New Roman" w:cs="Times New Roman"/>
          <w:i/>
          <w:sz w:val="26"/>
          <w:szCs w:val="26"/>
          <w:u w:val="single"/>
          <w:lang w:eastAsia="en-US"/>
        </w:rPr>
        <w:t xml:space="preserve">от ЗОП комисията единодушно реши и </w:t>
      </w:r>
      <w:r>
        <w:rPr>
          <w:rFonts w:ascii="Times New Roman" w:eastAsia="Calibri" w:hAnsi="Times New Roman" w:cs="Times New Roman"/>
          <w:i/>
          <w:sz w:val="26"/>
          <w:szCs w:val="26"/>
          <w:u w:val="single"/>
          <w:lang w:eastAsia="en-US"/>
        </w:rPr>
        <w:t>отстранява участника</w:t>
      </w:r>
      <w:r w:rsidRPr="00B67EFA">
        <w:rPr>
          <w:rFonts w:ascii="Times New Roman" w:eastAsia="Calibri" w:hAnsi="Times New Roman" w:cs="Times New Roman"/>
          <w:i/>
          <w:sz w:val="26"/>
          <w:szCs w:val="26"/>
          <w:u w:val="single"/>
          <w:lang w:eastAsia="en-US"/>
        </w:rPr>
        <w:t xml:space="preserve"> </w:t>
      </w:r>
      <w:r w:rsidRPr="001948E8">
        <w:rPr>
          <w:rFonts w:ascii="Times New Roman" w:eastAsia="Calibri" w:hAnsi="Times New Roman" w:cs="Times New Roman"/>
          <w:i/>
          <w:sz w:val="26"/>
          <w:szCs w:val="26"/>
          <w:u w:val="single"/>
          <w:lang w:eastAsia="en-US"/>
        </w:rPr>
        <w:t xml:space="preserve">“Инфратехтранс“ ЕООД гр.Стара Загора </w:t>
      </w:r>
      <w:r w:rsidRPr="00B67EFA">
        <w:rPr>
          <w:rFonts w:ascii="Times New Roman" w:eastAsia="Calibri" w:hAnsi="Times New Roman" w:cs="Times New Roman"/>
          <w:i/>
          <w:sz w:val="26"/>
          <w:szCs w:val="26"/>
          <w:u w:val="single"/>
          <w:lang w:eastAsia="en-US"/>
        </w:rPr>
        <w:t xml:space="preserve">от участие в обявената обществена поръчка за </w:t>
      </w:r>
      <w:r>
        <w:rPr>
          <w:rFonts w:ascii="Times New Roman" w:eastAsia="Calibri" w:hAnsi="Times New Roman" w:cs="Times New Roman"/>
          <w:i/>
          <w:sz w:val="26"/>
          <w:szCs w:val="26"/>
          <w:u w:val="single"/>
          <w:lang w:eastAsia="en-US"/>
        </w:rPr>
        <w:t>строителство</w:t>
      </w:r>
      <w:r w:rsidRPr="00B67EFA">
        <w:rPr>
          <w:rFonts w:ascii="Times New Roman" w:eastAsia="Calibri" w:hAnsi="Times New Roman" w:cs="Times New Roman"/>
          <w:i/>
          <w:sz w:val="26"/>
          <w:szCs w:val="26"/>
          <w:u w:val="single"/>
          <w:lang w:eastAsia="en-US"/>
        </w:rPr>
        <w:t xml:space="preserve"> </w:t>
      </w:r>
      <w:r w:rsidRPr="009425B7">
        <w:rPr>
          <w:rFonts w:ascii="Times New Roman" w:eastAsia="Calibri" w:hAnsi="Times New Roman" w:cs="Times New Roman"/>
          <w:i/>
          <w:sz w:val="26"/>
          <w:szCs w:val="26"/>
          <w:u w:val="single"/>
          <w:lang w:eastAsia="en-US"/>
        </w:rPr>
        <w:t>на стойност по чл.20, ал.3, т.</w:t>
      </w:r>
      <w:r>
        <w:rPr>
          <w:rFonts w:ascii="Times New Roman" w:eastAsia="Calibri" w:hAnsi="Times New Roman" w:cs="Times New Roman"/>
          <w:i/>
          <w:sz w:val="26"/>
          <w:szCs w:val="26"/>
          <w:u w:val="single"/>
          <w:lang w:eastAsia="en-US"/>
        </w:rPr>
        <w:t>1</w:t>
      </w:r>
      <w:r w:rsidRPr="009425B7">
        <w:rPr>
          <w:rFonts w:ascii="Times New Roman" w:eastAsia="Calibri" w:hAnsi="Times New Roman" w:cs="Times New Roman"/>
          <w:i/>
          <w:sz w:val="26"/>
          <w:szCs w:val="26"/>
          <w:u w:val="single"/>
          <w:lang w:eastAsia="en-US"/>
        </w:rPr>
        <w:t xml:space="preserve"> от ЗОП с предмет: </w:t>
      </w:r>
      <w:r w:rsidRPr="001948E8">
        <w:rPr>
          <w:rFonts w:ascii="Times New Roman" w:eastAsia="Calibri" w:hAnsi="Times New Roman" w:cs="Times New Roman"/>
          <w:i/>
          <w:sz w:val="26"/>
          <w:szCs w:val="26"/>
          <w:u w:val="single"/>
          <w:lang w:eastAsia="en-US"/>
        </w:rPr>
        <w:t>Избор на изпълнител за изпълнение на строително-монтажни работи на обекти на община Гурково по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w:t>
      </w:r>
      <w:r w:rsidRPr="00B67EFA">
        <w:rPr>
          <w:rFonts w:ascii="Times New Roman" w:eastAsia="Calibri" w:hAnsi="Times New Roman" w:cs="Times New Roman"/>
          <w:i/>
          <w:sz w:val="26"/>
          <w:szCs w:val="26"/>
          <w:u w:val="single"/>
          <w:lang w:eastAsia="en-US"/>
        </w:rPr>
        <w:t xml:space="preserve">, тъй като </w:t>
      </w:r>
      <w:r w:rsidRPr="009425B7">
        <w:rPr>
          <w:rFonts w:ascii="Times New Roman" w:eastAsia="Calibri" w:hAnsi="Times New Roman" w:cs="Times New Roman"/>
          <w:i/>
          <w:sz w:val="26"/>
          <w:szCs w:val="26"/>
          <w:u w:val="single"/>
          <w:lang w:eastAsia="en-US"/>
        </w:rPr>
        <w:t>участник</w:t>
      </w:r>
      <w:r>
        <w:rPr>
          <w:rFonts w:ascii="Times New Roman" w:eastAsia="Calibri" w:hAnsi="Times New Roman" w:cs="Times New Roman"/>
          <w:i/>
          <w:sz w:val="26"/>
          <w:szCs w:val="26"/>
          <w:u w:val="single"/>
          <w:lang w:eastAsia="en-US"/>
        </w:rPr>
        <w:t>ът</w:t>
      </w:r>
      <w:r w:rsidRPr="009425B7">
        <w:rPr>
          <w:rFonts w:ascii="Times New Roman" w:eastAsia="Calibri" w:hAnsi="Times New Roman" w:cs="Times New Roman"/>
          <w:i/>
          <w:sz w:val="26"/>
          <w:szCs w:val="26"/>
          <w:u w:val="single"/>
          <w:lang w:eastAsia="en-US"/>
        </w:rPr>
        <w:t xml:space="preserve"> </w:t>
      </w:r>
      <w:r>
        <w:rPr>
          <w:rFonts w:ascii="Times New Roman" w:eastAsia="Calibri" w:hAnsi="Times New Roman" w:cs="Times New Roman"/>
          <w:i/>
          <w:sz w:val="26"/>
          <w:szCs w:val="26"/>
          <w:u w:val="single"/>
          <w:lang w:eastAsia="en-US"/>
        </w:rPr>
        <w:t xml:space="preserve">не е представил документи, с които да удостовери, че отговаря на поставения критерий за подбор: </w:t>
      </w:r>
      <w:r w:rsidRPr="001749AB">
        <w:rPr>
          <w:rFonts w:ascii="Times New Roman" w:eastAsia="Times New Roman" w:hAnsi="Times New Roman" w:cs="Times New Roman"/>
          <w:i/>
          <w:sz w:val="26"/>
          <w:szCs w:val="26"/>
          <w:u w:val="single"/>
        </w:rPr>
        <w:t xml:space="preserve">Участникът да притежава валидна /действаща/ застраховка по чл. 171 от Закон за устройство на </w:t>
      </w:r>
      <w:r w:rsidRPr="001749AB">
        <w:rPr>
          <w:rFonts w:ascii="Times New Roman" w:eastAsia="Times New Roman" w:hAnsi="Times New Roman" w:cs="Times New Roman"/>
          <w:i/>
          <w:sz w:val="26"/>
          <w:szCs w:val="26"/>
          <w:u w:val="single"/>
        </w:rPr>
        <w:lastRenderedPageBreak/>
        <w:t xml:space="preserve">територията (ЗУТ) за професионална отговорност предназначена за строител по смисъла на ЗУТ и </w:t>
      </w:r>
      <w:r w:rsidRPr="001749AB">
        <w:rPr>
          <w:rFonts w:ascii="Times New Roman" w:eastAsia="Times New Roman" w:hAnsi="Times New Roman" w:cs="Times New Roman"/>
          <w:b/>
          <w:i/>
          <w:sz w:val="26"/>
          <w:szCs w:val="26"/>
          <w:u w:val="single"/>
        </w:rPr>
        <w:t>в размер съгласно чл.5, ал.2, т.4 от Наредбата за условията и реда за задължително застраховане в проектирането и строителството</w:t>
      </w:r>
      <w:r w:rsidRPr="009425B7">
        <w:rPr>
          <w:rFonts w:ascii="Times New Roman" w:eastAsia="Calibri" w:hAnsi="Times New Roman" w:cs="Times New Roman"/>
          <w:i/>
          <w:sz w:val="26"/>
          <w:szCs w:val="26"/>
          <w:u w:val="single"/>
          <w:lang w:eastAsia="en-US"/>
        </w:rPr>
        <w:t xml:space="preserve">, </w:t>
      </w:r>
      <w:r>
        <w:rPr>
          <w:rFonts w:ascii="Times New Roman" w:eastAsia="Calibri" w:hAnsi="Times New Roman" w:cs="Times New Roman"/>
          <w:i/>
          <w:sz w:val="26"/>
          <w:szCs w:val="26"/>
          <w:u w:val="single"/>
          <w:lang w:eastAsia="en-US"/>
        </w:rPr>
        <w:t xml:space="preserve">и </w:t>
      </w:r>
      <w:r w:rsidRPr="00B67EFA">
        <w:rPr>
          <w:rFonts w:ascii="Times New Roman" w:eastAsia="Calibri" w:hAnsi="Times New Roman" w:cs="Times New Roman"/>
          <w:i/>
          <w:sz w:val="26"/>
          <w:szCs w:val="26"/>
          <w:u w:val="single"/>
          <w:lang w:eastAsia="en-US"/>
        </w:rPr>
        <w:t>в срока по чл.</w:t>
      </w:r>
      <w:r>
        <w:rPr>
          <w:rFonts w:ascii="Times New Roman" w:eastAsia="Calibri" w:hAnsi="Times New Roman" w:cs="Times New Roman"/>
          <w:i/>
          <w:sz w:val="26"/>
          <w:szCs w:val="26"/>
          <w:u w:val="single"/>
          <w:lang w:eastAsia="en-US"/>
        </w:rPr>
        <w:t>97</w:t>
      </w:r>
      <w:r w:rsidRPr="00B67EFA">
        <w:rPr>
          <w:rFonts w:ascii="Times New Roman" w:eastAsia="Calibri" w:hAnsi="Times New Roman" w:cs="Times New Roman"/>
          <w:i/>
          <w:sz w:val="26"/>
          <w:szCs w:val="26"/>
          <w:u w:val="single"/>
          <w:lang w:eastAsia="en-US"/>
        </w:rPr>
        <w:t>, ал.</w:t>
      </w:r>
      <w:r>
        <w:rPr>
          <w:rFonts w:ascii="Times New Roman" w:eastAsia="Calibri" w:hAnsi="Times New Roman" w:cs="Times New Roman"/>
          <w:i/>
          <w:sz w:val="26"/>
          <w:szCs w:val="26"/>
          <w:u w:val="single"/>
          <w:lang w:eastAsia="en-US"/>
        </w:rPr>
        <w:t>5</w:t>
      </w:r>
      <w:r w:rsidRPr="00B67EFA">
        <w:rPr>
          <w:rFonts w:ascii="Times New Roman" w:eastAsia="Calibri" w:hAnsi="Times New Roman" w:cs="Times New Roman"/>
          <w:i/>
          <w:sz w:val="26"/>
          <w:szCs w:val="26"/>
          <w:u w:val="single"/>
          <w:lang w:eastAsia="en-US"/>
        </w:rPr>
        <w:t xml:space="preserve"> от ППЗОП участникът не е отстранил посочен</w:t>
      </w:r>
      <w:r>
        <w:rPr>
          <w:rFonts w:ascii="Times New Roman" w:eastAsia="Calibri" w:hAnsi="Times New Roman" w:cs="Times New Roman"/>
          <w:i/>
          <w:sz w:val="26"/>
          <w:szCs w:val="26"/>
          <w:u w:val="single"/>
          <w:lang w:eastAsia="en-US"/>
        </w:rPr>
        <w:t>а</w:t>
      </w:r>
      <w:r w:rsidRPr="00B67EFA">
        <w:rPr>
          <w:rFonts w:ascii="Times New Roman" w:eastAsia="Calibri" w:hAnsi="Times New Roman" w:cs="Times New Roman"/>
          <w:i/>
          <w:sz w:val="26"/>
          <w:szCs w:val="26"/>
          <w:u w:val="single"/>
          <w:lang w:eastAsia="en-US"/>
        </w:rPr>
        <w:t>т</w:t>
      </w:r>
      <w:r>
        <w:rPr>
          <w:rFonts w:ascii="Times New Roman" w:eastAsia="Calibri" w:hAnsi="Times New Roman" w:cs="Times New Roman"/>
          <w:i/>
          <w:sz w:val="26"/>
          <w:szCs w:val="26"/>
          <w:u w:val="single"/>
          <w:lang w:eastAsia="en-US"/>
        </w:rPr>
        <w:t>а</w:t>
      </w:r>
      <w:r w:rsidRPr="00B67EFA">
        <w:rPr>
          <w:rFonts w:ascii="Times New Roman" w:eastAsia="Calibri" w:hAnsi="Times New Roman" w:cs="Times New Roman"/>
          <w:i/>
          <w:sz w:val="26"/>
          <w:szCs w:val="26"/>
          <w:u w:val="single"/>
          <w:lang w:eastAsia="en-US"/>
        </w:rPr>
        <w:t xml:space="preserve"> от комисията по-горе </w:t>
      </w:r>
      <w:r>
        <w:rPr>
          <w:rFonts w:ascii="Times New Roman" w:eastAsia="Calibri" w:hAnsi="Times New Roman" w:cs="Times New Roman"/>
          <w:i/>
          <w:sz w:val="26"/>
          <w:szCs w:val="26"/>
          <w:u w:val="single"/>
          <w:lang w:eastAsia="en-US"/>
        </w:rPr>
        <w:t>липса.</w:t>
      </w:r>
    </w:p>
    <w:p w:rsidR="00557EF0" w:rsidRDefault="00557EF0" w:rsidP="00557EF0">
      <w:pPr>
        <w:spacing w:after="0"/>
        <w:ind w:firstLine="567"/>
        <w:jc w:val="both"/>
        <w:rPr>
          <w:rFonts w:ascii="Times New Roman" w:eastAsia="Times New Roman" w:hAnsi="Times New Roman" w:cs="Times New Roman"/>
          <w:sz w:val="26"/>
          <w:szCs w:val="26"/>
          <w:lang w:eastAsia="en-US"/>
        </w:rPr>
      </w:pPr>
    </w:p>
    <w:p w:rsidR="00557EF0" w:rsidRDefault="00557EF0" w:rsidP="00557EF0">
      <w:pPr>
        <w:spacing w:after="0"/>
        <w:ind w:firstLine="567"/>
        <w:jc w:val="both"/>
        <w:rPr>
          <w:rFonts w:ascii="Times New Roman" w:eastAsia="Calibri" w:hAnsi="Times New Roman" w:cs="Times New Roman"/>
          <w:i/>
          <w:sz w:val="26"/>
          <w:szCs w:val="26"/>
          <w:u w:val="single"/>
          <w:lang w:eastAsia="en-US"/>
        </w:rPr>
      </w:pPr>
      <w:r w:rsidRPr="00B67EFA">
        <w:rPr>
          <w:rFonts w:ascii="Times New Roman" w:eastAsia="Calibri" w:hAnsi="Times New Roman" w:cs="Times New Roman"/>
          <w:i/>
          <w:sz w:val="26"/>
          <w:szCs w:val="26"/>
          <w:u w:val="single"/>
          <w:lang w:eastAsia="en-US"/>
        </w:rPr>
        <w:t>Ето защо и на основание чл.107, т.</w:t>
      </w:r>
      <w:r>
        <w:rPr>
          <w:rFonts w:ascii="Times New Roman" w:eastAsia="Calibri" w:hAnsi="Times New Roman" w:cs="Times New Roman"/>
          <w:i/>
          <w:sz w:val="26"/>
          <w:szCs w:val="26"/>
          <w:u w:val="single"/>
          <w:lang w:eastAsia="en-US"/>
        </w:rPr>
        <w:t xml:space="preserve">1 и т.5 </w:t>
      </w:r>
      <w:r w:rsidRPr="00B67EFA">
        <w:rPr>
          <w:rFonts w:ascii="Times New Roman" w:eastAsia="Calibri" w:hAnsi="Times New Roman" w:cs="Times New Roman"/>
          <w:i/>
          <w:sz w:val="26"/>
          <w:szCs w:val="26"/>
          <w:u w:val="single"/>
          <w:lang w:eastAsia="en-US"/>
        </w:rPr>
        <w:t xml:space="preserve">от ЗОП комисията единодушно реши и </w:t>
      </w:r>
      <w:r>
        <w:rPr>
          <w:rFonts w:ascii="Times New Roman" w:eastAsia="Calibri" w:hAnsi="Times New Roman" w:cs="Times New Roman"/>
          <w:i/>
          <w:sz w:val="26"/>
          <w:szCs w:val="26"/>
          <w:u w:val="single"/>
          <w:lang w:eastAsia="en-US"/>
        </w:rPr>
        <w:t>отстранява участника</w:t>
      </w:r>
      <w:r w:rsidRPr="00B67EFA">
        <w:rPr>
          <w:rFonts w:ascii="Times New Roman" w:eastAsia="Calibri" w:hAnsi="Times New Roman" w:cs="Times New Roman"/>
          <w:i/>
          <w:sz w:val="26"/>
          <w:szCs w:val="26"/>
          <w:u w:val="single"/>
          <w:lang w:eastAsia="en-US"/>
        </w:rPr>
        <w:t xml:space="preserve"> </w:t>
      </w:r>
      <w:r w:rsidRPr="001948E8">
        <w:rPr>
          <w:rFonts w:ascii="Times New Roman" w:eastAsia="Calibri" w:hAnsi="Times New Roman" w:cs="Times New Roman"/>
          <w:i/>
          <w:sz w:val="26"/>
          <w:szCs w:val="26"/>
          <w:u w:val="single"/>
          <w:lang w:eastAsia="en-US"/>
        </w:rPr>
        <w:t xml:space="preserve">“Инфратехтранс“ ЕООД гр.Стара Загора </w:t>
      </w:r>
      <w:r w:rsidRPr="00B67EFA">
        <w:rPr>
          <w:rFonts w:ascii="Times New Roman" w:eastAsia="Calibri" w:hAnsi="Times New Roman" w:cs="Times New Roman"/>
          <w:i/>
          <w:sz w:val="26"/>
          <w:szCs w:val="26"/>
          <w:u w:val="single"/>
          <w:lang w:eastAsia="en-US"/>
        </w:rPr>
        <w:t xml:space="preserve">от участие в обявената обществена поръчка за </w:t>
      </w:r>
      <w:r>
        <w:rPr>
          <w:rFonts w:ascii="Times New Roman" w:eastAsia="Calibri" w:hAnsi="Times New Roman" w:cs="Times New Roman"/>
          <w:i/>
          <w:sz w:val="26"/>
          <w:szCs w:val="26"/>
          <w:u w:val="single"/>
          <w:lang w:eastAsia="en-US"/>
        </w:rPr>
        <w:t>строителство</w:t>
      </w:r>
      <w:r w:rsidRPr="00B67EFA">
        <w:rPr>
          <w:rFonts w:ascii="Times New Roman" w:eastAsia="Calibri" w:hAnsi="Times New Roman" w:cs="Times New Roman"/>
          <w:i/>
          <w:sz w:val="26"/>
          <w:szCs w:val="26"/>
          <w:u w:val="single"/>
          <w:lang w:eastAsia="en-US"/>
        </w:rPr>
        <w:t xml:space="preserve"> </w:t>
      </w:r>
      <w:r w:rsidRPr="009425B7">
        <w:rPr>
          <w:rFonts w:ascii="Times New Roman" w:eastAsia="Calibri" w:hAnsi="Times New Roman" w:cs="Times New Roman"/>
          <w:i/>
          <w:sz w:val="26"/>
          <w:szCs w:val="26"/>
          <w:u w:val="single"/>
          <w:lang w:eastAsia="en-US"/>
        </w:rPr>
        <w:t>на стойност по чл.20, ал.3, т.</w:t>
      </w:r>
      <w:r>
        <w:rPr>
          <w:rFonts w:ascii="Times New Roman" w:eastAsia="Calibri" w:hAnsi="Times New Roman" w:cs="Times New Roman"/>
          <w:i/>
          <w:sz w:val="26"/>
          <w:szCs w:val="26"/>
          <w:u w:val="single"/>
          <w:lang w:eastAsia="en-US"/>
        </w:rPr>
        <w:t>1</w:t>
      </w:r>
      <w:r w:rsidRPr="009425B7">
        <w:rPr>
          <w:rFonts w:ascii="Times New Roman" w:eastAsia="Calibri" w:hAnsi="Times New Roman" w:cs="Times New Roman"/>
          <w:i/>
          <w:sz w:val="26"/>
          <w:szCs w:val="26"/>
          <w:u w:val="single"/>
          <w:lang w:eastAsia="en-US"/>
        </w:rPr>
        <w:t xml:space="preserve"> от ЗОП с предмет: </w:t>
      </w:r>
      <w:r w:rsidRPr="001948E8">
        <w:rPr>
          <w:rFonts w:ascii="Times New Roman" w:eastAsia="Calibri" w:hAnsi="Times New Roman" w:cs="Times New Roman"/>
          <w:i/>
          <w:sz w:val="26"/>
          <w:szCs w:val="26"/>
          <w:u w:val="single"/>
          <w:lang w:eastAsia="en-US"/>
        </w:rPr>
        <w:t xml:space="preserve">Избор на изпълнител за изпълнение на строително-монтажни работи на обекти на община Гурково по Обособена позиция </w:t>
      </w:r>
      <w:r w:rsidRPr="00CB0729">
        <w:rPr>
          <w:rFonts w:ascii="Times New Roman" w:eastAsia="Calibri" w:hAnsi="Times New Roman" w:cs="Times New Roman"/>
          <w:i/>
          <w:sz w:val="26"/>
          <w:szCs w:val="26"/>
          <w:u w:val="single"/>
          <w:lang w:eastAsia="en-US"/>
        </w:rPr>
        <w:t>№2: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238 в гр. Гурково, общ. Гурково”</w:t>
      </w:r>
      <w:r w:rsidRPr="00B67EFA">
        <w:rPr>
          <w:rFonts w:ascii="Times New Roman" w:eastAsia="Calibri" w:hAnsi="Times New Roman" w:cs="Times New Roman"/>
          <w:i/>
          <w:sz w:val="26"/>
          <w:szCs w:val="26"/>
          <w:u w:val="single"/>
          <w:lang w:eastAsia="en-US"/>
        </w:rPr>
        <w:t xml:space="preserve">, тъй като </w:t>
      </w:r>
      <w:r w:rsidRPr="009425B7">
        <w:rPr>
          <w:rFonts w:ascii="Times New Roman" w:eastAsia="Calibri" w:hAnsi="Times New Roman" w:cs="Times New Roman"/>
          <w:i/>
          <w:sz w:val="26"/>
          <w:szCs w:val="26"/>
          <w:u w:val="single"/>
          <w:lang w:eastAsia="en-US"/>
        </w:rPr>
        <w:t>участник</w:t>
      </w:r>
      <w:r>
        <w:rPr>
          <w:rFonts w:ascii="Times New Roman" w:eastAsia="Calibri" w:hAnsi="Times New Roman" w:cs="Times New Roman"/>
          <w:i/>
          <w:sz w:val="26"/>
          <w:szCs w:val="26"/>
          <w:u w:val="single"/>
          <w:lang w:eastAsia="en-US"/>
        </w:rPr>
        <w:t>ът</w:t>
      </w:r>
      <w:r w:rsidRPr="009425B7">
        <w:rPr>
          <w:rFonts w:ascii="Times New Roman" w:eastAsia="Calibri" w:hAnsi="Times New Roman" w:cs="Times New Roman"/>
          <w:i/>
          <w:sz w:val="26"/>
          <w:szCs w:val="26"/>
          <w:u w:val="single"/>
          <w:lang w:eastAsia="en-US"/>
        </w:rPr>
        <w:t xml:space="preserve"> </w:t>
      </w:r>
      <w:r>
        <w:rPr>
          <w:rFonts w:ascii="Times New Roman" w:eastAsia="Calibri" w:hAnsi="Times New Roman" w:cs="Times New Roman"/>
          <w:i/>
          <w:sz w:val="26"/>
          <w:szCs w:val="26"/>
          <w:u w:val="single"/>
          <w:lang w:eastAsia="en-US"/>
        </w:rPr>
        <w:t xml:space="preserve">не е представил документи, с които да удостовери, че отговаря на поставения критерий за подбор: </w:t>
      </w:r>
      <w:r w:rsidRPr="001749AB">
        <w:rPr>
          <w:rFonts w:ascii="Times New Roman" w:eastAsia="Times New Roman" w:hAnsi="Times New Roman" w:cs="Times New Roman"/>
          <w:i/>
          <w:sz w:val="26"/>
          <w:szCs w:val="26"/>
          <w:u w:val="single"/>
        </w:rPr>
        <w:t xml:space="preserve">Участникът да притежава валидна /действаща/ застраховка по чл. 171 от Закон за устройство на територията (ЗУТ) за професионална отговорност предназначена за строител по смисъла на ЗУТ и </w:t>
      </w:r>
      <w:r w:rsidRPr="001749AB">
        <w:rPr>
          <w:rFonts w:ascii="Times New Roman" w:eastAsia="Times New Roman" w:hAnsi="Times New Roman" w:cs="Times New Roman"/>
          <w:b/>
          <w:i/>
          <w:sz w:val="26"/>
          <w:szCs w:val="26"/>
          <w:u w:val="single"/>
        </w:rPr>
        <w:t>в размер съгласно чл.5, ал.2, т.4 от Наредбата за условията и реда за задължително застраховане в проектирането и строителството</w:t>
      </w:r>
      <w:r w:rsidRPr="009425B7">
        <w:rPr>
          <w:rFonts w:ascii="Times New Roman" w:eastAsia="Calibri" w:hAnsi="Times New Roman" w:cs="Times New Roman"/>
          <w:i/>
          <w:sz w:val="26"/>
          <w:szCs w:val="26"/>
          <w:u w:val="single"/>
          <w:lang w:eastAsia="en-US"/>
        </w:rPr>
        <w:t xml:space="preserve">, </w:t>
      </w:r>
      <w:r w:rsidRPr="00CB0729">
        <w:rPr>
          <w:rFonts w:ascii="Times New Roman" w:eastAsia="Calibri" w:hAnsi="Times New Roman" w:cs="Times New Roman"/>
          <w:i/>
          <w:sz w:val="26"/>
          <w:szCs w:val="26"/>
          <w:u w:val="single"/>
          <w:lang w:eastAsia="en-US"/>
        </w:rPr>
        <w:t xml:space="preserve">подал заявление за участие, което не отговаря на условията за представяне, включително за форма </w:t>
      </w:r>
      <w:r>
        <w:rPr>
          <w:rFonts w:ascii="Times New Roman" w:eastAsia="Calibri" w:hAnsi="Times New Roman" w:cs="Times New Roman"/>
          <w:i/>
          <w:sz w:val="26"/>
          <w:szCs w:val="26"/>
          <w:u w:val="single"/>
          <w:lang w:eastAsia="en-US"/>
        </w:rPr>
        <w:t xml:space="preserve">и </w:t>
      </w:r>
      <w:r w:rsidRPr="00B67EFA">
        <w:rPr>
          <w:rFonts w:ascii="Times New Roman" w:eastAsia="Calibri" w:hAnsi="Times New Roman" w:cs="Times New Roman"/>
          <w:i/>
          <w:sz w:val="26"/>
          <w:szCs w:val="26"/>
          <w:u w:val="single"/>
          <w:lang w:eastAsia="en-US"/>
        </w:rPr>
        <w:t>в срока по чл.</w:t>
      </w:r>
      <w:r>
        <w:rPr>
          <w:rFonts w:ascii="Times New Roman" w:eastAsia="Calibri" w:hAnsi="Times New Roman" w:cs="Times New Roman"/>
          <w:i/>
          <w:sz w:val="26"/>
          <w:szCs w:val="26"/>
          <w:u w:val="single"/>
          <w:lang w:eastAsia="en-US"/>
        </w:rPr>
        <w:t>97</w:t>
      </w:r>
      <w:r w:rsidRPr="00B67EFA">
        <w:rPr>
          <w:rFonts w:ascii="Times New Roman" w:eastAsia="Calibri" w:hAnsi="Times New Roman" w:cs="Times New Roman"/>
          <w:i/>
          <w:sz w:val="26"/>
          <w:szCs w:val="26"/>
          <w:u w:val="single"/>
          <w:lang w:eastAsia="en-US"/>
        </w:rPr>
        <w:t>, ал.</w:t>
      </w:r>
      <w:r>
        <w:rPr>
          <w:rFonts w:ascii="Times New Roman" w:eastAsia="Calibri" w:hAnsi="Times New Roman" w:cs="Times New Roman"/>
          <w:i/>
          <w:sz w:val="26"/>
          <w:szCs w:val="26"/>
          <w:u w:val="single"/>
          <w:lang w:eastAsia="en-US"/>
        </w:rPr>
        <w:t>5</w:t>
      </w:r>
      <w:r w:rsidRPr="00B67EFA">
        <w:rPr>
          <w:rFonts w:ascii="Times New Roman" w:eastAsia="Calibri" w:hAnsi="Times New Roman" w:cs="Times New Roman"/>
          <w:i/>
          <w:sz w:val="26"/>
          <w:szCs w:val="26"/>
          <w:u w:val="single"/>
          <w:lang w:eastAsia="en-US"/>
        </w:rPr>
        <w:t xml:space="preserve"> от ППЗОП участникът не е отстранил посочен</w:t>
      </w:r>
      <w:r>
        <w:rPr>
          <w:rFonts w:ascii="Times New Roman" w:eastAsia="Calibri" w:hAnsi="Times New Roman" w:cs="Times New Roman"/>
          <w:i/>
          <w:sz w:val="26"/>
          <w:szCs w:val="26"/>
          <w:u w:val="single"/>
          <w:lang w:eastAsia="en-US"/>
        </w:rPr>
        <w:t>а</w:t>
      </w:r>
      <w:r w:rsidRPr="00B67EFA">
        <w:rPr>
          <w:rFonts w:ascii="Times New Roman" w:eastAsia="Calibri" w:hAnsi="Times New Roman" w:cs="Times New Roman"/>
          <w:i/>
          <w:sz w:val="26"/>
          <w:szCs w:val="26"/>
          <w:u w:val="single"/>
          <w:lang w:eastAsia="en-US"/>
        </w:rPr>
        <w:t>т</w:t>
      </w:r>
      <w:r>
        <w:rPr>
          <w:rFonts w:ascii="Times New Roman" w:eastAsia="Calibri" w:hAnsi="Times New Roman" w:cs="Times New Roman"/>
          <w:i/>
          <w:sz w:val="26"/>
          <w:szCs w:val="26"/>
          <w:u w:val="single"/>
          <w:lang w:eastAsia="en-US"/>
        </w:rPr>
        <w:t>а</w:t>
      </w:r>
      <w:r w:rsidRPr="00B67EFA">
        <w:rPr>
          <w:rFonts w:ascii="Times New Roman" w:eastAsia="Calibri" w:hAnsi="Times New Roman" w:cs="Times New Roman"/>
          <w:i/>
          <w:sz w:val="26"/>
          <w:szCs w:val="26"/>
          <w:u w:val="single"/>
          <w:lang w:eastAsia="en-US"/>
        </w:rPr>
        <w:t xml:space="preserve"> от комисията по-горе </w:t>
      </w:r>
      <w:r>
        <w:rPr>
          <w:rFonts w:ascii="Times New Roman" w:eastAsia="Calibri" w:hAnsi="Times New Roman" w:cs="Times New Roman"/>
          <w:i/>
          <w:sz w:val="26"/>
          <w:szCs w:val="26"/>
          <w:u w:val="single"/>
          <w:lang w:eastAsia="en-US"/>
        </w:rPr>
        <w:t>липса.</w:t>
      </w:r>
    </w:p>
    <w:p w:rsidR="00557EF0" w:rsidRDefault="00557EF0" w:rsidP="00FF5FB4">
      <w:pPr>
        <w:spacing w:after="0"/>
        <w:ind w:firstLine="567"/>
        <w:jc w:val="both"/>
        <w:rPr>
          <w:rFonts w:ascii="Times New Roman" w:eastAsia="Times New Roman" w:hAnsi="Times New Roman" w:cs="Times New Roman"/>
          <w:sz w:val="26"/>
          <w:szCs w:val="26"/>
          <w:lang w:eastAsia="en-US"/>
        </w:rPr>
      </w:pPr>
    </w:p>
    <w:p w:rsidR="00557EF0" w:rsidRDefault="00FF5FB4" w:rsidP="00FF5FB4">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Комисията установи, че </w:t>
      </w:r>
      <w:r w:rsidR="00557EF0">
        <w:rPr>
          <w:rFonts w:ascii="Times New Roman" w:eastAsia="Times New Roman" w:hAnsi="Times New Roman" w:cs="Times New Roman"/>
          <w:sz w:val="26"/>
          <w:szCs w:val="26"/>
          <w:lang w:eastAsia="en-US"/>
        </w:rPr>
        <w:t xml:space="preserve">на 30.03.2020г. председателят на комисията е изпратил чрез куриер – „Еконт Експрес“ ООД, до участника </w:t>
      </w:r>
      <w:r w:rsidR="00557EF0" w:rsidRPr="00557EF0">
        <w:rPr>
          <w:rFonts w:ascii="Times New Roman" w:eastAsia="Times New Roman" w:hAnsi="Times New Roman" w:cs="Times New Roman"/>
          <w:sz w:val="26"/>
          <w:szCs w:val="26"/>
          <w:lang w:eastAsia="en-US"/>
        </w:rPr>
        <w:t>“Бабачев консулт“ ЕООД</w:t>
      </w:r>
      <w:r w:rsidR="00557EF0" w:rsidRPr="00FF5FB4">
        <w:rPr>
          <w:rFonts w:ascii="Times New Roman" w:eastAsia="Times New Roman" w:hAnsi="Times New Roman" w:cs="Times New Roman"/>
          <w:sz w:val="26"/>
          <w:szCs w:val="26"/>
          <w:lang w:eastAsia="en-US"/>
        </w:rPr>
        <w:t xml:space="preserve"> гр.С</w:t>
      </w:r>
      <w:r w:rsidR="00557EF0">
        <w:rPr>
          <w:rFonts w:ascii="Times New Roman" w:eastAsia="Times New Roman" w:hAnsi="Times New Roman" w:cs="Times New Roman"/>
          <w:sz w:val="26"/>
          <w:szCs w:val="26"/>
          <w:lang w:eastAsia="en-US"/>
        </w:rPr>
        <w:t>офия</w:t>
      </w:r>
      <w:r w:rsidR="00557EF0" w:rsidRPr="00557EF0">
        <w:rPr>
          <w:rFonts w:ascii="Times New Roman" w:eastAsia="Times New Roman" w:hAnsi="Times New Roman" w:cs="Times New Roman"/>
          <w:sz w:val="26"/>
          <w:szCs w:val="26"/>
          <w:lang w:eastAsia="en-US"/>
        </w:rPr>
        <w:t xml:space="preserve"> уведомление за установените от комисията липси и несъответствие по представените документи в обществената поръчка на стойност по чл.20, ал.3, т.1 от ЗОП с предмет: Избор на изпълнител за изпълнение на строително-монтажни работи на обекти на община Гурково по две обособени позиции: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 Обособена позиция №2: Избор на изпълнител на строително – монтажните работи за реализиране на строеж: „Изграждане на </w:t>
      </w:r>
      <w:r w:rsidR="00557EF0" w:rsidRPr="00557EF0">
        <w:rPr>
          <w:rFonts w:ascii="Times New Roman" w:eastAsia="Times New Roman" w:hAnsi="Times New Roman" w:cs="Times New Roman"/>
          <w:sz w:val="26"/>
          <w:szCs w:val="26"/>
          <w:lang w:eastAsia="en-US"/>
        </w:rPr>
        <w:lastRenderedPageBreak/>
        <w:t>уличното платно и бордюри на ул.”Здравец” между о.т. 187 до о.т. 1200 и ул. ”Равнец” между о. т. 236 – 238 в гр. Гурково, общ. Гурково”</w:t>
      </w:r>
      <w:r w:rsidR="00557EF0">
        <w:rPr>
          <w:rFonts w:ascii="Times New Roman" w:eastAsia="Times New Roman" w:hAnsi="Times New Roman" w:cs="Times New Roman"/>
          <w:sz w:val="26"/>
          <w:szCs w:val="26"/>
          <w:lang w:eastAsia="en-US"/>
        </w:rPr>
        <w:t xml:space="preserve">. Пратката с уведомлението до </w:t>
      </w:r>
      <w:r w:rsidR="00557EF0" w:rsidRPr="00557EF0">
        <w:rPr>
          <w:rFonts w:ascii="Times New Roman" w:eastAsia="Times New Roman" w:hAnsi="Times New Roman" w:cs="Times New Roman"/>
          <w:sz w:val="26"/>
          <w:szCs w:val="26"/>
          <w:lang w:eastAsia="en-US"/>
        </w:rPr>
        <w:t>участник</w:t>
      </w:r>
      <w:r w:rsidR="00557EF0">
        <w:rPr>
          <w:rFonts w:ascii="Times New Roman" w:eastAsia="Times New Roman" w:hAnsi="Times New Roman" w:cs="Times New Roman"/>
          <w:sz w:val="26"/>
          <w:szCs w:val="26"/>
          <w:lang w:eastAsia="en-US"/>
        </w:rPr>
        <w:t>а</w:t>
      </w:r>
      <w:r w:rsidR="00557EF0" w:rsidRPr="00557EF0">
        <w:rPr>
          <w:rFonts w:ascii="Times New Roman" w:eastAsia="Times New Roman" w:hAnsi="Times New Roman" w:cs="Times New Roman"/>
          <w:sz w:val="26"/>
          <w:szCs w:val="26"/>
          <w:lang w:eastAsia="en-US"/>
        </w:rPr>
        <w:t xml:space="preserve"> “Бабачев консулт“ ЕООД гр.София</w:t>
      </w:r>
      <w:r w:rsidR="00557EF0">
        <w:rPr>
          <w:rFonts w:ascii="Times New Roman" w:eastAsia="Times New Roman" w:hAnsi="Times New Roman" w:cs="Times New Roman"/>
          <w:sz w:val="26"/>
          <w:szCs w:val="26"/>
          <w:lang w:eastAsia="en-US"/>
        </w:rPr>
        <w:t xml:space="preserve"> е върната в цялост в община Гурково, тъй като на 31.03.202</w:t>
      </w:r>
      <w:r w:rsidR="001C531F">
        <w:rPr>
          <w:rFonts w:ascii="Times New Roman" w:eastAsia="Times New Roman" w:hAnsi="Times New Roman" w:cs="Times New Roman"/>
          <w:sz w:val="26"/>
          <w:szCs w:val="26"/>
          <w:lang w:eastAsia="en-US"/>
        </w:rPr>
        <w:t>0г. е направен опит за доставка, която не е осъществена.</w:t>
      </w:r>
    </w:p>
    <w:p w:rsidR="00FF5FB4" w:rsidRDefault="001C531F" w:rsidP="00FF5FB4">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Ето защо </w:t>
      </w:r>
      <w:r w:rsidR="00FF5FB4">
        <w:rPr>
          <w:rFonts w:ascii="Times New Roman" w:eastAsia="Times New Roman" w:hAnsi="Times New Roman" w:cs="Times New Roman"/>
          <w:sz w:val="26"/>
          <w:szCs w:val="26"/>
          <w:lang w:eastAsia="en-US"/>
        </w:rPr>
        <w:t xml:space="preserve">участникът </w:t>
      </w:r>
      <w:r w:rsidR="00557EF0" w:rsidRPr="00557EF0">
        <w:rPr>
          <w:rFonts w:ascii="Times New Roman" w:eastAsia="Times New Roman" w:hAnsi="Times New Roman" w:cs="Times New Roman"/>
          <w:sz w:val="26"/>
          <w:szCs w:val="26"/>
          <w:lang w:eastAsia="en-US"/>
        </w:rPr>
        <w:t>“Бабачев консулт“ ЕООД</w:t>
      </w:r>
      <w:r w:rsidR="00FF5FB4" w:rsidRPr="00FF5FB4">
        <w:rPr>
          <w:rFonts w:ascii="Times New Roman" w:eastAsia="Times New Roman" w:hAnsi="Times New Roman" w:cs="Times New Roman"/>
          <w:sz w:val="26"/>
          <w:szCs w:val="26"/>
          <w:lang w:eastAsia="en-US"/>
        </w:rPr>
        <w:t xml:space="preserve"> гр.С</w:t>
      </w:r>
      <w:r w:rsidR="00557EF0">
        <w:rPr>
          <w:rFonts w:ascii="Times New Roman" w:eastAsia="Times New Roman" w:hAnsi="Times New Roman" w:cs="Times New Roman"/>
          <w:sz w:val="26"/>
          <w:szCs w:val="26"/>
          <w:lang w:eastAsia="en-US"/>
        </w:rPr>
        <w:t>офия</w:t>
      </w:r>
      <w:r w:rsidR="00FF5FB4">
        <w:rPr>
          <w:rFonts w:ascii="Times New Roman" w:eastAsia="Times New Roman" w:hAnsi="Times New Roman" w:cs="Times New Roman"/>
          <w:sz w:val="26"/>
          <w:szCs w:val="26"/>
          <w:lang w:eastAsia="en-US"/>
        </w:rPr>
        <w:t xml:space="preserve">, съгласно решението на комисията, взето по-горе, на </w:t>
      </w:r>
      <w:r w:rsidR="00557EF0">
        <w:rPr>
          <w:rFonts w:ascii="Times New Roman" w:eastAsia="Times New Roman" w:hAnsi="Times New Roman" w:cs="Times New Roman"/>
          <w:sz w:val="26"/>
          <w:szCs w:val="26"/>
          <w:lang w:eastAsia="en-US"/>
        </w:rPr>
        <w:t>02</w:t>
      </w:r>
      <w:r w:rsidR="00FF5FB4">
        <w:rPr>
          <w:rFonts w:ascii="Times New Roman" w:eastAsia="Times New Roman" w:hAnsi="Times New Roman" w:cs="Times New Roman"/>
          <w:sz w:val="26"/>
          <w:szCs w:val="26"/>
          <w:lang w:eastAsia="en-US"/>
        </w:rPr>
        <w:t xml:space="preserve">.04.2020г. е получил </w:t>
      </w:r>
      <w:r w:rsidR="00557EF0">
        <w:rPr>
          <w:rFonts w:ascii="Times New Roman" w:eastAsia="Times New Roman" w:hAnsi="Times New Roman" w:cs="Times New Roman"/>
          <w:sz w:val="26"/>
          <w:szCs w:val="26"/>
          <w:lang w:eastAsia="en-US"/>
        </w:rPr>
        <w:t xml:space="preserve">на електронната поща подписано с електронен подпис от председателя на комисията уведомление </w:t>
      </w:r>
      <w:r w:rsidR="00FF5FB4" w:rsidRPr="006D703F">
        <w:rPr>
          <w:rFonts w:ascii="Times New Roman" w:eastAsia="Times New Roman" w:hAnsi="Times New Roman" w:cs="Times New Roman"/>
          <w:sz w:val="26"/>
          <w:szCs w:val="26"/>
          <w:lang w:eastAsia="en-US"/>
        </w:rPr>
        <w:t xml:space="preserve">за </w:t>
      </w:r>
      <w:r w:rsidR="00FF5FB4">
        <w:rPr>
          <w:rFonts w:ascii="Times New Roman" w:eastAsia="Times New Roman" w:hAnsi="Times New Roman" w:cs="Times New Roman"/>
          <w:sz w:val="26"/>
          <w:szCs w:val="26"/>
          <w:lang w:eastAsia="en-US"/>
        </w:rPr>
        <w:t>установените от комисията</w:t>
      </w:r>
      <w:r w:rsidR="00FF5FB4" w:rsidRPr="006D703F">
        <w:rPr>
          <w:rFonts w:ascii="Times New Roman" w:eastAsia="Times New Roman" w:hAnsi="Times New Roman" w:cs="Times New Roman"/>
          <w:sz w:val="26"/>
          <w:szCs w:val="26"/>
          <w:lang w:eastAsia="en-US"/>
        </w:rPr>
        <w:t xml:space="preserve"> липс</w:t>
      </w:r>
      <w:r w:rsidR="00FF5FB4">
        <w:rPr>
          <w:rFonts w:ascii="Times New Roman" w:eastAsia="Times New Roman" w:hAnsi="Times New Roman" w:cs="Times New Roman"/>
          <w:sz w:val="26"/>
          <w:szCs w:val="26"/>
          <w:lang w:eastAsia="en-US"/>
        </w:rPr>
        <w:t>и</w:t>
      </w:r>
      <w:r w:rsidR="00FF5FB4" w:rsidRPr="006D703F">
        <w:rPr>
          <w:rFonts w:ascii="Times New Roman" w:eastAsia="Times New Roman" w:hAnsi="Times New Roman" w:cs="Times New Roman"/>
          <w:sz w:val="26"/>
          <w:szCs w:val="26"/>
          <w:lang w:eastAsia="en-US"/>
        </w:rPr>
        <w:t xml:space="preserve"> и несъответствие</w:t>
      </w:r>
      <w:r w:rsidR="00FF5FB4">
        <w:rPr>
          <w:rFonts w:ascii="Times New Roman" w:eastAsia="Times New Roman" w:hAnsi="Times New Roman" w:cs="Times New Roman"/>
          <w:sz w:val="26"/>
          <w:szCs w:val="26"/>
          <w:lang w:eastAsia="en-US"/>
        </w:rPr>
        <w:t xml:space="preserve"> по представените документи в </w:t>
      </w:r>
      <w:r w:rsidR="00FF5FB4" w:rsidRPr="006D703F">
        <w:rPr>
          <w:rFonts w:ascii="Times New Roman" w:eastAsia="Times New Roman" w:hAnsi="Times New Roman" w:cs="Times New Roman"/>
          <w:sz w:val="26"/>
          <w:szCs w:val="26"/>
          <w:lang w:eastAsia="en-US"/>
        </w:rPr>
        <w:t xml:space="preserve"> обществена</w:t>
      </w:r>
      <w:r w:rsidR="00FF5FB4">
        <w:rPr>
          <w:rFonts w:ascii="Times New Roman" w:eastAsia="Times New Roman" w:hAnsi="Times New Roman" w:cs="Times New Roman"/>
          <w:sz w:val="26"/>
          <w:szCs w:val="26"/>
          <w:lang w:eastAsia="en-US"/>
        </w:rPr>
        <w:t>та</w:t>
      </w:r>
      <w:r w:rsidR="00FF5FB4" w:rsidRPr="006D703F">
        <w:rPr>
          <w:rFonts w:ascii="Times New Roman" w:eastAsia="Times New Roman" w:hAnsi="Times New Roman" w:cs="Times New Roman"/>
          <w:sz w:val="26"/>
          <w:szCs w:val="26"/>
          <w:lang w:eastAsia="en-US"/>
        </w:rPr>
        <w:t xml:space="preserve"> поръчка на стойност по чл.20, ал.3, т.</w:t>
      </w:r>
      <w:r w:rsidR="00FF5FB4">
        <w:rPr>
          <w:rFonts w:ascii="Times New Roman" w:eastAsia="Times New Roman" w:hAnsi="Times New Roman" w:cs="Times New Roman"/>
          <w:sz w:val="26"/>
          <w:szCs w:val="26"/>
          <w:lang w:eastAsia="en-US"/>
        </w:rPr>
        <w:t>1</w:t>
      </w:r>
      <w:r w:rsidR="00FF5FB4" w:rsidRPr="006D703F">
        <w:rPr>
          <w:rFonts w:ascii="Times New Roman" w:eastAsia="Times New Roman" w:hAnsi="Times New Roman" w:cs="Times New Roman"/>
          <w:sz w:val="26"/>
          <w:szCs w:val="26"/>
          <w:lang w:eastAsia="en-US"/>
        </w:rPr>
        <w:t xml:space="preserve"> от ЗОП с предмет: </w:t>
      </w:r>
      <w:r w:rsidR="00FF5FB4" w:rsidRPr="00FF5FB4">
        <w:rPr>
          <w:rFonts w:ascii="Times New Roman" w:eastAsia="Times New Roman" w:hAnsi="Times New Roman" w:cs="Times New Roman"/>
          <w:sz w:val="26"/>
          <w:szCs w:val="26"/>
          <w:lang w:eastAsia="en-US"/>
        </w:rPr>
        <w:t>Избор на изпълнител за изпълнение на строително-монтажни работи на обекти на община Гурково по две обособени позиции: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 Обособена позиция №2: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238 в гр. Гурково, общ. Гурково ”</w:t>
      </w:r>
      <w:r w:rsidR="00FF5FB4" w:rsidRPr="006D703F">
        <w:rPr>
          <w:rFonts w:ascii="Times New Roman" w:eastAsia="Times New Roman" w:hAnsi="Times New Roman" w:cs="Times New Roman"/>
          <w:sz w:val="26"/>
          <w:szCs w:val="26"/>
          <w:lang w:eastAsia="en-US"/>
        </w:rPr>
        <w:t xml:space="preserve">. </w:t>
      </w:r>
      <w:r w:rsidR="00FF5FB4">
        <w:rPr>
          <w:rFonts w:ascii="Times New Roman" w:eastAsia="Times New Roman" w:hAnsi="Times New Roman" w:cs="Times New Roman"/>
          <w:sz w:val="26"/>
          <w:szCs w:val="26"/>
          <w:lang w:eastAsia="en-US"/>
        </w:rPr>
        <w:t xml:space="preserve"> </w:t>
      </w:r>
    </w:p>
    <w:p w:rsidR="00FF5FB4" w:rsidRDefault="00FF5FB4" w:rsidP="00FF5FB4">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В дадения от комисията срок съгласно чл.97, ал.5 от ППЗОП участникът </w:t>
      </w:r>
      <w:r w:rsidR="008E270E" w:rsidRPr="008E270E">
        <w:rPr>
          <w:rFonts w:ascii="Times New Roman" w:eastAsia="Times New Roman" w:hAnsi="Times New Roman" w:cs="Times New Roman"/>
          <w:sz w:val="26"/>
          <w:szCs w:val="26"/>
          <w:lang w:eastAsia="en-US"/>
        </w:rPr>
        <w:t xml:space="preserve">“Бабачев консулт“ ЕООД гр.София </w:t>
      </w:r>
      <w:r>
        <w:rPr>
          <w:rFonts w:ascii="Times New Roman" w:eastAsia="Times New Roman" w:hAnsi="Times New Roman" w:cs="Times New Roman"/>
          <w:sz w:val="26"/>
          <w:szCs w:val="26"/>
          <w:lang w:eastAsia="en-US"/>
        </w:rPr>
        <w:t>не е представил допълнителни документи</w:t>
      </w:r>
      <w:r w:rsidRPr="00FF5FB4">
        <w:t xml:space="preserve"> </w:t>
      </w:r>
      <w:r w:rsidRPr="00FF5FB4">
        <w:rPr>
          <w:rFonts w:ascii="Times New Roman" w:eastAsia="Times New Roman" w:hAnsi="Times New Roman" w:cs="Times New Roman"/>
          <w:sz w:val="26"/>
          <w:szCs w:val="26"/>
          <w:lang w:eastAsia="en-US"/>
        </w:rPr>
        <w:t>в  обществената поръчка на стойност по чл.20, ал.3, т.1 от ЗОП с предмет: Избор на изпълнител за изпълнение на строително-монтажни работи на обекти на община Гурково по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w:t>
      </w:r>
      <w:r w:rsidR="00750020">
        <w:rPr>
          <w:rFonts w:ascii="Times New Roman" w:eastAsia="Times New Roman" w:hAnsi="Times New Roman" w:cs="Times New Roman"/>
          <w:sz w:val="26"/>
          <w:szCs w:val="26"/>
          <w:lang w:eastAsia="en-US"/>
        </w:rPr>
        <w:t xml:space="preserve"> и по </w:t>
      </w:r>
      <w:r w:rsidR="00750020" w:rsidRPr="00750020">
        <w:rPr>
          <w:rFonts w:ascii="Times New Roman" w:eastAsia="Times New Roman" w:hAnsi="Times New Roman" w:cs="Times New Roman"/>
          <w:sz w:val="26"/>
          <w:szCs w:val="26"/>
          <w:lang w:eastAsia="en-US"/>
        </w:rPr>
        <w:t>Обособена позиция №2: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238 в гр. Гурково, общ. Гурково ”</w:t>
      </w:r>
      <w:r>
        <w:rPr>
          <w:rFonts w:ascii="Times New Roman" w:eastAsia="Times New Roman" w:hAnsi="Times New Roman" w:cs="Times New Roman"/>
          <w:sz w:val="26"/>
          <w:szCs w:val="26"/>
          <w:lang w:eastAsia="en-US"/>
        </w:rPr>
        <w:t>.</w:t>
      </w:r>
    </w:p>
    <w:p w:rsidR="00353914" w:rsidRPr="00FF5289" w:rsidRDefault="00FF5FB4" w:rsidP="00353914">
      <w:pPr>
        <w:spacing w:after="0"/>
        <w:ind w:firstLine="567"/>
        <w:jc w:val="both"/>
        <w:rPr>
          <w:rFonts w:ascii="Times New Roman" w:eastAsiaTheme="minorHAnsi" w:hAnsi="Times New Roman" w:cs="Times New Roman"/>
          <w:i/>
          <w:sz w:val="26"/>
          <w:szCs w:val="26"/>
          <w:lang w:eastAsia="en-US"/>
        </w:rPr>
      </w:pPr>
      <w:r w:rsidRPr="00B67EFA">
        <w:rPr>
          <w:rFonts w:ascii="Times New Roman" w:eastAsia="Calibri" w:hAnsi="Times New Roman" w:cs="Times New Roman"/>
          <w:i/>
          <w:sz w:val="26"/>
          <w:szCs w:val="26"/>
          <w:lang w:eastAsia="en-US"/>
        </w:rPr>
        <w:t>Комисията установи следното: с изготвен</w:t>
      </w:r>
      <w:r>
        <w:rPr>
          <w:rFonts w:ascii="Times New Roman" w:eastAsia="Calibri" w:hAnsi="Times New Roman" w:cs="Times New Roman"/>
          <w:i/>
          <w:sz w:val="26"/>
          <w:szCs w:val="26"/>
          <w:lang w:eastAsia="en-US"/>
        </w:rPr>
        <w:t xml:space="preserve">ото и изпратено до участника </w:t>
      </w:r>
      <w:r w:rsidR="008E270E" w:rsidRPr="008E270E">
        <w:rPr>
          <w:rFonts w:ascii="Times New Roman" w:eastAsia="Calibri" w:hAnsi="Times New Roman" w:cs="Times New Roman"/>
          <w:i/>
          <w:sz w:val="26"/>
          <w:szCs w:val="26"/>
          <w:lang w:eastAsia="en-US"/>
        </w:rPr>
        <w:t xml:space="preserve">“Бабачев консулт“ ЕООД гр.София </w:t>
      </w:r>
      <w:r>
        <w:rPr>
          <w:rFonts w:ascii="Times New Roman" w:eastAsia="Calibri" w:hAnsi="Times New Roman" w:cs="Times New Roman"/>
          <w:i/>
          <w:sz w:val="26"/>
          <w:szCs w:val="26"/>
          <w:lang w:eastAsia="en-US"/>
        </w:rPr>
        <w:t>уведомление съгласно чл.97, ал.5 от ППЗОП участникът е уведомен</w:t>
      </w:r>
      <w:r w:rsidRPr="00B67EFA">
        <w:rPr>
          <w:rFonts w:ascii="Times New Roman" w:eastAsia="Calibri" w:hAnsi="Times New Roman" w:cs="Times New Roman"/>
          <w:i/>
          <w:sz w:val="26"/>
          <w:szCs w:val="26"/>
          <w:lang w:eastAsia="en-US"/>
        </w:rPr>
        <w:t xml:space="preserve">, че комисията, назначена със Заповед </w:t>
      </w:r>
      <w:r w:rsidRPr="00F771AB">
        <w:rPr>
          <w:rFonts w:ascii="Times New Roman" w:eastAsia="Calibri" w:hAnsi="Times New Roman" w:cs="Times New Roman"/>
          <w:i/>
          <w:sz w:val="26"/>
          <w:szCs w:val="26"/>
          <w:lang w:eastAsia="en-US"/>
        </w:rPr>
        <w:t>№</w:t>
      </w:r>
      <w:r w:rsidR="00F771AB" w:rsidRPr="00F771AB">
        <w:rPr>
          <w:rFonts w:ascii="Times New Roman" w:eastAsia="Calibri" w:hAnsi="Times New Roman" w:cs="Times New Roman"/>
          <w:i/>
          <w:sz w:val="26"/>
          <w:szCs w:val="26"/>
          <w:lang w:eastAsia="en-US"/>
        </w:rPr>
        <w:t xml:space="preserve"> З-154</w:t>
      </w:r>
      <w:r w:rsidRPr="00F771AB">
        <w:rPr>
          <w:rFonts w:ascii="Times New Roman" w:eastAsia="Calibri" w:hAnsi="Times New Roman" w:cs="Times New Roman"/>
          <w:i/>
          <w:sz w:val="26"/>
          <w:szCs w:val="26"/>
          <w:lang w:eastAsia="en-US"/>
        </w:rPr>
        <w:t>/</w:t>
      </w:r>
      <w:r w:rsidR="00353914">
        <w:rPr>
          <w:rFonts w:ascii="Times New Roman" w:eastAsia="Calibri" w:hAnsi="Times New Roman" w:cs="Times New Roman"/>
          <w:i/>
          <w:sz w:val="26"/>
          <w:szCs w:val="26"/>
          <w:lang w:eastAsia="en-US"/>
        </w:rPr>
        <w:t>17</w:t>
      </w:r>
      <w:r w:rsidRPr="00B67EFA">
        <w:rPr>
          <w:rFonts w:ascii="Times New Roman" w:eastAsia="Calibri" w:hAnsi="Times New Roman" w:cs="Times New Roman"/>
          <w:i/>
          <w:sz w:val="26"/>
          <w:szCs w:val="26"/>
          <w:lang w:eastAsia="en-US"/>
        </w:rPr>
        <w:t>.</w:t>
      </w:r>
      <w:r w:rsidR="00353914">
        <w:rPr>
          <w:rFonts w:ascii="Times New Roman" w:eastAsia="Calibri" w:hAnsi="Times New Roman" w:cs="Times New Roman"/>
          <w:i/>
          <w:sz w:val="26"/>
          <w:szCs w:val="26"/>
          <w:lang w:eastAsia="en-US"/>
        </w:rPr>
        <w:t>03</w:t>
      </w:r>
      <w:r w:rsidRPr="00B67EFA">
        <w:rPr>
          <w:rFonts w:ascii="Times New Roman" w:eastAsia="Calibri" w:hAnsi="Times New Roman" w:cs="Times New Roman"/>
          <w:i/>
          <w:sz w:val="26"/>
          <w:szCs w:val="26"/>
          <w:lang w:eastAsia="en-US"/>
        </w:rPr>
        <w:t>.20</w:t>
      </w:r>
      <w:r w:rsidR="00353914">
        <w:rPr>
          <w:rFonts w:ascii="Times New Roman" w:eastAsia="Calibri" w:hAnsi="Times New Roman" w:cs="Times New Roman"/>
          <w:i/>
          <w:sz w:val="26"/>
          <w:szCs w:val="26"/>
          <w:lang w:eastAsia="en-US"/>
        </w:rPr>
        <w:t>20</w:t>
      </w:r>
      <w:r w:rsidRPr="00B67EFA">
        <w:rPr>
          <w:rFonts w:ascii="Times New Roman" w:eastAsia="Calibri" w:hAnsi="Times New Roman" w:cs="Times New Roman"/>
          <w:i/>
          <w:sz w:val="26"/>
          <w:szCs w:val="26"/>
          <w:lang w:eastAsia="en-US"/>
        </w:rPr>
        <w:t xml:space="preserve">г. на Кмета на община </w:t>
      </w:r>
      <w:r w:rsidR="00353914">
        <w:rPr>
          <w:rFonts w:ascii="Times New Roman" w:eastAsia="Calibri" w:hAnsi="Times New Roman" w:cs="Times New Roman"/>
          <w:i/>
          <w:sz w:val="26"/>
          <w:szCs w:val="26"/>
          <w:lang w:eastAsia="en-US"/>
        </w:rPr>
        <w:t>Гурково</w:t>
      </w:r>
      <w:r w:rsidRPr="00B67EFA">
        <w:rPr>
          <w:rFonts w:ascii="Times New Roman" w:eastAsia="Calibri" w:hAnsi="Times New Roman" w:cs="Times New Roman"/>
          <w:i/>
          <w:sz w:val="26"/>
          <w:szCs w:val="26"/>
          <w:lang w:eastAsia="en-US"/>
        </w:rPr>
        <w:t xml:space="preserve"> със задача: </w:t>
      </w:r>
      <w:r w:rsidR="00353914" w:rsidRPr="00353914">
        <w:rPr>
          <w:rFonts w:ascii="Times New Roman" w:eastAsia="Calibri" w:hAnsi="Times New Roman" w:cs="Times New Roman"/>
          <w:i/>
          <w:sz w:val="26"/>
          <w:szCs w:val="26"/>
          <w:lang w:eastAsia="en-US"/>
        </w:rPr>
        <w:t xml:space="preserve">да разгледа и оцени получените оферти в обществена поръчка на стойност по чл.20, ал.3, т.1 от ЗОП с предмет: Избор на изпълнител за изпълнение на строително-монтажни </w:t>
      </w:r>
      <w:r w:rsidR="00353914" w:rsidRPr="00353914">
        <w:rPr>
          <w:rFonts w:ascii="Times New Roman" w:eastAsia="Calibri" w:hAnsi="Times New Roman" w:cs="Times New Roman"/>
          <w:i/>
          <w:sz w:val="26"/>
          <w:szCs w:val="26"/>
          <w:lang w:eastAsia="en-US"/>
        </w:rPr>
        <w:lastRenderedPageBreak/>
        <w:t>работи на обекти на община Гурково по две обособени позиции: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 Обособена позиция №2: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238 в гр. Гурково, общ. Гурково ”</w:t>
      </w:r>
      <w:r w:rsidRPr="00B67EFA">
        <w:rPr>
          <w:rFonts w:ascii="Times New Roman" w:eastAsia="Calibri" w:hAnsi="Times New Roman" w:cs="Times New Roman"/>
          <w:i/>
          <w:sz w:val="26"/>
          <w:szCs w:val="26"/>
          <w:lang w:eastAsia="en-US"/>
        </w:rPr>
        <w:t xml:space="preserve">, е установила следните </w:t>
      </w:r>
      <w:r w:rsidR="00353914" w:rsidRPr="00FF5289">
        <w:rPr>
          <w:rFonts w:ascii="Times New Roman" w:eastAsiaTheme="minorHAnsi" w:hAnsi="Times New Roman" w:cs="Times New Roman"/>
          <w:i/>
          <w:sz w:val="26"/>
          <w:szCs w:val="26"/>
          <w:lang w:eastAsia="en-US"/>
        </w:rPr>
        <w:t>липси в представената оферта в обществената поръчка на стойност по чл.20, ал.3, т.1 от ЗОП с посочения по-горе предмет, както следва:</w:t>
      </w:r>
    </w:p>
    <w:p w:rsidR="008E270E" w:rsidRPr="008E270E" w:rsidRDefault="008E270E" w:rsidP="008E270E">
      <w:pPr>
        <w:spacing w:after="0"/>
        <w:ind w:firstLine="567"/>
        <w:jc w:val="both"/>
        <w:rPr>
          <w:rFonts w:ascii="Times New Roman" w:eastAsiaTheme="minorHAnsi" w:hAnsi="Times New Roman" w:cs="Times New Roman"/>
          <w:b/>
          <w:sz w:val="26"/>
          <w:szCs w:val="26"/>
          <w:u w:val="single"/>
          <w:lang w:eastAsia="en-US"/>
        </w:rPr>
      </w:pPr>
      <w:r w:rsidRPr="008E270E">
        <w:rPr>
          <w:rFonts w:ascii="Times New Roman" w:eastAsiaTheme="minorHAnsi" w:hAnsi="Times New Roman" w:cs="Times New Roman"/>
          <w:b/>
          <w:sz w:val="26"/>
          <w:szCs w:val="26"/>
          <w:u w:val="single"/>
          <w:lang w:eastAsia="en-US"/>
        </w:rPr>
        <w:t xml:space="preserve">По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 и по Обособена позиция №2: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238 в гр. Гурково, общ. Гурково”: </w:t>
      </w:r>
    </w:p>
    <w:p w:rsidR="008E270E" w:rsidRPr="008E270E" w:rsidRDefault="008E270E" w:rsidP="008E270E">
      <w:pPr>
        <w:spacing w:after="0"/>
        <w:ind w:firstLine="567"/>
        <w:jc w:val="both"/>
        <w:rPr>
          <w:rFonts w:ascii="Times New Roman" w:eastAsia="Times New Roman" w:hAnsi="Times New Roman" w:cs="Times New Roman"/>
          <w:i/>
          <w:sz w:val="26"/>
          <w:szCs w:val="26"/>
          <w:lang w:eastAsia="en-US"/>
        </w:rPr>
      </w:pPr>
      <w:r w:rsidRPr="008E270E">
        <w:rPr>
          <w:rFonts w:ascii="Times New Roman" w:eastAsiaTheme="minorHAnsi" w:hAnsi="Times New Roman" w:cs="Times New Roman"/>
          <w:sz w:val="26"/>
          <w:szCs w:val="26"/>
          <w:lang w:eastAsia="en-US"/>
        </w:rPr>
        <w:t>1.</w:t>
      </w:r>
      <w:r w:rsidRPr="008E270E">
        <w:rPr>
          <w:rFonts w:eastAsiaTheme="minorHAnsi"/>
          <w:lang w:eastAsia="en-US"/>
        </w:rPr>
        <w:t xml:space="preserve"> </w:t>
      </w:r>
      <w:r w:rsidRPr="008E270E">
        <w:rPr>
          <w:rFonts w:ascii="Times New Roman" w:eastAsia="Times New Roman" w:hAnsi="Times New Roman" w:cs="Times New Roman"/>
          <w:i/>
          <w:sz w:val="26"/>
          <w:szCs w:val="26"/>
          <w:lang w:eastAsia="en-US"/>
        </w:rPr>
        <w:t>в представената декларация по чл.66, ал.1 от ЗОП в титулната част е посочено, че участникът представя декларация по чл.66, ал.1 от ЗОП по Обособена позиция №1 и по Обособена позиция №2, а в декларативната част в т.1 не е декларирано, участникът по коя от двете обособени позиции и/или по двете обособени позиции няма да използва подизпълнител.</w:t>
      </w:r>
    </w:p>
    <w:p w:rsidR="008E270E" w:rsidRPr="008E270E" w:rsidRDefault="008E270E" w:rsidP="008E270E">
      <w:pPr>
        <w:spacing w:after="0"/>
        <w:ind w:firstLine="567"/>
        <w:jc w:val="both"/>
        <w:rPr>
          <w:rFonts w:ascii="Times New Roman" w:eastAsiaTheme="minorHAnsi" w:hAnsi="Times New Roman" w:cs="Times New Roman"/>
          <w:i/>
          <w:sz w:val="26"/>
          <w:szCs w:val="26"/>
          <w:lang w:eastAsia="en-US"/>
        </w:rPr>
      </w:pPr>
      <w:r w:rsidRPr="008E270E">
        <w:rPr>
          <w:rFonts w:ascii="Times New Roman" w:eastAsiaTheme="minorHAnsi" w:hAnsi="Times New Roman" w:cs="Times New Roman"/>
          <w:i/>
          <w:sz w:val="26"/>
          <w:szCs w:val="26"/>
          <w:lang w:eastAsia="en-US"/>
        </w:rPr>
        <w:t>2.</w:t>
      </w:r>
      <w:r w:rsidRPr="008E270E">
        <w:rPr>
          <w:rFonts w:eastAsiaTheme="minorHAnsi"/>
          <w:lang w:eastAsia="en-US"/>
        </w:rPr>
        <w:t xml:space="preserve"> </w:t>
      </w:r>
      <w:r w:rsidRPr="008E270E">
        <w:rPr>
          <w:rFonts w:ascii="Times New Roman" w:eastAsiaTheme="minorHAnsi" w:hAnsi="Times New Roman" w:cs="Times New Roman"/>
          <w:i/>
          <w:sz w:val="26"/>
          <w:szCs w:val="26"/>
          <w:lang w:eastAsia="en-US"/>
        </w:rPr>
        <w:t>в представената декларация за липса на свързаност по чл.101, ал.11 от ЗОП в декларативната част не е декларирано кое от трите алтернативно посочени обстоятелства се отнася за участника. В образеца на декларация възложителят изрично е посочил коя от алтернативно посочените хипотези за кои от участниците се отнася и е посочено, че ненужното следва да се зачертае.</w:t>
      </w:r>
    </w:p>
    <w:p w:rsidR="008E270E" w:rsidRPr="008E270E" w:rsidRDefault="008E270E" w:rsidP="008E270E">
      <w:pPr>
        <w:spacing w:after="0"/>
        <w:ind w:firstLine="567"/>
        <w:jc w:val="both"/>
        <w:rPr>
          <w:rFonts w:ascii="Times New Roman" w:eastAsiaTheme="minorHAnsi" w:hAnsi="Times New Roman" w:cs="Times New Roman"/>
          <w:i/>
          <w:sz w:val="26"/>
          <w:szCs w:val="26"/>
          <w:lang w:eastAsia="en-US"/>
        </w:rPr>
      </w:pPr>
      <w:r w:rsidRPr="008E270E">
        <w:rPr>
          <w:rFonts w:ascii="Times New Roman" w:eastAsiaTheme="minorHAnsi" w:hAnsi="Times New Roman" w:cs="Times New Roman"/>
          <w:i/>
          <w:sz w:val="26"/>
          <w:szCs w:val="26"/>
          <w:lang w:eastAsia="en-US"/>
        </w:rPr>
        <w:t xml:space="preserve">3. в представената декларация за съответствие с критериите за подбор в т.1 от декларативната част сте попълнили информация и в двете алтернативно посочени обстоятелства. В образеца на декларация възложителят изрично посочил, че следва да се декларира едно от алтернативно посочените обстоятелства по т.1. </w:t>
      </w:r>
    </w:p>
    <w:p w:rsidR="008E270E" w:rsidRPr="008E270E" w:rsidRDefault="008E270E" w:rsidP="008E270E">
      <w:pPr>
        <w:spacing w:after="0"/>
        <w:ind w:firstLine="567"/>
        <w:jc w:val="both"/>
        <w:rPr>
          <w:rFonts w:ascii="Times New Roman" w:eastAsiaTheme="minorHAnsi" w:hAnsi="Times New Roman" w:cs="Times New Roman"/>
          <w:i/>
          <w:sz w:val="26"/>
          <w:szCs w:val="26"/>
          <w:lang w:eastAsia="en-US"/>
        </w:rPr>
      </w:pPr>
      <w:r w:rsidRPr="008E270E">
        <w:rPr>
          <w:rFonts w:ascii="Times New Roman" w:eastAsiaTheme="minorHAnsi" w:hAnsi="Times New Roman" w:cs="Times New Roman"/>
          <w:i/>
          <w:sz w:val="26"/>
          <w:szCs w:val="26"/>
          <w:lang w:eastAsia="en-US"/>
        </w:rPr>
        <w:t xml:space="preserve">4. в представената декларация за съответствие с критериите за подбор в т.2 от декларативната част сте попълнили информация и в двете </w:t>
      </w:r>
      <w:r w:rsidRPr="008E270E">
        <w:rPr>
          <w:rFonts w:ascii="Times New Roman" w:eastAsiaTheme="minorHAnsi" w:hAnsi="Times New Roman" w:cs="Times New Roman"/>
          <w:i/>
          <w:sz w:val="26"/>
          <w:szCs w:val="26"/>
          <w:lang w:eastAsia="en-US"/>
        </w:rPr>
        <w:lastRenderedPageBreak/>
        <w:t xml:space="preserve">алтернативно посочени обстоятелства. В образеца на декларация възложителят изрично посочил, че следва да се декларира едно от алтернативно посочените обстоятелства по т.2. </w:t>
      </w:r>
    </w:p>
    <w:p w:rsidR="008E270E" w:rsidRPr="008E270E" w:rsidRDefault="008E270E" w:rsidP="008E270E">
      <w:pPr>
        <w:spacing w:after="0"/>
        <w:ind w:firstLine="567"/>
        <w:jc w:val="both"/>
        <w:rPr>
          <w:rFonts w:ascii="Times New Roman" w:eastAsiaTheme="minorHAnsi" w:hAnsi="Times New Roman" w:cs="Times New Roman"/>
          <w:i/>
          <w:sz w:val="26"/>
          <w:szCs w:val="26"/>
          <w:lang w:eastAsia="en-US"/>
        </w:rPr>
      </w:pPr>
      <w:r w:rsidRPr="008E270E">
        <w:rPr>
          <w:rFonts w:ascii="Times New Roman" w:eastAsiaTheme="minorHAnsi" w:hAnsi="Times New Roman" w:cs="Times New Roman"/>
          <w:i/>
          <w:sz w:val="26"/>
          <w:szCs w:val="26"/>
          <w:lang w:eastAsia="en-US"/>
        </w:rPr>
        <w:t xml:space="preserve">5. в представената декларация за съответствие с критериите за подбор – образец №10, в т.3 от декларативната част не е попълнена информация за обхвата на притежавания от участника сертификат за въведена система за управление на качеството съгласно стандарт ISO 9001:2015, както и липсва информация за неговия издател, за да установи комисията, че отговаря на поставения от възложителя критерий за подбор: </w:t>
      </w:r>
      <w:r w:rsidRPr="008E270E">
        <w:rPr>
          <w:rFonts w:ascii="Times New Roman" w:eastAsiaTheme="minorHAnsi" w:hAnsi="Times New Roman" w:cs="Times New Roman"/>
          <w:i/>
          <w:sz w:val="26"/>
          <w:szCs w:val="26"/>
          <w:u w:val="single"/>
          <w:lang w:eastAsia="en-US"/>
        </w:rPr>
        <w:t xml:space="preserve">Участникът да прилага системи за управление на качеството съгласно стандарт EN ISO 9001:2015 или еквивалент, </w:t>
      </w:r>
      <w:r w:rsidRPr="008E270E">
        <w:rPr>
          <w:rFonts w:ascii="Times New Roman" w:eastAsiaTheme="minorHAnsi" w:hAnsi="Times New Roman" w:cs="Times New Roman"/>
          <w:b/>
          <w:i/>
          <w:sz w:val="26"/>
          <w:szCs w:val="26"/>
          <w:u w:val="single"/>
          <w:lang w:eastAsia="en-US"/>
        </w:rPr>
        <w:t>с предметен обхват „строителство“ или еквивалент</w:t>
      </w:r>
      <w:r w:rsidRPr="008E270E">
        <w:rPr>
          <w:rFonts w:ascii="Times New Roman" w:eastAsiaTheme="minorHAnsi" w:hAnsi="Times New Roman" w:cs="Times New Roman"/>
          <w:i/>
          <w:sz w:val="26"/>
          <w:szCs w:val="26"/>
          <w:lang w:eastAsia="en-US"/>
        </w:rPr>
        <w:t>. Само е посочена информация за номера на сертификата и неговата валидност.</w:t>
      </w:r>
    </w:p>
    <w:p w:rsidR="008E270E" w:rsidRPr="008E270E" w:rsidRDefault="008E270E" w:rsidP="008E270E">
      <w:pPr>
        <w:spacing w:after="0"/>
        <w:ind w:firstLine="567"/>
        <w:jc w:val="both"/>
        <w:rPr>
          <w:rFonts w:ascii="Times New Roman" w:eastAsiaTheme="minorHAnsi" w:hAnsi="Times New Roman" w:cs="Times New Roman"/>
          <w:i/>
          <w:sz w:val="26"/>
          <w:szCs w:val="26"/>
          <w:lang w:eastAsia="en-US"/>
        </w:rPr>
      </w:pPr>
      <w:r w:rsidRPr="008E270E">
        <w:rPr>
          <w:rFonts w:ascii="Times New Roman" w:eastAsiaTheme="minorHAnsi" w:hAnsi="Times New Roman" w:cs="Times New Roman"/>
          <w:i/>
          <w:sz w:val="26"/>
          <w:szCs w:val="26"/>
          <w:lang w:eastAsia="en-US"/>
        </w:rPr>
        <w:t xml:space="preserve">6. в представената декларация за съответствие с критериите за подбор – образец №10, в т.4 от декларативната част не е попълнена информация за обхвата на притежавания от участника сертификат за въведена система за управление на околната среда съгласно стандарт ISO 14001:2015, както и липсва информация за неговия издател, за да установи комисията, че отговаря на поставения от възложителя критерий за подбор: </w:t>
      </w:r>
      <w:r w:rsidRPr="008E270E">
        <w:rPr>
          <w:rFonts w:ascii="Times New Roman" w:eastAsiaTheme="minorHAnsi" w:hAnsi="Times New Roman" w:cs="Times New Roman"/>
          <w:i/>
          <w:sz w:val="26"/>
          <w:szCs w:val="26"/>
          <w:u w:val="single"/>
          <w:lang w:eastAsia="en-US"/>
        </w:rPr>
        <w:t xml:space="preserve">Участникът да прилага системи или стандарти за опазване на околната среда съгласно стандарт EN ISO 14001:2004/2015 или еквивалент, </w:t>
      </w:r>
      <w:r w:rsidRPr="008E270E">
        <w:rPr>
          <w:rFonts w:ascii="Times New Roman" w:eastAsiaTheme="minorHAnsi" w:hAnsi="Times New Roman" w:cs="Times New Roman"/>
          <w:b/>
          <w:i/>
          <w:sz w:val="26"/>
          <w:szCs w:val="26"/>
          <w:u w:val="single"/>
          <w:lang w:eastAsia="en-US"/>
        </w:rPr>
        <w:t>с предметен обхват „строителство“ или еквивалент</w:t>
      </w:r>
      <w:r w:rsidRPr="008E270E">
        <w:rPr>
          <w:rFonts w:ascii="Times New Roman" w:eastAsiaTheme="minorHAnsi" w:hAnsi="Times New Roman" w:cs="Times New Roman"/>
          <w:i/>
          <w:sz w:val="26"/>
          <w:szCs w:val="26"/>
          <w:lang w:eastAsia="en-US"/>
        </w:rPr>
        <w:t>. Само е посочена информация за номера на сертификата и неговата валидност.</w:t>
      </w:r>
    </w:p>
    <w:p w:rsidR="00FF5FB4" w:rsidRDefault="00FF5FB4" w:rsidP="00353914">
      <w:pPr>
        <w:spacing w:after="0"/>
        <w:ind w:firstLine="567"/>
        <w:jc w:val="both"/>
        <w:rPr>
          <w:rFonts w:ascii="Times New Roman" w:eastAsia="Calibri" w:hAnsi="Times New Roman" w:cs="Times New Roman"/>
          <w:i/>
          <w:sz w:val="26"/>
          <w:szCs w:val="26"/>
          <w:lang w:eastAsia="en-US"/>
        </w:rPr>
      </w:pPr>
      <w:r w:rsidRPr="00B67EFA">
        <w:rPr>
          <w:rFonts w:ascii="Times New Roman" w:eastAsia="Calibri" w:hAnsi="Times New Roman" w:cs="Times New Roman"/>
          <w:i/>
          <w:sz w:val="26"/>
          <w:szCs w:val="26"/>
          <w:lang w:eastAsia="en-US"/>
        </w:rPr>
        <w:t xml:space="preserve">На основание чл.97, ал.5 от ППЗОП </w:t>
      </w:r>
      <w:r>
        <w:rPr>
          <w:rFonts w:ascii="Times New Roman" w:eastAsia="Calibri" w:hAnsi="Times New Roman" w:cs="Times New Roman"/>
          <w:i/>
          <w:sz w:val="26"/>
          <w:szCs w:val="26"/>
          <w:lang w:eastAsia="en-US"/>
        </w:rPr>
        <w:t xml:space="preserve">на участника е дадена възможност </w:t>
      </w:r>
      <w:r w:rsidRPr="00B67EFA">
        <w:rPr>
          <w:rFonts w:ascii="Times New Roman" w:eastAsia="Calibri" w:hAnsi="Times New Roman" w:cs="Times New Roman"/>
          <w:i/>
          <w:sz w:val="26"/>
          <w:szCs w:val="26"/>
          <w:lang w:eastAsia="en-US"/>
        </w:rPr>
        <w:t>в срок 3 работни дни от получаване на уведомлението да отстрани липсите и непълнотите.</w:t>
      </w:r>
    </w:p>
    <w:p w:rsidR="00FF5FB4" w:rsidRPr="00B67EFA" w:rsidRDefault="00FF5FB4" w:rsidP="00FF5289">
      <w:pPr>
        <w:spacing w:after="0"/>
        <w:ind w:firstLine="567"/>
        <w:jc w:val="both"/>
        <w:rPr>
          <w:rFonts w:ascii="Times New Roman" w:eastAsia="Calibri" w:hAnsi="Times New Roman" w:cs="Times New Roman"/>
          <w:i/>
          <w:sz w:val="26"/>
          <w:szCs w:val="26"/>
          <w:lang w:eastAsia="en-US"/>
        </w:rPr>
      </w:pPr>
      <w:r w:rsidRPr="00B67EFA">
        <w:rPr>
          <w:rFonts w:ascii="Times New Roman" w:eastAsia="Calibri" w:hAnsi="Times New Roman" w:cs="Times New Roman"/>
          <w:i/>
          <w:sz w:val="26"/>
          <w:szCs w:val="26"/>
          <w:lang w:eastAsia="en-US"/>
        </w:rPr>
        <w:t>Комисията установи, че на основание чл.</w:t>
      </w:r>
      <w:r>
        <w:rPr>
          <w:rFonts w:ascii="Times New Roman" w:eastAsia="Calibri" w:hAnsi="Times New Roman" w:cs="Times New Roman"/>
          <w:i/>
          <w:sz w:val="26"/>
          <w:szCs w:val="26"/>
          <w:lang w:eastAsia="en-US"/>
        </w:rPr>
        <w:t>97</w:t>
      </w:r>
      <w:r w:rsidRPr="00B67EFA">
        <w:rPr>
          <w:rFonts w:ascii="Times New Roman" w:eastAsia="Calibri" w:hAnsi="Times New Roman" w:cs="Times New Roman"/>
          <w:i/>
          <w:sz w:val="26"/>
          <w:szCs w:val="26"/>
          <w:lang w:eastAsia="en-US"/>
        </w:rPr>
        <w:t>, ал.</w:t>
      </w:r>
      <w:r>
        <w:rPr>
          <w:rFonts w:ascii="Times New Roman" w:eastAsia="Calibri" w:hAnsi="Times New Roman" w:cs="Times New Roman"/>
          <w:i/>
          <w:sz w:val="26"/>
          <w:szCs w:val="26"/>
          <w:lang w:eastAsia="en-US"/>
        </w:rPr>
        <w:t>5</w:t>
      </w:r>
      <w:r w:rsidRPr="00B67EFA">
        <w:rPr>
          <w:rFonts w:ascii="Times New Roman" w:eastAsia="Calibri" w:hAnsi="Times New Roman" w:cs="Times New Roman"/>
          <w:i/>
          <w:sz w:val="26"/>
          <w:szCs w:val="26"/>
          <w:lang w:eastAsia="en-US"/>
        </w:rPr>
        <w:t xml:space="preserve"> от ППЗОП </w:t>
      </w:r>
      <w:r>
        <w:rPr>
          <w:rFonts w:ascii="Times New Roman" w:eastAsia="Calibri" w:hAnsi="Times New Roman" w:cs="Times New Roman"/>
          <w:i/>
          <w:sz w:val="26"/>
          <w:szCs w:val="26"/>
          <w:lang w:eastAsia="en-US"/>
        </w:rPr>
        <w:t>уведомлението</w:t>
      </w:r>
      <w:r w:rsidRPr="00B67EFA">
        <w:rPr>
          <w:rFonts w:ascii="Times New Roman" w:eastAsia="Calibri" w:hAnsi="Times New Roman" w:cs="Times New Roman"/>
          <w:i/>
          <w:sz w:val="26"/>
          <w:szCs w:val="26"/>
          <w:lang w:eastAsia="en-US"/>
        </w:rPr>
        <w:t xml:space="preserve"> е изпратен</w:t>
      </w:r>
      <w:r>
        <w:rPr>
          <w:rFonts w:ascii="Times New Roman" w:eastAsia="Calibri" w:hAnsi="Times New Roman" w:cs="Times New Roman"/>
          <w:i/>
          <w:sz w:val="26"/>
          <w:szCs w:val="26"/>
          <w:lang w:eastAsia="en-US"/>
        </w:rPr>
        <w:t>о</w:t>
      </w:r>
      <w:r w:rsidR="008E270E">
        <w:rPr>
          <w:rFonts w:ascii="Times New Roman" w:eastAsia="Calibri" w:hAnsi="Times New Roman" w:cs="Times New Roman"/>
          <w:i/>
          <w:sz w:val="26"/>
          <w:szCs w:val="26"/>
          <w:lang w:eastAsia="en-US"/>
        </w:rPr>
        <w:t xml:space="preserve"> до участника</w:t>
      </w:r>
      <w:r w:rsidR="008E270E" w:rsidRPr="008E270E">
        <w:rPr>
          <w:rFonts w:ascii="Times New Roman" w:eastAsia="Calibri" w:hAnsi="Times New Roman" w:cs="Times New Roman"/>
          <w:i/>
          <w:sz w:val="26"/>
          <w:szCs w:val="26"/>
          <w:lang w:eastAsia="en-US"/>
        </w:rPr>
        <w:t>“Бабачев консулт“ ЕООД гр.София</w:t>
      </w:r>
      <w:r>
        <w:rPr>
          <w:rFonts w:ascii="Times New Roman" w:eastAsia="Calibri" w:hAnsi="Times New Roman" w:cs="Times New Roman"/>
          <w:i/>
          <w:sz w:val="26"/>
          <w:szCs w:val="26"/>
          <w:lang w:eastAsia="en-US"/>
        </w:rPr>
        <w:t xml:space="preserve"> и същия го е получил на </w:t>
      </w:r>
      <w:r w:rsidR="00FF5289">
        <w:rPr>
          <w:rFonts w:ascii="Times New Roman" w:eastAsia="Calibri" w:hAnsi="Times New Roman" w:cs="Times New Roman"/>
          <w:i/>
          <w:sz w:val="26"/>
          <w:szCs w:val="26"/>
          <w:lang w:eastAsia="en-US"/>
        </w:rPr>
        <w:t>0</w:t>
      </w:r>
      <w:r w:rsidR="008E270E">
        <w:rPr>
          <w:rFonts w:ascii="Times New Roman" w:eastAsia="Calibri" w:hAnsi="Times New Roman" w:cs="Times New Roman"/>
          <w:i/>
          <w:sz w:val="26"/>
          <w:szCs w:val="26"/>
          <w:lang w:eastAsia="en-US"/>
        </w:rPr>
        <w:t>2</w:t>
      </w:r>
      <w:r>
        <w:rPr>
          <w:rFonts w:ascii="Times New Roman" w:eastAsia="Calibri" w:hAnsi="Times New Roman" w:cs="Times New Roman"/>
          <w:i/>
          <w:sz w:val="26"/>
          <w:szCs w:val="26"/>
          <w:lang w:eastAsia="en-US"/>
        </w:rPr>
        <w:t>.0</w:t>
      </w:r>
      <w:r w:rsidR="00FF5289">
        <w:rPr>
          <w:rFonts w:ascii="Times New Roman" w:eastAsia="Calibri" w:hAnsi="Times New Roman" w:cs="Times New Roman"/>
          <w:i/>
          <w:sz w:val="26"/>
          <w:szCs w:val="26"/>
          <w:lang w:eastAsia="en-US"/>
        </w:rPr>
        <w:t>4</w:t>
      </w:r>
      <w:r w:rsidR="008E270E">
        <w:rPr>
          <w:rFonts w:ascii="Times New Roman" w:eastAsia="Calibri" w:hAnsi="Times New Roman" w:cs="Times New Roman"/>
          <w:i/>
          <w:sz w:val="26"/>
          <w:szCs w:val="26"/>
          <w:lang w:eastAsia="en-US"/>
        </w:rPr>
        <w:t>.2020г</w:t>
      </w:r>
      <w:r w:rsidRPr="00B67EFA">
        <w:rPr>
          <w:rFonts w:ascii="Times New Roman" w:eastAsia="Calibri" w:hAnsi="Times New Roman" w:cs="Times New Roman"/>
          <w:i/>
          <w:sz w:val="26"/>
          <w:szCs w:val="26"/>
          <w:lang w:eastAsia="en-US"/>
        </w:rPr>
        <w:t xml:space="preserve">. В срок до </w:t>
      </w:r>
      <w:r w:rsidR="00FF5289">
        <w:rPr>
          <w:rFonts w:ascii="Times New Roman" w:eastAsia="Calibri" w:hAnsi="Times New Roman" w:cs="Times New Roman"/>
          <w:i/>
          <w:sz w:val="26"/>
          <w:szCs w:val="26"/>
          <w:lang w:eastAsia="en-US"/>
        </w:rPr>
        <w:t>0</w:t>
      </w:r>
      <w:r w:rsidR="008E270E">
        <w:rPr>
          <w:rFonts w:ascii="Times New Roman" w:eastAsia="Calibri" w:hAnsi="Times New Roman" w:cs="Times New Roman"/>
          <w:i/>
          <w:sz w:val="26"/>
          <w:szCs w:val="26"/>
          <w:lang w:eastAsia="en-US"/>
        </w:rPr>
        <w:t>7</w:t>
      </w:r>
      <w:r w:rsidRPr="00B67EFA">
        <w:rPr>
          <w:rFonts w:ascii="Times New Roman" w:eastAsia="Calibri" w:hAnsi="Times New Roman" w:cs="Times New Roman"/>
          <w:i/>
          <w:sz w:val="26"/>
          <w:szCs w:val="26"/>
          <w:lang w:eastAsia="en-US"/>
        </w:rPr>
        <w:t>.</w:t>
      </w:r>
      <w:r>
        <w:rPr>
          <w:rFonts w:ascii="Times New Roman" w:eastAsia="Calibri" w:hAnsi="Times New Roman" w:cs="Times New Roman"/>
          <w:i/>
          <w:sz w:val="26"/>
          <w:szCs w:val="26"/>
          <w:lang w:eastAsia="en-US"/>
        </w:rPr>
        <w:t>0</w:t>
      </w:r>
      <w:r w:rsidR="00FF5289">
        <w:rPr>
          <w:rFonts w:ascii="Times New Roman" w:eastAsia="Calibri" w:hAnsi="Times New Roman" w:cs="Times New Roman"/>
          <w:i/>
          <w:sz w:val="26"/>
          <w:szCs w:val="26"/>
          <w:lang w:eastAsia="en-US"/>
        </w:rPr>
        <w:t>4</w:t>
      </w:r>
      <w:r w:rsidRPr="00B67EFA">
        <w:rPr>
          <w:rFonts w:ascii="Times New Roman" w:eastAsia="Calibri" w:hAnsi="Times New Roman" w:cs="Times New Roman"/>
          <w:i/>
          <w:sz w:val="26"/>
          <w:szCs w:val="26"/>
          <w:lang w:eastAsia="en-US"/>
        </w:rPr>
        <w:t>.20</w:t>
      </w:r>
      <w:r>
        <w:rPr>
          <w:rFonts w:ascii="Times New Roman" w:eastAsia="Calibri" w:hAnsi="Times New Roman" w:cs="Times New Roman"/>
          <w:i/>
          <w:sz w:val="26"/>
          <w:szCs w:val="26"/>
          <w:lang w:eastAsia="en-US"/>
        </w:rPr>
        <w:t>20</w:t>
      </w:r>
      <w:r w:rsidRPr="00B67EFA">
        <w:rPr>
          <w:rFonts w:ascii="Times New Roman" w:eastAsia="Calibri" w:hAnsi="Times New Roman" w:cs="Times New Roman"/>
          <w:i/>
          <w:sz w:val="26"/>
          <w:szCs w:val="26"/>
          <w:lang w:eastAsia="en-US"/>
        </w:rPr>
        <w:t xml:space="preserve">г. включително – </w:t>
      </w:r>
      <w:r>
        <w:rPr>
          <w:rFonts w:ascii="Times New Roman" w:eastAsia="Calibri" w:hAnsi="Times New Roman" w:cs="Times New Roman"/>
          <w:i/>
          <w:sz w:val="26"/>
          <w:szCs w:val="26"/>
          <w:lang w:eastAsia="en-US"/>
        </w:rPr>
        <w:t>3</w:t>
      </w:r>
      <w:r w:rsidRPr="00B67EFA">
        <w:rPr>
          <w:rFonts w:ascii="Times New Roman" w:eastAsia="Calibri" w:hAnsi="Times New Roman" w:cs="Times New Roman"/>
          <w:i/>
          <w:sz w:val="26"/>
          <w:szCs w:val="26"/>
          <w:lang w:eastAsia="en-US"/>
        </w:rPr>
        <w:t xml:space="preserve"> работни дни от получаване на </w:t>
      </w:r>
      <w:r>
        <w:rPr>
          <w:rFonts w:ascii="Times New Roman" w:eastAsia="Calibri" w:hAnsi="Times New Roman" w:cs="Times New Roman"/>
          <w:i/>
          <w:sz w:val="26"/>
          <w:szCs w:val="26"/>
          <w:lang w:eastAsia="en-US"/>
        </w:rPr>
        <w:t>уведомлението</w:t>
      </w:r>
      <w:r w:rsidRPr="00B67EFA">
        <w:rPr>
          <w:rFonts w:ascii="Times New Roman" w:eastAsia="Calibri" w:hAnsi="Times New Roman" w:cs="Times New Roman"/>
          <w:i/>
          <w:sz w:val="26"/>
          <w:szCs w:val="26"/>
          <w:lang w:eastAsia="en-US"/>
        </w:rPr>
        <w:t xml:space="preserve"> по чл.</w:t>
      </w:r>
      <w:r>
        <w:rPr>
          <w:rFonts w:ascii="Times New Roman" w:eastAsia="Calibri" w:hAnsi="Times New Roman" w:cs="Times New Roman"/>
          <w:i/>
          <w:sz w:val="26"/>
          <w:szCs w:val="26"/>
          <w:lang w:eastAsia="en-US"/>
        </w:rPr>
        <w:t>97</w:t>
      </w:r>
      <w:r w:rsidRPr="00B67EFA">
        <w:rPr>
          <w:rFonts w:ascii="Times New Roman" w:eastAsia="Calibri" w:hAnsi="Times New Roman" w:cs="Times New Roman"/>
          <w:i/>
          <w:sz w:val="26"/>
          <w:szCs w:val="26"/>
          <w:lang w:eastAsia="en-US"/>
        </w:rPr>
        <w:t>, ал.</w:t>
      </w:r>
      <w:r>
        <w:rPr>
          <w:rFonts w:ascii="Times New Roman" w:eastAsia="Calibri" w:hAnsi="Times New Roman" w:cs="Times New Roman"/>
          <w:i/>
          <w:sz w:val="26"/>
          <w:szCs w:val="26"/>
          <w:lang w:eastAsia="en-US"/>
        </w:rPr>
        <w:t>5</w:t>
      </w:r>
      <w:r w:rsidRPr="00B67EFA">
        <w:rPr>
          <w:rFonts w:ascii="Times New Roman" w:eastAsia="Calibri" w:hAnsi="Times New Roman" w:cs="Times New Roman"/>
          <w:i/>
          <w:sz w:val="26"/>
          <w:szCs w:val="26"/>
          <w:lang w:eastAsia="en-US"/>
        </w:rPr>
        <w:t xml:space="preserve"> от ППЗОП, участникът </w:t>
      </w:r>
      <w:r w:rsidR="008E270E" w:rsidRPr="008E270E">
        <w:rPr>
          <w:rFonts w:ascii="Times New Roman" w:eastAsia="Calibri" w:hAnsi="Times New Roman" w:cs="Times New Roman"/>
          <w:i/>
          <w:sz w:val="26"/>
          <w:szCs w:val="26"/>
          <w:lang w:eastAsia="en-US"/>
        </w:rPr>
        <w:t>“Бабачев консулт“ ЕООД гр.София</w:t>
      </w:r>
      <w:r w:rsidR="00FF5289" w:rsidRPr="00FF5289">
        <w:rPr>
          <w:rFonts w:ascii="Times New Roman" w:eastAsia="Calibri" w:hAnsi="Times New Roman" w:cs="Times New Roman"/>
          <w:i/>
          <w:sz w:val="26"/>
          <w:szCs w:val="26"/>
          <w:lang w:eastAsia="en-US"/>
        </w:rPr>
        <w:t xml:space="preserve"> </w:t>
      </w:r>
      <w:r w:rsidRPr="00B67EFA">
        <w:rPr>
          <w:rFonts w:ascii="Times New Roman" w:eastAsia="Calibri" w:hAnsi="Times New Roman" w:cs="Times New Roman"/>
          <w:i/>
          <w:sz w:val="26"/>
          <w:szCs w:val="26"/>
          <w:lang w:eastAsia="en-US"/>
        </w:rPr>
        <w:t xml:space="preserve">не е </w:t>
      </w:r>
      <w:r w:rsidRPr="005B299D">
        <w:rPr>
          <w:rFonts w:ascii="Times New Roman" w:eastAsia="Calibri" w:hAnsi="Times New Roman" w:cs="Times New Roman"/>
          <w:i/>
          <w:sz w:val="26"/>
          <w:szCs w:val="26"/>
          <w:lang w:eastAsia="en-US"/>
        </w:rPr>
        <w:t>отстрани</w:t>
      </w:r>
      <w:r>
        <w:rPr>
          <w:rFonts w:ascii="Times New Roman" w:eastAsia="Calibri" w:hAnsi="Times New Roman" w:cs="Times New Roman"/>
          <w:i/>
          <w:sz w:val="26"/>
          <w:szCs w:val="26"/>
          <w:lang w:eastAsia="en-US"/>
        </w:rPr>
        <w:t xml:space="preserve">л </w:t>
      </w:r>
      <w:r w:rsidRPr="005B299D">
        <w:rPr>
          <w:rFonts w:ascii="Times New Roman" w:eastAsia="Calibri" w:hAnsi="Times New Roman" w:cs="Times New Roman"/>
          <w:i/>
          <w:sz w:val="26"/>
          <w:szCs w:val="26"/>
          <w:lang w:eastAsia="en-US"/>
        </w:rPr>
        <w:t>липсите и непълнотите</w:t>
      </w:r>
      <w:r w:rsidR="00A270E6">
        <w:rPr>
          <w:rFonts w:ascii="Times New Roman" w:eastAsia="Calibri" w:hAnsi="Times New Roman" w:cs="Times New Roman"/>
          <w:i/>
          <w:sz w:val="26"/>
          <w:szCs w:val="26"/>
          <w:lang w:eastAsia="en-US"/>
        </w:rPr>
        <w:t xml:space="preserve"> </w:t>
      </w:r>
      <w:r w:rsidR="00A270E6" w:rsidRPr="00A270E6">
        <w:rPr>
          <w:rFonts w:ascii="Times New Roman" w:eastAsia="Calibri" w:hAnsi="Times New Roman" w:cs="Times New Roman"/>
          <w:i/>
          <w:sz w:val="26"/>
          <w:szCs w:val="26"/>
          <w:lang w:eastAsia="en-US"/>
        </w:rPr>
        <w:t>в обществена</w:t>
      </w:r>
      <w:r w:rsidR="00A270E6">
        <w:rPr>
          <w:rFonts w:ascii="Times New Roman" w:eastAsia="Calibri" w:hAnsi="Times New Roman" w:cs="Times New Roman"/>
          <w:i/>
          <w:sz w:val="26"/>
          <w:szCs w:val="26"/>
          <w:lang w:eastAsia="en-US"/>
        </w:rPr>
        <w:t>та</w:t>
      </w:r>
      <w:r w:rsidR="00A270E6" w:rsidRPr="00A270E6">
        <w:rPr>
          <w:rFonts w:ascii="Times New Roman" w:eastAsia="Calibri" w:hAnsi="Times New Roman" w:cs="Times New Roman"/>
          <w:i/>
          <w:sz w:val="26"/>
          <w:szCs w:val="26"/>
          <w:lang w:eastAsia="en-US"/>
        </w:rPr>
        <w:t xml:space="preserve"> поръчка на стойност по чл.20, ал.3, т.1 от ЗОП с предмет: Избор на изпълнител за изпълнение на строително-монтажни работи на обекти на община Гурково по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w:t>
      </w:r>
      <w:r w:rsidR="00A270E6">
        <w:rPr>
          <w:rFonts w:ascii="Times New Roman" w:eastAsia="Calibri" w:hAnsi="Times New Roman" w:cs="Times New Roman"/>
          <w:i/>
          <w:sz w:val="26"/>
          <w:szCs w:val="26"/>
          <w:lang w:eastAsia="en-US"/>
        </w:rPr>
        <w:t xml:space="preserve"> и</w:t>
      </w:r>
      <w:r w:rsidR="00A270E6" w:rsidRPr="00A270E6">
        <w:rPr>
          <w:rFonts w:ascii="Times New Roman" w:eastAsia="Calibri" w:hAnsi="Times New Roman" w:cs="Times New Roman"/>
          <w:i/>
          <w:sz w:val="26"/>
          <w:szCs w:val="26"/>
          <w:lang w:eastAsia="en-US"/>
        </w:rPr>
        <w:t xml:space="preserve"> Обособена позиция №2: </w:t>
      </w:r>
      <w:r w:rsidR="00A270E6" w:rsidRPr="00A270E6">
        <w:rPr>
          <w:rFonts w:ascii="Times New Roman" w:eastAsia="Calibri" w:hAnsi="Times New Roman" w:cs="Times New Roman"/>
          <w:i/>
          <w:sz w:val="26"/>
          <w:szCs w:val="26"/>
          <w:lang w:eastAsia="en-US"/>
        </w:rPr>
        <w:lastRenderedPageBreak/>
        <w:t>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238 в гр. Гурково, общ. Гурково ”</w:t>
      </w:r>
      <w:r w:rsidR="00FF5289">
        <w:rPr>
          <w:rFonts w:ascii="Times New Roman" w:eastAsia="Calibri" w:hAnsi="Times New Roman" w:cs="Times New Roman"/>
          <w:i/>
          <w:sz w:val="26"/>
          <w:szCs w:val="26"/>
          <w:lang w:eastAsia="en-US"/>
        </w:rPr>
        <w:t>.</w:t>
      </w:r>
    </w:p>
    <w:p w:rsidR="00FF5FB4" w:rsidRDefault="00FF5FB4" w:rsidP="00FF5FB4">
      <w:pPr>
        <w:spacing w:after="0"/>
        <w:ind w:firstLine="567"/>
        <w:jc w:val="both"/>
        <w:rPr>
          <w:rFonts w:ascii="Times New Roman" w:eastAsia="Calibri" w:hAnsi="Times New Roman" w:cs="Times New Roman"/>
          <w:i/>
          <w:sz w:val="26"/>
          <w:szCs w:val="26"/>
          <w:lang w:eastAsia="en-US"/>
        </w:rPr>
      </w:pPr>
      <w:r w:rsidRPr="00B67EFA">
        <w:rPr>
          <w:rFonts w:ascii="Times New Roman" w:eastAsia="Calibri" w:hAnsi="Times New Roman" w:cs="Times New Roman"/>
          <w:i/>
          <w:sz w:val="26"/>
          <w:szCs w:val="26"/>
          <w:lang w:eastAsia="en-US"/>
        </w:rPr>
        <w:t>Нормата на чл.</w:t>
      </w:r>
      <w:r>
        <w:rPr>
          <w:rFonts w:ascii="Times New Roman" w:eastAsia="Calibri" w:hAnsi="Times New Roman" w:cs="Times New Roman"/>
          <w:i/>
          <w:sz w:val="26"/>
          <w:szCs w:val="26"/>
          <w:lang w:eastAsia="en-US"/>
        </w:rPr>
        <w:t>97</w:t>
      </w:r>
      <w:r w:rsidRPr="00B67EFA">
        <w:rPr>
          <w:rFonts w:ascii="Times New Roman" w:eastAsia="Calibri" w:hAnsi="Times New Roman" w:cs="Times New Roman"/>
          <w:i/>
          <w:sz w:val="26"/>
          <w:szCs w:val="26"/>
          <w:lang w:eastAsia="en-US"/>
        </w:rPr>
        <w:t>, ал.</w:t>
      </w:r>
      <w:r>
        <w:rPr>
          <w:rFonts w:ascii="Times New Roman" w:eastAsia="Calibri" w:hAnsi="Times New Roman" w:cs="Times New Roman"/>
          <w:i/>
          <w:sz w:val="26"/>
          <w:szCs w:val="26"/>
          <w:lang w:eastAsia="en-US"/>
        </w:rPr>
        <w:t>5</w:t>
      </w:r>
      <w:r w:rsidRPr="00B67EFA">
        <w:rPr>
          <w:rFonts w:ascii="Times New Roman" w:eastAsia="Calibri" w:hAnsi="Times New Roman" w:cs="Times New Roman"/>
          <w:i/>
          <w:sz w:val="26"/>
          <w:szCs w:val="26"/>
          <w:lang w:eastAsia="en-US"/>
        </w:rPr>
        <w:t xml:space="preserve"> от ППЗОП е императивна и посочения в същата срок е преклузивен. Срокът по чл.</w:t>
      </w:r>
      <w:r>
        <w:rPr>
          <w:rFonts w:ascii="Times New Roman" w:eastAsia="Calibri" w:hAnsi="Times New Roman" w:cs="Times New Roman"/>
          <w:i/>
          <w:sz w:val="26"/>
          <w:szCs w:val="26"/>
          <w:lang w:eastAsia="en-US"/>
        </w:rPr>
        <w:t>97</w:t>
      </w:r>
      <w:r w:rsidRPr="00B67EFA">
        <w:rPr>
          <w:rFonts w:ascii="Times New Roman" w:eastAsia="Calibri" w:hAnsi="Times New Roman" w:cs="Times New Roman"/>
          <w:i/>
          <w:sz w:val="26"/>
          <w:szCs w:val="26"/>
          <w:lang w:eastAsia="en-US"/>
        </w:rPr>
        <w:t>, ал.</w:t>
      </w:r>
      <w:r>
        <w:rPr>
          <w:rFonts w:ascii="Times New Roman" w:eastAsia="Calibri" w:hAnsi="Times New Roman" w:cs="Times New Roman"/>
          <w:i/>
          <w:sz w:val="26"/>
          <w:szCs w:val="26"/>
          <w:lang w:eastAsia="en-US"/>
        </w:rPr>
        <w:t>5</w:t>
      </w:r>
      <w:r w:rsidRPr="00B67EFA">
        <w:rPr>
          <w:rFonts w:ascii="Times New Roman" w:eastAsia="Calibri" w:hAnsi="Times New Roman" w:cs="Times New Roman"/>
          <w:i/>
          <w:sz w:val="26"/>
          <w:szCs w:val="26"/>
          <w:lang w:eastAsia="en-US"/>
        </w:rPr>
        <w:t xml:space="preserve"> от ППЗОП е срок, в който задължително трябва да се упражни субективното право. Започва да тече от деня на възникване на субективното право. С изтичането му субективното право се прекратява. Тези липси</w:t>
      </w:r>
      <w:r w:rsidR="00A270E6">
        <w:rPr>
          <w:rFonts w:ascii="Times New Roman" w:eastAsia="Calibri" w:hAnsi="Times New Roman" w:cs="Times New Roman"/>
          <w:i/>
          <w:sz w:val="26"/>
          <w:szCs w:val="26"/>
          <w:lang w:eastAsia="en-US"/>
        </w:rPr>
        <w:t>, констатирани от комисията и посочени по-горе,</w:t>
      </w:r>
      <w:r w:rsidRPr="00B67EFA">
        <w:rPr>
          <w:rFonts w:ascii="Times New Roman" w:eastAsia="Calibri" w:hAnsi="Times New Roman" w:cs="Times New Roman"/>
          <w:i/>
          <w:sz w:val="26"/>
          <w:szCs w:val="26"/>
          <w:lang w:eastAsia="en-US"/>
        </w:rPr>
        <w:t xml:space="preserve"> в своята съвкупност не може да се приемат за несъществени. </w:t>
      </w:r>
    </w:p>
    <w:p w:rsidR="00F22FCE" w:rsidRPr="00F22FCE" w:rsidRDefault="00FF5FB4" w:rsidP="00F22FCE">
      <w:pPr>
        <w:spacing w:after="0"/>
        <w:ind w:firstLine="567"/>
        <w:jc w:val="both"/>
        <w:rPr>
          <w:rFonts w:ascii="Times New Roman" w:eastAsia="Calibri" w:hAnsi="Times New Roman" w:cs="Times New Roman"/>
          <w:i/>
          <w:sz w:val="26"/>
          <w:szCs w:val="26"/>
          <w:lang w:eastAsia="en-US"/>
        </w:rPr>
      </w:pPr>
      <w:r>
        <w:rPr>
          <w:rFonts w:ascii="Times New Roman" w:eastAsia="Calibri" w:hAnsi="Times New Roman" w:cs="Times New Roman"/>
          <w:i/>
          <w:sz w:val="26"/>
          <w:szCs w:val="26"/>
          <w:lang w:eastAsia="en-US"/>
        </w:rPr>
        <w:t xml:space="preserve">В указанията към участниците възложителят изрично посочил: </w:t>
      </w:r>
      <w:r w:rsidR="00F22FCE" w:rsidRPr="00F22FCE">
        <w:rPr>
          <w:rFonts w:ascii="Times New Roman" w:eastAsia="Calibri" w:hAnsi="Times New Roman" w:cs="Times New Roman"/>
          <w:i/>
          <w:sz w:val="26"/>
          <w:szCs w:val="26"/>
          <w:lang w:eastAsia="en-US"/>
        </w:rPr>
        <w:t>Възложителят отстранява участник, за когото е налице някое от обстоятелствата по чл. 54, ал. 1 от ЗОП и който не отговаря на поставените от възложителя критерии за подбор, ако има такива.</w:t>
      </w:r>
    </w:p>
    <w:p w:rsidR="00F22FCE" w:rsidRPr="00F22FCE" w:rsidRDefault="00F22FCE" w:rsidP="00F22FCE">
      <w:pPr>
        <w:spacing w:after="0"/>
        <w:ind w:firstLine="567"/>
        <w:jc w:val="both"/>
        <w:rPr>
          <w:rFonts w:ascii="Times New Roman" w:eastAsia="Calibri" w:hAnsi="Times New Roman" w:cs="Times New Roman"/>
          <w:i/>
          <w:sz w:val="26"/>
          <w:szCs w:val="26"/>
          <w:lang w:eastAsia="en-US"/>
        </w:rPr>
      </w:pPr>
      <w:r w:rsidRPr="00F22FCE">
        <w:rPr>
          <w:rFonts w:ascii="Times New Roman" w:eastAsia="Calibri" w:hAnsi="Times New Roman" w:cs="Times New Roman"/>
          <w:i/>
          <w:sz w:val="26"/>
          <w:szCs w:val="26"/>
          <w:lang w:eastAsia="en-US"/>
        </w:rPr>
        <w:t xml:space="preserve">Освен на основанията по чл. 54 от ЗОП възложителят отстранява: </w:t>
      </w:r>
    </w:p>
    <w:p w:rsidR="00F22FCE" w:rsidRPr="00F22FCE" w:rsidRDefault="00F22FCE" w:rsidP="00F22FCE">
      <w:pPr>
        <w:spacing w:after="0"/>
        <w:ind w:firstLine="567"/>
        <w:jc w:val="both"/>
        <w:rPr>
          <w:rFonts w:ascii="Times New Roman" w:eastAsia="Calibri" w:hAnsi="Times New Roman" w:cs="Times New Roman"/>
          <w:i/>
          <w:sz w:val="26"/>
          <w:szCs w:val="26"/>
          <w:lang w:eastAsia="en-US"/>
        </w:rPr>
      </w:pPr>
      <w:r w:rsidRPr="00F22FCE">
        <w:rPr>
          <w:rFonts w:ascii="Times New Roman" w:eastAsia="Calibri" w:hAnsi="Times New Roman" w:cs="Times New Roman"/>
          <w:i/>
          <w:sz w:val="26"/>
          <w:szCs w:val="26"/>
          <w:lang w:eastAsia="en-US"/>
        </w:rPr>
        <w:t xml:space="preserve">1.  участник, който не отговаря на поставените критерии за подбор или не изпълни друго условие, посочено в документацията;  </w:t>
      </w:r>
    </w:p>
    <w:p w:rsidR="00F22FCE" w:rsidRPr="00F22FCE" w:rsidRDefault="00F22FCE" w:rsidP="00F22FCE">
      <w:pPr>
        <w:spacing w:after="0"/>
        <w:ind w:firstLine="567"/>
        <w:jc w:val="both"/>
        <w:rPr>
          <w:rFonts w:ascii="Times New Roman" w:eastAsia="Calibri" w:hAnsi="Times New Roman" w:cs="Times New Roman"/>
          <w:i/>
          <w:sz w:val="26"/>
          <w:szCs w:val="26"/>
          <w:lang w:eastAsia="en-US"/>
        </w:rPr>
      </w:pPr>
      <w:r w:rsidRPr="00F22FCE">
        <w:rPr>
          <w:rFonts w:ascii="Times New Roman" w:eastAsia="Calibri" w:hAnsi="Times New Roman" w:cs="Times New Roman"/>
          <w:i/>
          <w:sz w:val="26"/>
          <w:szCs w:val="26"/>
          <w:lang w:eastAsia="en-US"/>
        </w:rPr>
        <w:t xml:space="preserve">2. участник, който е представил оферта, която не отговаря на:  </w:t>
      </w:r>
    </w:p>
    <w:p w:rsidR="00F22FCE" w:rsidRPr="00F22FCE" w:rsidRDefault="00F22FCE" w:rsidP="00F22FCE">
      <w:pPr>
        <w:spacing w:after="0"/>
        <w:ind w:firstLine="567"/>
        <w:jc w:val="both"/>
        <w:rPr>
          <w:rFonts w:ascii="Times New Roman" w:eastAsia="Calibri" w:hAnsi="Times New Roman" w:cs="Times New Roman"/>
          <w:i/>
          <w:sz w:val="26"/>
          <w:szCs w:val="26"/>
          <w:lang w:eastAsia="en-US"/>
        </w:rPr>
      </w:pPr>
      <w:r w:rsidRPr="00F22FCE">
        <w:rPr>
          <w:rFonts w:ascii="Times New Roman" w:eastAsia="Calibri" w:hAnsi="Times New Roman" w:cs="Times New Roman"/>
          <w:i/>
          <w:sz w:val="26"/>
          <w:szCs w:val="26"/>
          <w:lang w:eastAsia="en-US"/>
        </w:rPr>
        <w:t xml:space="preserve">а) предварително обявените условия за изпълнение на поръчката;  </w:t>
      </w:r>
    </w:p>
    <w:p w:rsidR="00F22FCE" w:rsidRPr="00F22FCE" w:rsidRDefault="00F22FCE" w:rsidP="00F22FCE">
      <w:pPr>
        <w:spacing w:after="0"/>
        <w:ind w:firstLine="567"/>
        <w:jc w:val="both"/>
        <w:rPr>
          <w:rFonts w:ascii="Times New Roman" w:eastAsia="Calibri" w:hAnsi="Times New Roman" w:cs="Times New Roman"/>
          <w:i/>
          <w:sz w:val="26"/>
          <w:szCs w:val="26"/>
          <w:lang w:eastAsia="en-US"/>
        </w:rPr>
      </w:pPr>
      <w:r w:rsidRPr="00F22FCE">
        <w:rPr>
          <w:rFonts w:ascii="Times New Roman" w:eastAsia="Calibri" w:hAnsi="Times New Roman" w:cs="Times New Roman"/>
          <w:i/>
          <w:sz w:val="26"/>
          <w:szCs w:val="26"/>
          <w:lang w:eastAsia="en-US"/>
        </w:rPr>
        <w:t xml:space="preserve">б) правила и изисквания, свързани с опазване на околната среда, социалното и трудовото право, приложими колективни споразумения и/или разпоредби на международното екологично, социално и трудово право, които са изброени в приложение № 10;  </w:t>
      </w:r>
    </w:p>
    <w:p w:rsidR="00F22FCE" w:rsidRPr="00F22FCE" w:rsidRDefault="00F22FCE" w:rsidP="00F22FCE">
      <w:pPr>
        <w:spacing w:after="0"/>
        <w:ind w:firstLine="567"/>
        <w:jc w:val="both"/>
        <w:rPr>
          <w:rFonts w:ascii="Times New Roman" w:eastAsia="Calibri" w:hAnsi="Times New Roman" w:cs="Times New Roman"/>
          <w:i/>
          <w:sz w:val="26"/>
          <w:szCs w:val="26"/>
          <w:lang w:eastAsia="en-US"/>
        </w:rPr>
      </w:pPr>
      <w:r w:rsidRPr="00F22FCE">
        <w:rPr>
          <w:rFonts w:ascii="Times New Roman" w:eastAsia="Calibri" w:hAnsi="Times New Roman" w:cs="Times New Roman"/>
          <w:i/>
          <w:sz w:val="26"/>
          <w:szCs w:val="26"/>
          <w:lang w:eastAsia="en-US"/>
        </w:rPr>
        <w:t xml:space="preserve">3. участник, който не е представил в срок обосновката по чл. 72, ал. 1 или чиято оферта не е приета съгласно чл. 72, ал. 3 - 5;  </w:t>
      </w:r>
    </w:p>
    <w:p w:rsidR="00F22FCE" w:rsidRPr="00F22FCE" w:rsidRDefault="00F22FCE" w:rsidP="00F22FCE">
      <w:pPr>
        <w:spacing w:after="0"/>
        <w:ind w:firstLine="567"/>
        <w:jc w:val="both"/>
        <w:rPr>
          <w:rFonts w:ascii="Times New Roman" w:eastAsia="Calibri" w:hAnsi="Times New Roman" w:cs="Times New Roman"/>
          <w:i/>
          <w:sz w:val="26"/>
          <w:szCs w:val="26"/>
          <w:lang w:eastAsia="en-US"/>
        </w:rPr>
      </w:pPr>
      <w:r w:rsidRPr="00F22FCE">
        <w:rPr>
          <w:rFonts w:ascii="Times New Roman" w:eastAsia="Calibri" w:hAnsi="Times New Roman" w:cs="Times New Roman"/>
          <w:i/>
          <w:sz w:val="26"/>
          <w:szCs w:val="26"/>
          <w:lang w:eastAsia="en-US"/>
        </w:rPr>
        <w:t xml:space="preserve">4. участници, които са свързани лица.  </w:t>
      </w:r>
    </w:p>
    <w:p w:rsidR="00F22FCE" w:rsidRPr="00F22FCE" w:rsidRDefault="00F22FCE" w:rsidP="00F22FCE">
      <w:pPr>
        <w:spacing w:after="0"/>
        <w:ind w:firstLine="567"/>
        <w:jc w:val="both"/>
        <w:rPr>
          <w:rFonts w:ascii="Times New Roman" w:eastAsia="Calibri" w:hAnsi="Times New Roman" w:cs="Times New Roman"/>
          <w:i/>
          <w:sz w:val="26"/>
          <w:szCs w:val="26"/>
          <w:lang w:eastAsia="en-US"/>
        </w:rPr>
      </w:pPr>
      <w:r w:rsidRPr="00F22FCE">
        <w:rPr>
          <w:rFonts w:ascii="Times New Roman" w:eastAsia="Calibri" w:hAnsi="Times New Roman" w:cs="Times New Roman"/>
          <w:i/>
          <w:sz w:val="26"/>
          <w:szCs w:val="26"/>
          <w:lang w:eastAsia="en-US"/>
        </w:rPr>
        <w:t xml:space="preserve">5. участник, подал заявление за участие или оферта, които не отговарят на условията за представяне, включително за форма, начин, срок и валидност. </w:t>
      </w:r>
    </w:p>
    <w:p w:rsidR="00F22FCE" w:rsidRDefault="00F22FCE" w:rsidP="00F22FCE">
      <w:pPr>
        <w:spacing w:after="0"/>
        <w:ind w:firstLine="567"/>
        <w:jc w:val="both"/>
        <w:rPr>
          <w:rFonts w:ascii="Times New Roman" w:eastAsia="Calibri" w:hAnsi="Times New Roman" w:cs="Times New Roman"/>
          <w:i/>
          <w:sz w:val="26"/>
          <w:szCs w:val="26"/>
          <w:lang w:eastAsia="en-US"/>
        </w:rPr>
      </w:pPr>
      <w:r w:rsidRPr="00F22FCE">
        <w:rPr>
          <w:rFonts w:ascii="Times New Roman" w:eastAsia="Calibri" w:hAnsi="Times New Roman" w:cs="Times New Roman"/>
          <w:i/>
          <w:sz w:val="26"/>
          <w:szCs w:val="26"/>
          <w:lang w:eastAsia="en-US"/>
        </w:rPr>
        <w:t>6. лице, което е нарушило забрана по чл. 101, ал. 9 или ал.10 от ЗОП.</w:t>
      </w:r>
    </w:p>
    <w:p w:rsidR="00110903" w:rsidRDefault="00FF5FB4" w:rsidP="00110903">
      <w:pPr>
        <w:spacing w:after="0"/>
        <w:ind w:firstLine="567"/>
        <w:jc w:val="both"/>
        <w:rPr>
          <w:rFonts w:ascii="Times New Roman" w:eastAsia="Calibri" w:hAnsi="Times New Roman" w:cs="Times New Roman"/>
          <w:i/>
          <w:sz w:val="26"/>
          <w:szCs w:val="26"/>
          <w:u w:val="single"/>
          <w:lang w:eastAsia="en-US"/>
        </w:rPr>
      </w:pPr>
      <w:r w:rsidRPr="00B67EFA">
        <w:rPr>
          <w:rFonts w:ascii="Times New Roman" w:eastAsia="Calibri" w:hAnsi="Times New Roman" w:cs="Times New Roman"/>
          <w:i/>
          <w:sz w:val="26"/>
          <w:szCs w:val="26"/>
          <w:u w:val="single"/>
          <w:lang w:eastAsia="en-US"/>
        </w:rPr>
        <w:t>Ето защо и на основание чл.107, т.</w:t>
      </w:r>
      <w:r w:rsidR="00B42FAC">
        <w:rPr>
          <w:rFonts w:ascii="Times New Roman" w:eastAsia="Calibri" w:hAnsi="Times New Roman" w:cs="Times New Roman"/>
          <w:i/>
          <w:sz w:val="26"/>
          <w:szCs w:val="26"/>
          <w:u w:val="single"/>
          <w:lang w:eastAsia="en-US"/>
        </w:rPr>
        <w:t>1</w:t>
      </w:r>
      <w:r w:rsidR="00110903">
        <w:rPr>
          <w:rFonts w:ascii="Times New Roman" w:eastAsia="Calibri" w:hAnsi="Times New Roman" w:cs="Times New Roman"/>
          <w:i/>
          <w:sz w:val="26"/>
          <w:szCs w:val="26"/>
          <w:u w:val="single"/>
          <w:lang w:eastAsia="en-US"/>
        </w:rPr>
        <w:t xml:space="preserve"> и т.5</w:t>
      </w:r>
      <w:r>
        <w:rPr>
          <w:rFonts w:ascii="Times New Roman" w:eastAsia="Calibri" w:hAnsi="Times New Roman" w:cs="Times New Roman"/>
          <w:i/>
          <w:sz w:val="26"/>
          <w:szCs w:val="26"/>
          <w:u w:val="single"/>
          <w:lang w:eastAsia="en-US"/>
        </w:rPr>
        <w:t xml:space="preserve"> </w:t>
      </w:r>
      <w:r w:rsidRPr="00B67EFA">
        <w:rPr>
          <w:rFonts w:ascii="Times New Roman" w:eastAsia="Calibri" w:hAnsi="Times New Roman" w:cs="Times New Roman"/>
          <w:i/>
          <w:sz w:val="26"/>
          <w:szCs w:val="26"/>
          <w:u w:val="single"/>
          <w:lang w:eastAsia="en-US"/>
        </w:rPr>
        <w:t xml:space="preserve">от ЗОП комисията единодушно реши и </w:t>
      </w:r>
      <w:r>
        <w:rPr>
          <w:rFonts w:ascii="Times New Roman" w:eastAsia="Calibri" w:hAnsi="Times New Roman" w:cs="Times New Roman"/>
          <w:i/>
          <w:sz w:val="26"/>
          <w:szCs w:val="26"/>
          <w:u w:val="single"/>
          <w:lang w:eastAsia="en-US"/>
        </w:rPr>
        <w:t>отстранява участника</w:t>
      </w:r>
      <w:r w:rsidRPr="00B67EFA">
        <w:rPr>
          <w:rFonts w:ascii="Times New Roman" w:eastAsia="Calibri" w:hAnsi="Times New Roman" w:cs="Times New Roman"/>
          <w:i/>
          <w:sz w:val="26"/>
          <w:szCs w:val="26"/>
          <w:u w:val="single"/>
          <w:lang w:eastAsia="en-US"/>
        </w:rPr>
        <w:t xml:space="preserve"> </w:t>
      </w:r>
      <w:r w:rsidR="00BA3CA1" w:rsidRPr="00BA3CA1">
        <w:rPr>
          <w:rFonts w:ascii="Times New Roman" w:eastAsia="Calibri" w:hAnsi="Times New Roman" w:cs="Times New Roman"/>
          <w:i/>
          <w:sz w:val="26"/>
          <w:szCs w:val="26"/>
          <w:u w:val="single"/>
          <w:lang w:eastAsia="en-US"/>
        </w:rPr>
        <w:t xml:space="preserve">“Бабачев консулт“ ЕООД гр.София </w:t>
      </w:r>
      <w:r w:rsidRPr="00B67EFA">
        <w:rPr>
          <w:rFonts w:ascii="Times New Roman" w:eastAsia="Calibri" w:hAnsi="Times New Roman" w:cs="Times New Roman"/>
          <w:i/>
          <w:sz w:val="26"/>
          <w:szCs w:val="26"/>
          <w:u w:val="single"/>
          <w:lang w:eastAsia="en-US"/>
        </w:rPr>
        <w:t xml:space="preserve">от участие в обявената обществена поръчка за </w:t>
      </w:r>
      <w:r w:rsidR="001948E8">
        <w:rPr>
          <w:rFonts w:ascii="Times New Roman" w:eastAsia="Calibri" w:hAnsi="Times New Roman" w:cs="Times New Roman"/>
          <w:i/>
          <w:sz w:val="26"/>
          <w:szCs w:val="26"/>
          <w:u w:val="single"/>
          <w:lang w:eastAsia="en-US"/>
        </w:rPr>
        <w:t>строителство</w:t>
      </w:r>
      <w:r w:rsidRPr="00B67EFA">
        <w:rPr>
          <w:rFonts w:ascii="Times New Roman" w:eastAsia="Calibri" w:hAnsi="Times New Roman" w:cs="Times New Roman"/>
          <w:i/>
          <w:sz w:val="26"/>
          <w:szCs w:val="26"/>
          <w:u w:val="single"/>
          <w:lang w:eastAsia="en-US"/>
        </w:rPr>
        <w:t xml:space="preserve"> </w:t>
      </w:r>
      <w:r w:rsidRPr="009425B7">
        <w:rPr>
          <w:rFonts w:ascii="Times New Roman" w:eastAsia="Calibri" w:hAnsi="Times New Roman" w:cs="Times New Roman"/>
          <w:i/>
          <w:sz w:val="26"/>
          <w:szCs w:val="26"/>
          <w:u w:val="single"/>
          <w:lang w:eastAsia="en-US"/>
        </w:rPr>
        <w:t>на стойност по чл.20, ал.3, т.</w:t>
      </w:r>
      <w:r w:rsidR="001948E8">
        <w:rPr>
          <w:rFonts w:ascii="Times New Roman" w:eastAsia="Calibri" w:hAnsi="Times New Roman" w:cs="Times New Roman"/>
          <w:i/>
          <w:sz w:val="26"/>
          <w:szCs w:val="26"/>
          <w:u w:val="single"/>
          <w:lang w:eastAsia="en-US"/>
        </w:rPr>
        <w:t>1</w:t>
      </w:r>
      <w:r w:rsidRPr="009425B7">
        <w:rPr>
          <w:rFonts w:ascii="Times New Roman" w:eastAsia="Calibri" w:hAnsi="Times New Roman" w:cs="Times New Roman"/>
          <w:i/>
          <w:sz w:val="26"/>
          <w:szCs w:val="26"/>
          <w:u w:val="single"/>
          <w:lang w:eastAsia="en-US"/>
        </w:rPr>
        <w:t xml:space="preserve"> от ЗОП с предмет: </w:t>
      </w:r>
      <w:r w:rsidR="001948E8" w:rsidRPr="001948E8">
        <w:rPr>
          <w:rFonts w:ascii="Times New Roman" w:eastAsia="Calibri" w:hAnsi="Times New Roman" w:cs="Times New Roman"/>
          <w:i/>
          <w:sz w:val="26"/>
          <w:szCs w:val="26"/>
          <w:u w:val="single"/>
          <w:lang w:eastAsia="en-US"/>
        </w:rPr>
        <w:t xml:space="preserve">Избор на изпълнител за изпълнение на строително-монтажни работи на обекти на община Гурково по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w:t>
      </w:r>
      <w:r w:rsidR="001948E8" w:rsidRPr="001948E8">
        <w:rPr>
          <w:rFonts w:ascii="Times New Roman" w:eastAsia="Calibri" w:hAnsi="Times New Roman" w:cs="Times New Roman"/>
          <w:i/>
          <w:sz w:val="26"/>
          <w:szCs w:val="26"/>
          <w:u w:val="single"/>
          <w:lang w:eastAsia="en-US"/>
        </w:rPr>
        <w:lastRenderedPageBreak/>
        <w:t>66-67-87-86-85-84-83-82 в гр. Гурково, община Гурково”</w:t>
      </w:r>
      <w:r w:rsidRPr="00B67EFA">
        <w:rPr>
          <w:rFonts w:ascii="Times New Roman" w:eastAsia="Calibri" w:hAnsi="Times New Roman" w:cs="Times New Roman"/>
          <w:i/>
          <w:sz w:val="26"/>
          <w:szCs w:val="26"/>
          <w:u w:val="single"/>
          <w:lang w:eastAsia="en-US"/>
        </w:rPr>
        <w:t xml:space="preserve">, тъй като </w:t>
      </w:r>
      <w:r w:rsidRPr="009425B7">
        <w:rPr>
          <w:rFonts w:ascii="Times New Roman" w:eastAsia="Calibri" w:hAnsi="Times New Roman" w:cs="Times New Roman"/>
          <w:i/>
          <w:sz w:val="26"/>
          <w:szCs w:val="26"/>
          <w:u w:val="single"/>
          <w:lang w:eastAsia="en-US"/>
        </w:rPr>
        <w:t>участник</w:t>
      </w:r>
      <w:r>
        <w:rPr>
          <w:rFonts w:ascii="Times New Roman" w:eastAsia="Calibri" w:hAnsi="Times New Roman" w:cs="Times New Roman"/>
          <w:i/>
          <w:sz w:val="26"/>
          <w:szCs w:val="26"/>
          <w:u w:val="single"/>
          <w:lang w:eastAsia="en-US"/>
        </w:rPr>
        <w:t>ът</w:t>
      </w:r>
      <w:r w:rsidRPr="009425B7">
        <w:rPr>
          <w:rFonts w:ascii="Times New Roman" w:eastAsia="Calibri" w:hAnsi="Times New Roman" w:cs="Times New Roman"/>
          <w:i/>
          <w:sz w:val="26"/>
          <w:szCs w:val="26"/>
          <w:u w:val="single"/>
          <w:lang w:eastAsia="en-US"/>
        </w:rPr>
        <w:t xml:space="preserve"> </w:t>
      </w:r>
      <w:r w:rsidR="00B42FAC">
        <w:rPr>
          <w:rFonts w:ascii="Times New Roman" w:eastAsia="Calibri" w:hAnsi="Times New Roman" w:cs="Times New Roman"/>
          <w:i/>
          <w:sz w:val="26"/>
          <w:szCs w:val="26"/>
          <w:u w:val="single"/>
          <w:lang w:eastAsia="en-US"/>
        </w:rPr>
        <w:t xml:space="preserve">не е представил документи, </w:t>
      </w:r>
      <w:r w:rsidR="00E76C20">
        <w:rPr>
          <w:rFonts w:ascii="Times New Roman" w:eastAsia="Calibri" w:hAnsi="Times New Roman" w:cs="Times New Roman"/>
          <w:i/>
          <w:sz w:val="26"/>
          <w:szCs w:val="26"/>
          <w:u w:val="single"/>
          <w:lang w:eastAsia="en-US"/>
        </w:rPr>
        <w:t xml:space="preserve">с които да удостовери, че отговаря на поставените критерии за подбор: </w:t>
      </w:r>
      <w:r w:rsidR="00E76C20" w:rsidRPr="00153A4F">
        <w:rPr>
          <w:rFonts w:ascii="Times New Roman" w:hAnsi="Times New Roman" w:cs="Times New Roman"/>
          <w:i/>
          <w:sz w:val="26"/>
          <w:szCs w:val="26"/>
          <w:u w:val="single"/>
        </w:rPr>
        <w:t xml:space="preserve">Участникът да прилага системи за управление на качеството съгласно стандарт EN ISO 9001:2015 или еквивалент, </w:t>
      </w:r>
      <w:r w:rsidR="00E76C20" w:rsidRPr="00153A4F">
        <w:rPr>
          <w:rFonts w:ascii="Times New Roman" w:hAnsi="Times New Roman" w:cs="Times New Roman"/>
          <w:b/>
          <w:i/>
          <w:sz w:val="26"/>
          <w:szCs w:val="26"/>
          <w:u w:val="single"/>
        </w:rPr>
        <w:t>с предметен обхват „строителство“ или еквивалент</w:t>
      </w:r>
      <w:r w:rsidR="00E76C20">
        <w:rPr>
          <w:rFonts w:ascii="Times New Roman" w:hAnsi="Times New Roman" w:cs="Times New Roman"/>
          <w:b/>
          <w:i/>
          <w:sz w:val="26"/>
          <w:szCs w:val="26"/>
          <w:u w:val="single"/>
        </w:rPr>
        <w:t xml:space="preserve"> </w:t>
      </w:r>
      <w:r w:rsidR="00E76C20">
        <w:rPr>
          <w:rFonts w:ascii="Times New Roman" w:hAnsi="Times New Roman" w:cs="Times New Roman"/>
          <w:i/>
          <w:sz w:val="26"/>
          <w:szCs w:val="26"/>
          <w:u w:val="single"/>
        </w:rPr>
        <w:t xml:space="preserve">и </w:t>
      </w:r>
      <w:r w:rsidR="00E76C20" w:rsidRPr="00153A4F">
        <w:rPr>
          <w:rFonts w:ascii="Times New Roman" w:hAnsi="Times New Roman" w:cs="Times New Roman"/>
          <w:i/>
          <w:sz w:val="26"/>
          <w:szCs w:val="26"/>
          <w:u w:val="single"/>
        </w:rPr>
        <w:t xml:space="preserve">Участникът да прилага системи или стандарти за опазване на околната среда съгласно стандарт EN ISO 14001:2004/2015 или еквивалент, </w:t>
      </w:r>
      <w:r w:rsidR="00E76C20" w:rsidRPr="00153A4F">
        <w:rPr>
          <w:rFonts w:ascii="Times New Roman" w:hAnsi="Times New Roman" w:cs="Times New Roman"/>
          <w:b/>
          <w:i/>
          <w:sz w:val="26"/>
          <w:szCs w:val="26"/>
          <w:u w:val="single"/>
        </w:rPr>
        <w:t>с предметен обхват „строителство“ или еквивалент</w:t>
      </w:r>
      <w:r w:rsidRPr="009425B7">
        <w:rPr>
          <w:rFonts w:ascii="Times New Roman" w:eastAsia="Calibri" w:hAnsi="Times New Roman" w:cs="Times New Roman"/>
          <w:i/>
          <w:sz w:val="26"/>
          <w:szCs w:val="26"/>
          <w:u w:val="single"/>
          <w:lang w:eastAsia="en-US"/>
        </w:rPr>
        <w:t xml:space="preserve">, </w:t>
      </w:r>
      <w:r w:rsidR="00110903" w:rsidRPr="00CB0729">
        <w:rPr>
          <w:rFonts w:ascii="Times New Roman" w:eastAsia="Calibri" w:hAnsi="Times New Roman" w:cs="Times New Roman"/>
          <w:i/>
          <w:sz w:val="26"/>
          <w:szCs w:val="26"/>
          <w:u w:val="single"/>
          <w:lang w:eastAsia="en-US"/>
        </w:rPr>
        <w:t xml:space="preserve">подал заявление за участие, което не отговаря на условията за представяне, включително за форма </w:t>
      </w:r>
      <w:r w:rsidR="00110903">
        <w:rPr>
          <w:rFonts w:ascii="Times New Roman" w:eastAsia="Calibri" w:hAnsi="Times New Roman" w:cs="Times New Roman"/>
          <w:i/>
          <w:sz w:val="26"/>
          <w:szCs w:val="26"/>
          <w:u w:val="single"/>
          <w:lang w:eastAsia="en-US"/>
        </w:rPr>
        <w:t xml:space="preserve">и </w:t>
      </w:r>
      <w:r w:rsidR="00110903" w:rsidRPr="00B67EFA">
        <w:rPr>
          <w:rFonts w:ascii="Times New Roman" w:eastAsia="Calibri" w:hAnsi="Times New Roman" w:cs="Times New Roman"/>
          <w:i/>
          <w:sz w:val="26"/>
          <w:szCs w:val="26"/>
          <w:u w:val="single"/>
          <w:lang w:eastAsia="en-US"/>
        </w:rPr>
        <w:t>в срока по чл.</w:t>
      </w:r>
      <w:r w:rsidR="00110903">
        <w:rPr>
          <w:rFonts w:ascii="Times New Roman" w:eastAsia="Calibri" w:hAnsi="Times New Roman" w:cs="Times New Roman"/>
          <w:i/>
          <w:sz w:val="26"/>
          <w:szCs w:val="26"/>
          <w:u w:val="single"/>
          <w:lang w:eastAsia="en-US"/>
        </w:rPr>
        <w:t>97</w:t>
      </w:r>
      <w:r w:rsidR="00110903" w:rsidRPr="00B67EFA">
        <w:rPr>
          <w:rFonts w:ascii="Times New Roman" w:eastAsia="Calibri" w:hAnsi="Times New Roman" w:cs="Times New Roman"/>
          <w:i/>
          <w:sz w:val="26"/>
          <w:szCs w:val="26"/>
          <w:u w:val="single"/>
          <w:lang w:eastAsia="en-US"/>
        </w:rPr>
        <w:t>, ал.</w:t>
      </w:r>
      <w:r w:rsidR="00110903">
        <w:rPr>
          <w:rFonts w:ascii="Times New Roman" w:eastAsia="Calibri" w:hAnsi="Times New Roman" w:cs="Times New Roman"/>
          <w:i/>
          <w:sz w:val="26"/>
          <w:szCs w:val="26"/>
          <w:u w:val="single"/>
          <w:lang w:eastAsia="en-US"/>
        </w:rPr>
        <w:t>5</w:t>
      </w:r>
      <w:r w:rsidR="00110903" w:rsidRPr="00B67EFA">
        <w:rPr>
          <w:rFonts w:ascii="Times New Roman" w:eastAsia="Calibri" w:hAnsi="Times New Roman" w:cs="Times New Roman"/>
          <w:i/>
          <w:sz w:val="26"/>
          <w:szCs w:val="26"/>
          <w:u w:val="single"/>
          <w:lang w:eastAsia="en-US"/>
        </w:rPr>
        <w:t xml:space="preserve"> от ППЗОП участникът не е отстранил посочен</w:t>
      </w:r>
      <w:r w:rsidR="00E76C20">
        <w:rPr>
          <w:rFonts w:ascii="Times New Roman" w:eastAsia="Calibri" w:hAnsi="Times New Roman" w:cs="Times New Roman"/>
          <w:i/>
          <w:sz w:val="26"/>
          <w:szCs w:val="26"/>
          <w:u w:val="single"/>
          <w:lang w:eastAsia="en-US"/>
        </w:rPr>
        <w:t>и</w:t>
      </w:r>
      <w:r w:rsidR="00110903" w:rsidRPr="00B67EFA">
        <w:rPr>
          <w:rFonts w:ascii="Times New Roman" w:eastAsia="Calibri" w:hAnsi="Times New Roman" w:cs="Times New Roman"/>
          <w:i/>
          <w:sz w:val="26"/>
          <w:szCs w:val="26"/>
          <w:u w:val="single"/>
          <w:lang w:eastAsia="en-US"/>
        </w:rPr>
        <w:t>т</w:t>
      </w:r>
      <w:r w:rsidR="00E76C20">
        <w:rPr>
          <w:rFonts w:ascii="Times New Roman" w:eastAsia="Calibri" w:hAnsi="Times New Roman" w:cs="Times New Roman"/>
          <w:i/>
          <w:sz w:val="26"/>
          <w:szCs w:val="26"/>
          <w:u w:val="single"/>
          <w:lang w:eastAsia="en-US"/>
        </w:rPr>
        <w:t>е</w:t>
      </w:r>
      <w:r w:rsidR="00110903" w:rsidRPr="00B67EFA">
        <w:rPr>
          <w:rFonts w:ascii="Times New Roman" w:eastAsia="Calibri" w:hAnsi="Times New Roman" w:cs="Times New Roman"/>
          <w:i/>
          <w:sz w:val="26"/>
          <w:szCs w:val="26"/>
          <w:u w:val="single"/>
          <w:lang w:eastAsia="en-US"/>
        </w:rPr>
        <w:t xml:space="preserve"> от комисията по-горе </w:t>
      </w:r>
      <w:r w:rsidR="00110903">
        <w:rPr>
          <w:rFonts w:ascii="Times New Roman" w:eastAsia="Calibri" w:hAnsi="Times New Roman" w:cs="Times New Roman"/>
          <w:i/>
          <w:sz w:val="26"/>
          <w:szCs w:val="26"/>
          <w:u w:val="single"/>
          <w:lang w:eastAsia="en-US"/>
        </w:rPr>
        <w:t>липс</w:t>
      </w:r>
      <w:r w:rsidR="00E76C20">
        <w:rPr>
          <w:rFonts w:ascii="Times New Roman" w:eastAsia="Calibri" w:hAnsi="Times New Roman" w:cs="Times New Roman"/>
          <w:i/>
          <w:sz w:val="26"/>
          <w:szCs w:val="26"/>
          <w:u w:val="single"/>
          <w:lang w:eastAsia="en-US"/>
        </w:rPr>
        <w:t>и</w:t>
      </w:r>
      <w:r w:rsidR="00110903">
        <w:rPr>
          <w:rFonts w:ascii="Times New Roman" w:eastAsia="Calibri" w:hAnsi="Times New Roman" w:cs="Times New Roman"/>
          <w:i/>
          <w:sz w:val="26"/>
          <w:szCs w:val="26"/>
          <w:u w:val="single"/>
          <w:lang w:eastAsia="en-US"/>
        </w:rPr>
        <w:t>.</w:t>
      </w:r>
    </w:p>
    <w:p w:rsidR="002C2C7D" w:rsidRDefault="002C2C7D" w:rsidP="00D633B6">
      <w:pPr>
        <w:spacing w:after="0"/>
        <w:ind w:firstLine="567"/>
        <w:jc w:val="both"/>
        <w:rPr>
          <w:rFonts w:ascii="Times New Roman" w:eastAsia="Times New Roman" w:hAnsi="Times New Roman" w:cs="Times New Roman"/>
          <w:sz w:val="26"/>
          <w:szCs w:val="26"/>
          <w:lang w:eastAsia="en-US"/>
        </w:rPr>
      </w:pPr>
    </w:p>
    <w:p w:rsidR="00CB0729" w:rsidRDefault="00CB0729" w:rsidP="00CB0729">
      <w:pPr>
        <w:spacing w:after="0"/>
        <w:ind w:firstLine="567"/>
        <w:jc w:val="both"/>
        <w:rPr>
          <w:rFonts w:ascii="Times New Roman" w:eastAsia="Calibri" w:hAnsi="Times New Roman" w:cs="Times New Roman"/>
          <w:i/>
          <w:sz w:val="26"/>
          <w:szCs w:val="26"/>
          <w:u w:val="single"/>
          <w:lang w:eastAsia="en-US"/>
        </w:rPr>
      </w:pPr>
      <w:r w:rsidRPr="00B67EFA">
        <w:rPr>
          <w:rFonts w:ascii="Times New Roman" w:eastAsia="Calibri" w:hAnsi="Times New Roman" w:cs="Times New Roman"/>
          <w:i/>
          <w:sz w:val="26"/>
          <w:szCs w:val="26"/>
          <w:u w:val="single"/>
          <w:lang w:eastAsia="en-US"/>
        </w:rPr>
        <w:t>Ето защо и на основание чл.107, т.</w:t>
      </w:r>
      <w:r>
        <w:rPr>
          <w:rFonts w:ascii="Times New Roman" w:eastAsia="Calibri" w:hAnsi="Times New Roman" w:cs="Times New Roman"/>
          <w:i/>
          <w:sz w:val="26"/>
          <w:szCs w:val="26"/>
          <w:u w:val="single"/>
          <w:lang w:eastAsia="en-US"/>
        </w:rPr>
        <w:t xml:space="preserve">1 и т.5 </w:t>
      </w:r>
      <w:r w:rsidRPr="00B67EFA">
        <w:rPr>
          <w:rFonts w:ascii="Times New Roman" w:eastAsia="Calibri" w:hAnsi="Times New Roman" w:cs="Times New Roman"/>
          <w:i/>
          <w:sz w:val="26"/>
          <w:szCs w:val="26"/>
          <w:u w:val="single"/>
          <w:lang w:eastAsia="en-US"/>
        </w:rPr>
        <w:t xml:space="preserve">от ЗОП комисията единодушно реши и </w:t>
      </w:r>
      <w:r>
        <w:rPr>
          <w:rFonts w:ascii="Times New Roman" w:eastAsia="Calibri" w:hAnsi="Times New Roman" w:cs="Times New Roman"/>
          <w:i/>
          <w:sz w:val="26"/>
          <w:szCs w:val="26"/>
          <w:u w:val="single"/>
          <w:lang w:eastAsia="en-US"/>
        </w:rPr>
        <w:t>отстранява участника</w:t>
      </w:r>
      <w:r w:rsidRPr="00B67EFA">
        <w:rPr>
          <w:rFonts w:ascii="Times New Roman" w:eastAsia="Calibri" w:hAnsi="Times New Roman" w:cs="Times New Roman"/>
          <w:i/>
          <w:sz w:val="26"/>
          <w:szCs w:val="26"/>
          <w:u w:val="single"/>
          <w:lang w:eastAsia="en-US"/>
        </w:rPr>
        <w:t xml:space="preserve"> </w:t>
      </w:r>
      <w:r w:rsidR="00110903" w:rsidRPr="00110903">
        <w:rPr>
          <w:rFonts w:ascii="Times New Roman" w:eastAsia="Calibri" w:hAnsi="Times New Roman" w:cs="Times New Roman"/>
          <w:i/>
          <w:sz w:val="26"/>
          <w:szCs w:val="26"/>
          <w:u w:val="single"/>
          <w:lang w:eastAsia="en-US"/>
        </w:rPr>
        <w:t xml:space="preserve">“Бабачев консулт“ ЕООД гр.София </w:t>
      </w:r>
      <w:r w:rsidRPr="00B67EFA">
        <w:rPr>
          <w:rFonts w:ascii="Times New Roman" w:eastAsia="Calibri" w:hAnsi="Times New Roman" w:cs="Times New Roman"/>
          <w:i/>
          <w:sz w:val="26"/>
          <w:szCs w:val="26"/>
          <w:u w:val="single"/>
          <w:lang w:eastAsia="en-US"/>
        </w:rPr>
        <w:t xml:space="preserve">от участие в обявената обществена поръчка за </w:t>
      </w:r>
      <w:r>
        <w:rPr>
          <w:rFonts w:ascii="Times New Roman" w:eastAsia="Calibri" w:hAnsi="Times New Roman" w:cs="Times New Roman"/>
          <w:i/>
          <w:sz w:val="26"/>
          <w:szCs w:val="26"/>
          <w:u w:val="single"/>
          <w:lang w:eastAsia="en-US"/>
        </w:rPr>
        <w:t>строителство</w:t>
      </w:r>
      <w:r w:rsidRPr="00B67EFA">
        <w:rPr>
          <w:rFonts w:ascii="Times New Roman" w:eastAsia="Calibri" w:hAnsi="Times New Roman" w:cs="Times New Roman"/>
          <w:i/>
          <w:sz w:val="26"/>
          <w:szCs w:val="26"/>
          <w:u w:val="single"/>
          <w:lang w:eastAsia="en-US"/>
        </w:rPr>
        <w:t xml:space="preserve"> </w:t>
      </w:r>
      <w:r w:rsidRPr="009425B7">
        <w:rPr>
          <w:rFonts w:ascii="Times New Roman" w:eastAsia="Calibri" w:hAnsi="Times New Roman" w:cs="Times New Roman"/>
          <w:i/>
          <w:sz w:val="26"/>
          <w:szCs w:val="26"/>
          <w:u w:val="single"/>
          <w:lang w:eastAsia="en-US"/>
        </w:rPr>
        <w:t>на стойност по чл.20, ал.3, т.</w:t>
      </w:r>
      <w:r>
        <w:rPr>
          <w:rFonts w:ascii="Times New Roman" w:eastAsia="Calibri" w:hAnsi="Times New Roman" w:cs="Times New Roman"/>
          <w:i/>
          <w:sz w:val="26"/>
          <w:szCs w:val="26"/>
          <w:u w:val="single"/>
          <w:lang w:eastAsia="en-US"/>
        </w:rPr>
        <w:t>1</w:t>
      </w:r>
      <w:r w:rsidRPr="009425B7">
        <w:rPr>
          <w:rFonts w:ascii="Times New Roman" w:eastAsia="Calibri" w:hAnsi="Times New Roman" w:cs="Times New Roman"/>
          <w:i/>
          <w:sz w:val="26"/>
          <w:szCs w:val="26"/>
          <w:u w:val="single"/>
          <w:lang w:eastAsia="en-US"/>
        </w:rPr>
        <w:t xml:space="preserve"> от ЗОП с предмет: </w:t>
      </w:r>
      <w:r w:rsidRPr="001948E8">
        <w:rPr>
          <w:rFonts w:ascii="Times New Roman" w:eastAsia="Calibri" w:hAnsi="Times New Roman" w:cs="Times New Roman"/>
          <w:i/>
          <w:sz w:val="26"/>
          <w:szCs w:val="26"/>
          <w:u w:val="single"/>
          <w:lang w:eastAsia="en-US"/>
        </w:rPr>
        <w:t xml:space="preserve">Избор на изпълнител за изпълнение на строително-монтажни работи на обекти на община Гурково по Обособена позиция </w:t>
      </w:r>
      <w:r w:rsidRPr="00CB0729">
        <w:rPr>
          <w:rFonts w:ascii="Times New Roman" w:eastAsia="Calibri" w:hAnsi="Times New Roman" w:cs="Times New Roman"/>
          <w:i/>
          <w:sz w:val="26"/>
          <w:szCs w:val="26"/>
          <w:u w:val="single"/>
          <w:lang w:eastAsia="en-US"/>
        </w:rPr>
        <w:t>№2: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238 в гр. Гурково, общ. Гурково”</w:t>
      </w:r>
      <w:r w:rsidRPr="00B67EFA">
        <w:rPr>
          <w:rFonts w:ascii="Times New Roman" w:eastAsia="Calibri" w:hAnsi="Times New Roman" w:cs="Times New Roman"/>
          <w:i/>
          <w:sz w:val="26"/>
          <w:szCs w:val="26"/>
          <w:u w:val="single"/>
          <w:lang w:eastAsia="en-US"/>
        </w:rPr>
        <w:t xml:space="preserve">, тъй като </w:t>
      </w:r>
      <w:r w:rsidRPr="009425B7">
        <w:rPr>
          <w:rFonts w:ascii="Times New Roman" w:eastAsia="Calibri" w:hAnsi="Times New Roman" w:cs="Times New Roman"/>
          <w:i/>
          <w:sz w:val="26"/>
          <w:szCs w:val="26"/>
          <w:u w:val="single"/>
          <w:lang w:eastAsia="en-US"/>
        </w:rPr>
        <w:t>участник</w:t>
      </w:r>
      <w:r>
        <w:rPr>
          <w:rFonts w:ascii="Times New Roman" w:eastAsia="Calibri" w:hAnsi="Times New Roman" w:cs="Times New Roman"/>
          <w:i/>
          <w:sz w:val="26"/>
          <w:szCs w:val="26"/>
          <w:u w:val="single"/>
          <w:lang w:eastAsia="en-US"/>
        </w:rPr>
        <w:t>ът</w:t>
      </w:r>
      <w:r w:rsidRPr="009425B7">
        <w:rPr>
          <w:rFonts w:ascii="Times New Roman" w:eastAsia="Calibri" w:hAnsi="Times New Roman" w:cs="Times New Roman"/>
          <w:i/>
          <w:sz w:val="26"/>
          <w:szCs w:val="26"/>
          <w:u w:val="single"/>
          <w:lang w:eastAsia="en-US"/>
        </w:rPr>
        <w:t xml:space="preserve"> </w:t>
      </w:r>
      <w:r>
        <w:rPr>
          <w:rFonts w:ascii="Times New Roman" w:eastAsia="Calibri" w:hAnsi="Times New Roman" w:cs="Times New Roman"/>
          <w:i/>
          <w:sz w:val="26"/>
          <w:szCs w:val="26"/>
          <w:u w:val="single"/>
          <w:lang w:eastAsia="en-US"/>
        </w:rPr>
        <w:t>не е представил документи, с които да удостовери, че отговаря на поставени</w:t>
      </w:r>
      <w:r w:rsidR="00110903">
        <w:rPr>
          <w:rFonts w:ascii="Times New Roman" w:eastAsia="Calibri" w:hAnsi="Times New Roman" w:cs="Times New Roman"/>
          <w:i/>
          <w:sz w:val="26"/>
          <w:szCs w:val="26"/>
          <w:u w:val="single"/>
          <w:lang w:eastAsia="en-US"/>
        </w:rPr>
        <w:t>те</w:t>
      </w:r>
      <w:r>
        <w:rPr>
          <w:rFonts w:ascii="Times New Roman" w:eastAsia="Calibri" w:hAnsi="Times New Roman" w:cs="Times New Roman"/>
          <w:i/>
          <w:sz w:val="26"/>
          <w:szCs w:val="26"/>
          <w:u w:val="single"/>
          <w:lang w:eastAsia="en-US"/>
        </w:rPr>
        <w:t xml:space="preserve"> критери</w:t>
      </w:r>
      <w:r w:rsidR="00110903">
        <w:rPr>
          <w:rFonts w:ascii="Times New Roman" w:eastAsia="Calibri" w:hAnsi="Times New Roman" w:cs="Times New Roman"/>
          <w:i/>
          <w:sz w:val="26"/>
          <w:szCs w:val="26"/>
          <w:u w:val="single"/>
          <w:lang w:eastAsia="en-US"/>
        </w:rPr>
        <w:t>и</w:t>
      </w:r>
      <w:r>
        <w:rPr>
          <w:rFonts w:ascii="Times New Roman" w:eastAsia="Calibri" w:hAnsi="Times New Roman" w:cs="Times New Roman"/>
          <w:i/>
          <w:sz w:val="26"/>
          <w:szCs w:val="26"/>
          <w:u w:val="single"/>
          <w:lang w:eastAsia="en-US"/>
        </w:rPr>
        <w:t xml:space="preserve"> за подбор: </w:t>
      </w:r>
      <w:r w:rsidR="00110903" w:rsidRPr="00153A4F">
        <w:rPr>
          <w:rFonts w:ascii="Times New Roman" w:hAnsi="Times New Roman" w:cs="Times New Roman"/>
          <w:i/>
          <w:sz w:val="26"/>
          <w:szCs w:val="26"/>
          <w:u w:val="single"/>
        </w:rPr>
        <w:t xml:space="preserve">Участникът да прилага системи за управление на качеството съгласно стандарт EN ISO 9001:2015 или еквивалент, </w:t>
      </w:r>
      <w:r w:rsidR="00110903" w:rsidRPr="00153A4F">
        <w:rPr>
          <w:rFonts w:ascii="Times New Roman" w:hAnsi="Times New Roman" w:cs="Times New Roman"/>
          <w:b/>
          <w:i/>
          <w:sz w:val="26"/>
          <w:szCs w:val="26"/>
          <w:u w:val="single"/>
        </w:rPr>
        <w:t>с предметен обхват „строителство“ или еквивалент</w:t>
      </w:r>
      <w:r w:rsidR="00110903">
        <w:rPr>
          <w:rFonts w:ascii="Times New Roman" w:hAnsi="Times New Roman" w:cs="Times New Roman"/>
          <w:b/>
          <w:i/>
          <w:sz w:val="26"/>
          <w:szCs w:val="26"/>
          <w:u w:val="single"/>
        </w:rPr>
        <w:t xml:space="preserve"> </w:t>
      </w:r>
      <w:r w:rsidR="00110903">
        <w:rPr>
          <w:rFonts w:ascii="Times New Roman" w:hAnsi="Times New Roman" w:cs="Times New Roman"/>
          <w:i/>
          <w:sz w:val="26"/>
          <w:szCs w:val="26"/>
          <w:u w:val="single"/>
        </w:rPr>
        <w:t xml:space="preserve">и </w:t>
      </w:r>
      <w:r w:rsidR="00110903" w:rsidRPr="00153A4F">
        <w:rPr>
          <w:rFonts w:ascii="Times New Roman" w:hAnsi="Times New Roman" w:cs="Times New Roman"/>
          <w:i/>
          <w:sz w:val="26"/>
          <w:szCs w:val="26"/>
          <w:u w:val="single"/>
        </w:rPr>
        <w:t xml:space="preserve">Участникът да прилага системи или стандарти за опазване на околната среда съгласно стандарт EN ISO 14001:2004/2015 или еквивалент, </w:t>
      </w:r>
      <w:r w:rsidR="00110903" w:rsidRPr="00153A4F">
        <w:rPr>
          <w:rFonts w:ascii="Times New Roman" w:hAnsi="Times New Roman" w:cs="Times New Roman"/>
          <w:b/>
          <w:i/>
          <w:sz w:val="26"/>
          <w:szCs w:val="26"/>
          <w:u w:val="single"/>
        </w:rPr>
        <w:t>с предметен обхват „строителство“ или еквивалент</w:t>
      </w:r>
      <w:r w:rsidRPr="009425B7">
        <w:rPr>
          <w:rFonts w:ascii="Times New Roman" w:eastAsia="Calibri" w:hAnsi="Times New Roman" w:cs="Times New Roman"/>
          <w:i/>
          <w:sz w:val="26"/>
          <w:szCs w:val="26"/>
          <w:u w:val="single"/>
          <w:lang w:eastAsia="en-US"/>
        </w:rPr>
        <w:t xml:space="preserve">, </w:t>
      </w:r>
      <w:r w:rsidRPr="00CB0729">
        <w:rPr>
          <w:rFonts w:ascii="Times New Roman" w:eastAsia="Calibri" w:hAnsi="Times New Roman" w:cs="Times New Roman"/>
          <w:i/>
          <w:sz w:val="26"/>
          <w:szCs w:val="26"/>
          <w:u w:val="single"/>
          <w:lang w:eastAsia="en-US"/>
        </w:rPr>
        <w:t xml:space="preserve">подал заявление за участие, което не отговаря на условията за представяне, включително за форма </w:t>
      </w:r>
      <w:r>
        <w:rPr>
          <w:rFonts w:ascii="Times New Roman" w:eastAsia="Calibri" w:hAnsi="Times New Roman" w:cs="Times New Roman"/>
          <w:i/>
          <w:sz w:val="26"/>
          <w:szCs w:val="26"/>
          <w:u w:val="single"/>
          <w:lang w:eastAsia="en-US"/>
        </w:rPr>
        <w:t xml:space="preserve">и </w:t>
      </w:r>
      <w:r w:rsidRPr="00B67EFA">
        <w:rPr>
          <w:rFonts w:ascii="Times New Roman" w:eastAsia="Calibri" w:hAnsi="Times New Roman" w:cs="Times New Roman"/>
          <w:i/>
          <w:sz w:val="26"/>
          <w:szCs w:val="26"/>
          <w:u w:val="single"/>
          <w:lang w:eastAsia="en-US"/>
        </w:rPr>
        <w:t>в срока по чл.</w:t>
      </w:r>
      <w:r>
        <w:rPr>
          <w:rFonts w:ascii="Times New Roman" w:eastAsia="Calibri" w:hAnsi="Times New Roman" w:cs="Times New Roman"/>
          <w:i/>
          <w:sz w:val="26"/>
          <w:szCs w:val="26"/>
          <w:u w:val="single"/>
          <w:lang w:eastAsia="en-US"/>
        </w:rPr>
        <w:t>97</w:t>
      </w:r>
      <w:r w:rsidRPr="00B67EFA">
        <w:rPr>
          <w:rFonts w:ascii="Times New Roman" w:eastAsia="Calibri" w:hAnsi="Times New Roman" w:cs="Times New Roman"/>
          <w:i/>
          <w:sz w:val="26"/>
          <w:szCs w:val="26"/>
          <w:u w:val="single"/>
          <w:lang w:eastAsia="en-US"/>
        </w:rPr>
        <w:t>, ал.</w:t>
      </w:r>
      <w:r>
        <w:rPr>
          <w:rFonts w:ascii="Times New Roman" w:eastAsia="Calibri" w:hAnsi="Times New Roman" w:cs="Times New Roman"/>
          <w:i/>
          <w:sz w:val="26"/>
          <w:szCs w:val="26"/>
          <w:u w:val="single"/>
          <w:lang w:eastAsia="en-US"/>
        </w:rPr>
        <w:t>5</w:t>
      </w:r>
      <w:r w:rsidRPr="00B67EFA">
        <w:rPr>
          <w:rFonts w:ascii="Times New Roman" w:eastAsia="Calibri" w:hAnsi="Times New Roman" w:cs="Times New Roman"/>
          <w:i/>
          <w:sz w:val="26"/>
          <w:szCs w:val="26"/>
          <w:u w:val="single"/>
          <w:lang w:eastAsia="en-US"/>
        </w:rPr>
        <w:t xml:space="preserve"> от ППЗОП участникът не е отстранил посочен</w:t>
      </w:r>
      <w:r w:rsidR="00E76C20">
        <w:rPr>
          <w:rFonts w:ascii="Times New Roman" w:eastAsia="Calibri" w:hAnsi="Times New Roman" w:cs="Times New Roman"/>
          <w:i/>
          <w:sz w:val="26"/>
          <w:szCs w:val="26"/>
          <w:u w:val="single"/>
          <w:lang w:eastAsia="en-US"/>
        </w:rPr>
        <w:t>и</w:t>
      </w:r>
      <w:r w:rsidRPr="00B67EFA">
        <w:rPr>
          <w:rFonts w:ascii="Times New Roman" w:eastAsia="Calibri" w:hAnsi="Times New Roman" w:cs="Times New Roman"/>
          <w:i/>
          <w:sz w:val="26"/>
          <w:szCs w:val="26"/>
          <w:u w:val="single"/>
          <w:lang w:eastAsia="en-US"/>
        </w:rPr>
        <w:t>т</w:t>
      </w:r>
      <w:r w:rsidR="00E76C20">
        <w:rPr>
          <w:rFonts w:ascii="Times New Roman" w:eastAsia="Calibri" w:hAnsi="Times New Roman" w:cs="Times New Roman"/>
          <w:i/>
          <w:sz w:val="26"/>
          <w:szCs w:val="26"/>
          <w:u w:val="single"/>
          <w:lang w:eastAsia="en-US"/>
        </w:rPr>
        <w:t>е</w:t>
      </w:r>
      <w:r w:rsidRPr="00B67EFA">
        <w:rPr>
          <w:rFonts w:ascii="Times New Roman" w:eastAsia="Calibri" w:hAnsi="Times New Roman" w:cs="Times New Roman"/>
          <w:i/>
          <w:sz w:val="26"/>
          <w:szCs w:val="26"/>
          <w:u w:val="single"/>
          <w:lang w:eastAsia="en-US"/>
        </w:rPr>
        <w:t xml:space="preserve"> от комисията по-горе </w:t>
      </w:r>
      <w:r>
        <w:rPr>
          <w:rFonts w:ascii="Times New Roman" w:eastAsia="Calibri" w:hAnsi="Times New Roman" w:cs="Times New Roman"/>
          <w:i/>
          <w:sz w:val="26"/>
          <w:szCs w:val="26"/>
          <w:u w:val="single"/>
          <w:lang w:eastAsia="en-US"/>
        </w:rPr>
        <w:t>липс</w:t>
      </w:r>
      <w:r w:rsidR="00E76C20">
        <w:rPr>
          <w:rFonts w:ascii="Times New Roman" w:eastAsia="Calibri" w:hAnsi="Times New Roman" w:cs="Times New Roman"/>
          <w:i/>
          <w:sz w:val="26"/>
          <w:szCs w:val="26"/>
          <w:u w:val="single"/>
          <w:lang w:eastAsia="en-US"/>
        </w:rPr>
        <w:t>и</w:t>
      </w:r>
      <w:r>
        <w:rPr>
          <w:rFonts w:ascii="Times New Roman" w:eastAsia="Calibri" w:hAnsi="Times New Roman" w:cs="Times New Roman"/>
          <w:i/>
          <w:sz w:val="26"/>
          <w:szCs w:val="26"/>
          <w:u w:val="single"/>
          <w:lang w:eastAsia="en-US"/>
        </w:rPr>
        <w:t>.</w:t>
      </w:r>
    </w:p>
    <w:p w:rsidR="00CB0729" w:rsidRDefault="00CB0729" w:rsidP="00D633B6">
      <w:pPr>
        <w:spacing w:after="0"/>
        <w:ind w:firstLine="567"/>
        <w:jc w:val="both"/>
        <w:rPr>
          <w:rFonts w:ascii="Times New Roman" w:eastAsia="Times New Roman" w:hAnsi="Times New Roman" w:cs="Times New Roman"/>
          <w:sz w:val="26"/>
          <w:szCs w:val="26"/>
          <w:lang w:eastAsia="en-US"/>
        </w:rPr>
      </w:pPr>
    </w:p>
    <w:p w:rsidR="00243483" w:rsidRDefault="00243483" w:rsidP="00243483">
      <w:pPr>
        <w:spacing w:after="0"/>
        <w:ind w:firstLine="567"/>
        <w:jc w:val="both"/>
        <w:rPr>
          <w:rFonts w:ascii="Times New Roman" w:eastAsia="Times New Roman" w:hAnsi="Times New Roman" w:cs="Times New Roman"/>
          <w:sz w:val="26"/>
          <w:szCs w:val="26"/>
        </w:rPr>
      </w:pPr>
      <w:r w:rsidRPr="00E57A10">
        <w:rPr>
          <w:rFonts w:ascii="Times New Roman" w:eastAsia="Times New Roman" w:hAnsi="Times New Roman" w:cs="Times New Roman"/>
          <w:sz w:val="26"/>
          <w:szCs w:val="26"/>
        </w:rPr>
        <w:t>Комисията пристъпи към разглеждане на техническите предложения на участниците, за които взе решение по-горе:</w:t>
      </w:r>
    </w:p>
    <w:p w:rsidR="002F605C" w:rsidRDefault="00E57A10" w:rsidP="002F605C">
      <w:pPr>
        <w:spacing w:after="0"/>
        <w:ind w:firstLine="567"/>
        <w:jc w:val="both"/>
        <w:rPr>
          <w:rFonts w:ascii="Times New Roman" w:eastAsia="Times New Roman" w:hAnsi="Times New Roman" w:cs="Times New Roman"/>
          <w:b/>
          <w:sz w:val="26"/>
          <w:szCs w:val="26"/>
          <w:lang w:eastAsia="en-US"/>
        </w:rPr>
      </w:pPr>
      <w:r w:rsidRPr="00E57A10">
        <w:rPr>
          <w:rFonts w:ascii="Times New Roman" w:eastAsia="Times New Roman" w:hAnsi="Times New Roman" w:cs="Times New Roman"/>
          <w:b/>
          <w:sz w:val="26"/>
          <w:szCs w:val="26"/>
          <w:lang w:eastAsia="en-US"/>
        </w:rPr>
        <w:t>1.“Пътно строителна компания ЕС БИ ЕС“ АД гр.Стара Загора</w:t>
      </w:r>
      <w:r w:rsidR="002F605C" w:rsidRPr="002F605C">
        <w:rPr>
          <w:rFonts w:ascii="Times New Roman" w:eastAsia="Times New Roman" w:hAnsi="Times New Roman" w:cs="Times New Roman"/>
          <w:b/>
          <w:sz w:val="26"/>
          <w:szCs w:val="26"/>
          <w:lang w:eastAsia="en-US"/>
        </w:rPr>
        <w:t xml:space="preserve"> </w:t>
      </w:r>
    </w:p>
    <w:p w:rsidR="007E2FB6" w:rsidRDefault="007E2FB6" w:rsidP="007E2FB6">
      <w:pPr>
        <w:spacing w:after="0"/>
        <w:ind w:firstLine="567"/>
        <w:jc w:val="both"/>
        <w:rPr>
          <w:rFonts w:ascii="Times New Roman" w:eastAsia="Times New Roman" w:hAnsi="Times New Roman" w:cs="Times New Roman"/>
          <w:b/>
          <w:sz w:val="26"/>
          <w:szCs w:val="26"/>
          <w:lang w:eastAsia="en-US"/>
        </w:rPr>
      </w:pPr>
      <w:r w:rsidRPr="00B45518">
        <w:rPr>
          <w:rFonts w:ascii="Times New Roman" w:eastAsia="Times New Roman" w:hAnsi="Times New Roman" w:cs="Times New Roman"/>
          <w:b/>
          <w:sz w:val="26"/>
          <w:szCs w:val="26"/>
          <w:lang w:eastAsia="en-US"/>
        </w:rPr>
        <w:t xml:space="preserve">Участникът представил оферта по Обособена позиция </w:t>
      </w:r>
      <w:r w:rsidRPr="00E57A10">
        <w:rPr>
          <w:rFonts w:ascii="Times New Roman" w:eastAsia="Times New Roman" w:hAnsi="Times New Roman" w:cs="Times New Roman"/>
          <w:b/>
          <w:sz w:val="26"/>
          <w:szCs w:val="26"/>
          <w:lang w:eastAsia="en-US"/>
        </w:rPr>
        <w:t xml:space="preserve">№1: Избор на изпълнител на строително – монтажните работи за реализиране на строеж: </w:t>
      </w:r>
      <w:r w:rsidRPr="00E57A10">
        <w:rPr>
          <w:rFonts w:ascii="Times New Roman" w:eastAsia="Times New Roman" w:hAnsi="Times New Roman" w:cs="Times New Roman"/>
          <w:b/>
          <w:sz w:val="26"/>
          <w:szCs w:val="26"/>
          <w:lang w:eastAsia="en-US"/>
        </w:rPr>
        <w:lastRenderedPageBreak/>
        <w:t>„Изграждане на уличното платно на ул.”Атанас Манчев” между о.т. 66-67-87-86-85-84-83-82 в гр. Гурково, община Гурково</w:t>
      </w:r>
      <w:r w:rsidRPr="0001494B">
        <w:rPr>
          <w:rFonts w:ascii="Times New Roman" w:eastAsia="Times New Roman" w:hAnsi="Times New Roman" w:cs="Times New Roman"/>
          <w:b/>
          <w:sz w:val="26"/>
          <w:szCs w:val="26"/>
          <w:lang w:eastAsia="en-US"/>
        </w:rPr>
        <w:t>”</w:t>
      </w:r>
      <w:r w:rsidRPr="00B45518">
        <w:rPr>
          <w:rFonts w:ascii="Times New Roman" w:eastAsia="Times New Roman" w:hAnsi="Times New Roman" w:cs="Times New Roman"/>
          <w:b/>
          <w:sz w:val="26"/>
          <w:szCs w:val="26"/>
          <w:lang w:eastAsia="en-US"/>
        </w:rPr>
        <w:t>.</w:t>
      </w:r>
    </w:p>
    <w:p w:rsidR="007E2FB6" w:rsidRDefault="007E2FB6" w:rsidP="007E2FB6">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Участникът представил техническо предложение.</w:t>
      </w:r>
    </w:p>
    <w:p w:rsidR="007E2FB6" w:rsidRPr="002F4BFA" w:rsidRDefault="007E2FB6" w:rsidP="007E2FB6">
      <w:pPr>
        <w:spacing w:after="0"/>
        <w:ind w:firstLine="567"/>
        <w:jc w:val="both"/>
        <w:rPr>
          <w:rFonts w:ascii="Times New Roman" w:eastAsia="Times New Roman" w:hAnsi="Times New Roman" w:cs="Times New Roman"/>
          <w:sz w:val="26"/>
          <w:szCs w:val="26"/>
          <w:lang w:eastAsia="en-US"/>
        </w:rPr>
      </w:pPr>
      <w:r w:rsidRPr="002F4BFA">
        <w:rPr>
          <w:rFonts w:ascii="Times New Roman" w:eastAsia="Times New Roman" w:hAnsi="Times New Roman" w:cs="Times New Roman"/>
          <w:sz w:val="26"/>
          <w:szCs w:val="26"/>
          <w:lang w:eastAsia="en-US"/>
        </w:rPr>
        <w:t xml:space="preserve">Предлага да организира и изпълни поръчката </w:t>
      </w:r>
      <w:r>
        <w:rPr>
          <w:rFonts w:ascii="Times New Roman" w:eastAsia="Times New Roman" w:hAnsi="Times New Roman" w:cs="Times New Roman"/>
          <w:sz w:val="26"/>
          <w:szCs w:val="26"/>
          <w:lang w:eastAsia="en-US"/>
        </w:rPr>
        <w:t xml:space="preserve">при </w:t>
      </w:r>
      <w:r w:rsidRPr="002F4BFA">
        <w:rPr>
          <w:rFonts w:ascii="Times New Roman" w:eastAsia="Times New Roman" w:hAnsi="Times New Roman" w:cs="Times New Roman"/>
          <w:sz w:val="26"/>
          <w:szCs w:val="26"/>
          <w:lang w:eastAsia="en-US"/>
        </w:rPr>
        <w:t xml:space="preserve">следните условия: </w:t>
      </w:r>
    </w:p>
    <w:p w:rsidR="007E2FB6" w:rsidRPr="00857CCE"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1.При изпълнение предмета на поръчката ще се придържа точно към указанията на Възложителя, Техническата спецификация, изготвения проект и към всички действащи нормативни актове, правила и стандарти, които се отнасят до изпълнението на поръчката.</w:t>
      </w:r>
    </w:p>
    <w:p w:rsidR="007E2FB6" w:rsidRPr="00857CCE"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 xml:space="preserve">2. Предлаганите от </w:t>
      </w:r>
      <w:r>
        <w:rPr>
          <w:rFonts w:ascii="Times New Roman" w:eastAsia="Times New Roman" w:hAnsi="Times New Roman" w:cs="Times New Roman"/>
          <w:sz w:val="26"/>
          <w:szCs w:val="26"/>
          <w:lang w:eastAsia="en-US"/>
        </w:rPr>
        <w:t>участника</w:t>
      </w:r>
      <w:r w:rsidRPr="00857CCE">
        <w:rPr>
          <w:rFonts w:ascii="Times New Roman" w:eastAsia="Times New Roman" w:hAnsi="Times New Roman" w:cs="Times New Roman"/>
          <w:sz w:val="26"/>
          <w:szCs w:val="26"/>
          <w:lang w:eastAsia="en-US"/>
        </w:rPr>
        <w:t xml:space="preserve"> гаранционни срокове за видовете СМР и съоръжения са, както следва:</w:t>
      </w:r>
    </w:p>
    <w:p w:rsidR="007E2FB6"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 xml:space="preserve">- за </w:t>
      </w:r>
      <w:r>
        <w:rPr>
          <w:rFonts w:ascii="Times New Roman" w:eastAsia="Times New Roman" w:hAnsi="Times New Roman" w:cs="Times New Roman"/>
          <w:sz w:val="26"/>
          <w:szCs w:val="26"/>
          <w:lang w:eastAsia="en-US"/>
        </w:rPr>
        <w:t>полагане на настилка от трошен камък – 3 години;</w:t>
      </w:r>
    </w:p>
    <w:p w:rsidR="007E2FB6"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-за полагане на асфалтови смеси – 3 години;</w:t>
      </w:r>
    </w:p>
    <w:p w:rsidR="007E2FB6"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-за полагане на хоризонтална маркировка – 1 година.</w:t>
      </w:r>
    </w:p>
    <w:p w:rsidR="007E2FB6" w:rsidRPr="00857CCE"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 xml:space="preserve">3. Гаранционните срокове започват да текат от деня на въвеждането на строителния обект в експлоатация (издаване на удостоверение за въвеждане в експлоатация). </w:t>
      </w:r>
    </w:p>
    <w:p w:rsidR="007E2FB6" w:rsidRPr="00857CCE"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 xml:space="preserve"> 4. Вложените материали и изделия при изпълнение на строителните и монтажни работи ще отговарят на техническите изисквания към строителните продукти съгласно Наредба № РД-02-20-1 от 5 февруари 2015 г. за условията и реда за влагане на строителни продукти в строежите на Република България на МРРБ, ДВ бр.14/20.02.2015г. Съответствието се установява по реда на Наредбата.</w:t>
      </w:r>
    </w:p>
    <w:p w:rsidR="007E2FB6" w:rsidRPr="00857CCE"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 xml:space="preserve">5. Дейностите ще бъдат изпълнени в съответствие с изготвения проект. </w:t>
      </w:r>
    </w:p>
    <w:p w:rsidR="007E2FB6" w:rsidRPr="00857CCE"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6. Изпълнението ще бъде съобразено с Наредба №2 от 22.03.2004г. за минималните изисквания за здравословни и безопасни условия на труд при извършване на строителни и монтажни работи.</w:t>
      </w:r>
    </w:p>
    <w:p w:rsidR="007E2FB6" w:rsidRPr="00857CCE"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 xml:space="preserve">7. Предлага срок за изпълнение на поръчката </w:t>
      </w:r>
      <w:r>
        <w:rPr>
          <w:rFonts w:ascii="Times New Roman" w:eastAsia="Times New Roman" w:hAnsi="Times New Roman" w:cs="Times New Roman"/>
          <w:sz w:val="26"/>
          <w:szCs w:val="26"/>
          <w:lang w:eastAsia="en-US"/>
        </w:rPr>
        <w:t>41</w:t>
      </w:r>
      <w:r w:rsidRPr="00857CCE">
        <w:rPr>
          <w:rFonts w:ascii="Times New Roman" w:eastAsia="Times New Roman" w:hAnsi="Times New Roman" w:cs="Times New Roman"/>
          <w:sz w:val="26"/>
          <w:szCs w:val="26"/>
          <w:lang w:eastAsia="en-US"/>
        </w:rPr>
        <w:t xml:space="preserve"> дни, който започва от датата на подписване на Протокол за откриване на строителна площадка и определяне на строителна линия и ниво на строежа (Приложение №2 към чл. 7, ал. 3, т. 2 от Наредба № 3 от 31 юли 2003 г. за съставяне на актове и протоколи по време на строителството) и приключва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w:t>
      </w:r>
    </w:p>
    <w:p w:rsidR="007E2FB6" w:rsidRPr="00857CCE"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8.Участникът посочил предлагания от него </w:t>
      </w:r>
      <w:r w:rsidRPr="00857CCE">
        <w:rPr>
          <w:rFonts w:ascii="Times New Roman" w:eastAsia="Times New Roman" w:hAnsi="Times New Roman" w:cs="Times New Roman"/>
          <w:sz w:val="26"/>
          <w:szCs w:val="26"/>
          <w:lang w:eastAsia="en-US"/>
        </w:rPr>
        <w:t>екип, който ще бъде ангажиран при изпълнение на настоящата обществена поръчка, притежаващ професионална квалификация, както следва:</w:t>
      </w:r>
      <w:r>
        <w:rPr>
          <w:rFonts w:ascii="Times New Roman" w:eastAsia="Times New Roman" w:hAnsi="Times New Roman" w:cs="Times New Roman"/>
          <w:sz w:val="26"/>
          <w:szCs w:val="26"/>
          <w:lang w:eastAsia="en-US"/>
        </w:rPr>
        <w:t xml:space="preserve"> за всеки член от екипа е посочена следната информация: и</w:t>
      </w:r>
      <w:r w:rsidRPr="00857CCE">
        <w:rPr>
          <w:rFonts w:ascii="Times New Roman" w:eastAsia="Times New Roman" w:hAnsi="Times New Roman" w:cs="Times New Roman"/>
          <w:sz w:val="26"/>
          <w:szCs w:val="26"/>
          <w:lang w:eastAsia="en-US"/>
        </w:rPr>
        <w:t>ме и позиция, която ще заема лицето</w:t>
      </w:r>
      <w:r>
        <w:rPr>
          <w:rFonts w:ascii="Times New Roman" w:eastAsia="Times New Roman" w:hAnsi="Times New Roman" w:cs="Times New Roman"/>
          <w:sz w:val="26"/>
          <w:szCs w:val="26"/>
          <w:lang w:eastAsia="en-US"/>
        </w:rPr>
        <w:t>, о</w:t>
      </w:r>
      <w:r w:rsidRPr="00857CCE">
        <w:rPr>
          <w:rFonts w:ascii="Times New Roman" w:eastAsia="Times New Roman" w:hAnsi="Times New Roman" w:cs="Times New Roman"/>
          <w:sz w:val="26"/>
          <w:szCs w:val="26"/>
          <w:lang w:eastAsia="en-US"/>
        </w:rPr>
        <w:t>бразование и</w:t>
      </w:r>
      <w:r>
        <w:rPr>
          <w:rFonts w:ascii="Times New Roman" w:eastAsia="Times New Roman" w:hAnsi="Times New Roman" w:cs="Times New Roman"/>
          <w:sz w:val="26"/>
          <w:szCs w:val="26"/>
          <w:lang w:eastAsia="en-US"/>
        </w:rPr>
        <w:t>/или професионална квалификация, п</w:t>
      </w:r>
      <w:r w:rsidRPr="00857CCE">
        <w:rPr>
          <w:rFonts w:ascii="Times New Roman" w:eastAsia="Times New Roman" w:hAnsi="Times New Roman" w:cs="Times New Roman"/>
          <w:sz w:val="26"/>
          <w:szCs w:val="26"/>
          <w:lang w:eastAsia="en-US"/>
        </w:rPr>
        <w:t>рофесионална компетентност.</w:t>
      </w:r>
    </w:p>
    <w:p w:rsidR="007E2FB6"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en-US"/>
        </w:rPr>
      </w:pPr>
      <w:r>
        <w:rPr>
          <w:rFonts w:ascii="Times New Roman" w:eastAsia="Times New Roman" w:hAnsi="Times New Roman" w:cs="Times New Roman"/>
          <w:i/>
          <w:sz w:val="26"/>
          <w:szCs w:val="26"/>
          <w:lang w:eastAsia="en-US"/>
        </w:rPr>
        <w:t xml:space="preserve">По отношение на посочената от участника информация за предлагания от него екип, комисията установи следната липса на информация в </w:t>
      </w:r>
      <w:r>
        <w:rPr>
          <w:rFonts w:ascii="Times New Roman" w:eastAsia="Times New Roman" w:hAnsi="Times New Roman" w:cs="Times New Roman"/>
          <w:i/>
          <w:sz w:val="26"/>
          <w:szCs w:val="26"/>
          <w:lang w:eastAsia="en-US"/>
        </w:rPr>
        <w:lastRenderedPageBreak/>
        <w:t>представеното техническо предложение:</w:t>
      </w:r>
    </w:p>
    <w:p w:rsidR="007E2FB6"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en-US"/>
        </w:rPr>
      </w:pPr>
      <w:r>
        <w:rPr>
          <w:rFonts w:ascii="Times New Roman" w:eastAsia="Times New Roman" w:hAnsi="Times New Roman" w:cs="Times New Roman"/>
          <w:i/>
          <w:sz w:val="26"/>
          <w:szCs w:val="26"/>
          <w:lang w:eastAsia="en-US"/>
        </w:rPr>
        <w:t xml:space="preserve">1.за лицето инж.Митко Колев Господинов, технически ръководител – участникът посочил притежаваното от лицето образование, и са посочени пет строителни обекта, но липсва информация за </w:t>
      </w:r>
      <w:r w:rsidRPr="006A2B4E">
        <w:rPr>
          <w:rFonts w:ascii="Times New Roman" w:eastAsia="Times New Roman" w:hAnsi="Times New Roman" w:cs="Times New Roman"/>
          <w:i/>
          <w:sz w:val="26"/>
          <w:szCs w:val="26"/>
          <w:u w:val="single"/>
          <w:lang w:eastAsia="en-US"/>
        </w:rPr>
        <w:t>групата</w:t>
      </w:r>
      <w:r>
        <w:rPr>
          <w:rFonts w:ascii="Times New Roman" w:eastAsia="Times New Roman" w:hAnsi="Times New Roman" w:cs="Times New Roman"/>
          <w:i/>
          <w:sz w:val="26"/>
          <w:szCs w:val="26"/>
          <w:lang w:eastAsia="en-US"/>
        </w:rPr>
        <w:t xml:space="preserve"> на обектите. В представеното от участника като копие референция е посочено, че лицето е било технически ръководител при изпълнението им, както и са посочени периодите на изпълнение на обектите, но в референцията също липсва информация за </w:t>
      </w:r>
      <w:r w:rsidRPr="006A2B4E">
        <w:rPr>
          <w:rFonts w:ascii="Times New Roman" w:eastAsia="Times New Roman" w:hAnsi="Times New Roman" w:cs="Times New Roman"/>
          <w:i/>
          <w:sz w:val="26"/>
          <w:szCs w:val="26"/>
          <w:u w:val="single"/>
          <w:lang w:eastAsia="en-US"/>
        </w:rPr>
        <w:t>групата</w:t>
      </w:r>
      <w:r>
        <w:rPr>
          <w:rFonts w:ascii="Times New Roman" w:eastAsia="Times New Roman" w:hAnsi="Times New Roman" w:cs="Times New Roman"/>
          <w:i/>
          <w:sz w:val="26"/>
          <w:szCs w:val="26"/>
          <w:lang w:eastAsia="en-US"/>
        </w:rPr>
        <w:t xml:space="preserve"> на обектите. В представените от участника като копия разрешения за строеж също липсва информация за </w:t>
      </w:r>
      <w:r w:rsidRPr="006A2B4E">
        <w:rPr>
          <w:rFonts w:ascii="Times New Roman" w:eastAsia="Times New Roman" w:hAnsi="Times New Roman" w:cs="Times New Roman"/>
          <w:i/>
          <w:sz w:val="26"/>
          <w:szCs w:val="26"/>
          <w:u w:val="single"/>
          <w:lang w:eastAsia="en-US"/>
        </w:rPr>
        <w:t>групата</w:t>
      </w:r>
      <w:r>
        <w:rPr>
          <w:rFonts w:ascii="Times New Roman" w:eastAsia="Times New Roman" w:hAnsi="Times New Roman" w:cs="Times New Roman"/>
          <w:i/>
          <w:sz w:val="26"/>
          <w:szCs w:val="26"/>
          <w:lang w:eastAsia="en-US"/>
        </w:rPr>
        <w:t xml:space="preserve"> на обектите.</w:t>
      </w:r>
    </w:p>
    <w:p w:rsidR="007E2FB6"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en-US"/>
        </w:rPr>
      </w:pPr>
      <w:r>
        <w:rPr>
          <w:rFonts w:ascii="Times New Roman" w:eastAsia="Times New Roman" w:hAnsi="Times New Roman" w:cs="Times New Roman"/>
          <w:i/>
          <w:sz w:val="26"/>
          <w:szCs w:val="26"/>
          <w:lang w:eastAsia="en-US"/>
        </w:rPr>
        <w:t xml:space="preserve">2.за лицето инж.Пламена Янкова Петрова, специалист контрол на качеството – участникът посочил притежаваното от лицето образование и професионална квалификация, и са посочени пет строителни обекта, но липсва информация за </w:t>
      </w:r>
      <w:r w:rsidRPr="006A2B4E">
        <w:rPr>
          <w:rFonts w:ascii="Times New Roman" w:eastAsia="Times New Roman" w:hAnsi="Times New Roman" w:cs="Times New Roman"/>
          <w:i/>
          <w:sz w:val="26"/>
          <w:szCs w:val="26"/>
          <w:u w:val="single"/>
          <w:lang w:eastAsia="en-US"/>
        </w:rPr>
        <w:t>групата</w:t>
      </w:r>
      <w:r>
        <w:rPr>
          <w:rFonts w:ascii="Times New Roman" w:eastAsia="Times New Roman" w:hAnsi="Times New Roman" w:cs="Times New Roman"/>
          <w:i/>
          <w:sz w:val="26"/>
          <w:szCs w:val="26"/>
          <w:lang w:eastAsia="en-US"/>
        </w:rPr>
        <w:t xml:space="preserve"> на обектите. В представеното от участника като копие референция е посочено, че лицето е било специалист контрол на качеството при изпълнението им, както и са посочени периодите на изпълнение на обектите, но в референцията също липсва информация за </w:t>
      </w:r>
      <w:r w:rsidRPr="006A2B4E">
        <w:rPr>
          <w:rFonts w:ascii="Times New Roman" w:eastAsia="Times New Roman" w:hAnsi="Times New Roman" w:cs="Times New Roman"/>
          <w:i/>
          <w:sz w:val="26"/>
          <w:szCs w:val="26"/>
          <w:u w:val="single"/>
          <w:lang w:eastAsia="en-US"/>
        </w:rPr>
        <w:t>групата</w:t>
      </w:r>
      <w:r>
        <w:rPr>
          <w:rFonts w:ascii="Times New Roman" w:eastAsia="Times New Roman" w:hAnsi="Times New Roman" w:cs="Times New Roman"/>
          <w:i/>
          <w:sz w:val="26"/>
          <w:szCs w:val="26"/>
          <w:lang w:eastAsia="en-US"/>
        </w:rPr>
        <w:t xml:space="preserve"> на обектите. На следващо място в представената референция изх.№79/12.03.2020г. на първа страница е посочено, че се дава на инж. Пламена Янкова Петрова /стр.82 от офертата/, а на седма страница от референцията /стр.88 от офертата/ е посочено, че като специалист по ЗБУТ инж.Светлозара Петрова изпълнявала съответните си задължения – т.е. в референцията се съдържа противоречива информация, тъй като от една страна е посочено, че се издава на лицето, посочено като специалист контрол на качеството, а от друга страна се препоръчва лицето, посочено като специалист по ЗБУТ. В представените от участника като копия разрешения за строеж също липсва информация за </w:t>
      </w:r>
      <w:r w:rsidRPr="006A2B4E">
        <w:rPr>
          <w:rFonts w:ascii="Times New Roman" w:eastAsia="Times New Roman" w:hAnsi="Times New Roman" w:cs="Times New Roman"/>
          <w:i/>
          <w:sz w:val="26"/>
          <w:szCs w:val="26"/>
          <w:u w:val="single"/>
          <w:lang w:eastAsia="en-US"/>
        </w:rPr>
        <w:t>групата</w:t>
      </w:r>
      <w:r>
        <w:rPr>
          <w:rFonts w:ascii="Times New Roman" w:eastAsia="Times New Roman" w:hAnsi="Times New Roman" w:cs="Times New Roman"/>
          <w:i/>
          <w:sz w:val="26"/>
          <w:szCs w:val="26"/>
          <w:lang w:eastAsia="en-US"/>
        </w:rPr>
        <w:t xml:space="preserve"> на обектите.</w:t>
      </w:r>
    </w:p>
    <w:p w:rsidR="007E2FB6"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en-US"/>
        </w:rPr>
      </w:pPr>
      <w:r>
        <w:rPr>
          <w:rFonts w:ascii="Times New Roman" w:eastAsia="Times New Roman" w:hAnsi="Times New Roman" w:cs="Times New Roman"/>
          <w:i/>
          <w:sz w:val="26"/>
          <w:szCs w:val="26"/>
          <w:lang w:eastAsia="en-US"/>
        </w:rPr>
        <w:t xml:space="preserve">3.за лицето инж.Светлозара Игнатова Петрова, специалист по ЗБУТ – участникът посочил притежаваното от лицето образование и професионална квалификация, и са посочени пет строителни обекта, но липсва информация за </w:t>
      </w:r>
      <w:r w:rsidRPr="006A2B4E">
        <w:rPr>
          <w:rFonts w:ascii="Times New Roman" w:eastAsia="Times New Roman" w:hAnsi="Times New Roman" w:cs="Times New Roman"/>
          <w:i/>
          <w:sz w:val="26"/>
          <w:szCs w:val="26"/>
          <w:u w:val="single"/>
          <w:lang w:eastAsia="en-US"/>
        </w:rPr>
        <w:t>групата</w:t>
      </w:r>
      <w:r>
        <w:rPr>
          <w:rFonts w:ascii="Times New Roman" w:eastAsia="Times New Roman" w:hAnsi="Times New Roman" w:cs="Times New Roman"/>
          <w:i/>
          <w:sz w:val="26"/>
          <w:szCs w:val="26"/>
          <w:lang w:eastAsia="en-US"/>
        </w:rPr>
        <w:t xml:space="preserve"> на обектите. В представеното от участника като копие референция е посочено, че лицето е било специалист по ЗБУТ при изпълнението им, както и са посочени периодите на изпълнение на обектите, но в референцията също липсва информация за </w:t>
      </w:r>
      <w:r w:rsidRPr="006A2B4E">
        <w:rPr>
          <w:rFonts w:ascii="Times New Roman" w:eastAsia="Times New Roman" w:hAnsi="Times New Roman" w:cs="Times New Roman"/>
          <w:i/>
          <w:sz w:val="26"/>
          <w:szCs w:val="26"/>
          <w:u w:val="single"/>
          <w:lang w:eastAsia="en-US"/>
        </w:rPr>
        <w:t>групата</w:t>
      </w:r>
      <w:r>
        <w:rPr>
          <w:rFonts w:ascii="Times New Roman" w:eastAsia="Times New Roman" w:hAnsi="Times New Roman" w:cs="Times New Roman"/>
          <w:i/>
          <w:sz w:val="26"/>
          <w:szCs w:val="26"/>
          <w:lang w:eastAsia="en-US"/>
        </w:rPr>
        <w:t xml:space="preserve"> на обектите. На следващо място в представената референция изх.№80/12.03.2020г. на първа страница е посочено, че се дава на инж. Светлозара Игнатова Петрова /стр.91 от офертата/, а на седма страница от референцията /стр.97 от офертата/ е посочено, че като специалист по качеството инж.Пламена Петрова изпълнявала съответните си задължения – т.е. в референцията се съдържа противоречива информация, тъй като от една страна е посочено, че се издава на лицето, посочено като специалист по ЗБУТ, а от друга страна се препоръчва лицето, посочено като специалист по качеството. В представените от участника като копия </w:t>
      </w:r>
      <w:r>
        <w:rPr>
          <w:rFonts w:ascii="Times New Roman" w:eastAsia="Times New Roman" w:hAnsi="Times New Roman" w:cs="Times New Roman"/>
          <w:i/>
          <w:sz w:val="26"/>
          <w:szCs w:val="26"/>
          <w:lang w:eastAsia="en-US"/>
        </w:rPr>
        <w:lastRenderedPageBreak/>
        <w:t xml:space="preserve">разрешения за строеж също липсва информация за </w:t>
      </w:r>
      <w:r w:rsidRPr="006A2B4E">
        <w:rPr>
          <w:rFonts w:ascii="Times New Roman" w:eastAsia="Times New Roman" w:hAnsi="Times New Roman" w:cs="Times New Roman"/>
          <w:i/>
          <w:sz w:val="26"/>
          <w:szCs w:val="26"/>
          <w:u w:val="single"/>
          <w:lang w:eastAsia="en-US"/>
        </w:rPr>
        <w:t>групата</w:t>
      </w:r>
      <w:r>
        <w:rPr>
          <w:rFonts w:ascii="Times New Roman" w:eastAsia="Times New Roman" w:hAnsi="Times New Roman" w:cs="Times New Roman"/>
          <w:i/>
          <w:sz w:val="26"/>
          <w:szCs w:val="26"/>
          <w:lang w:eastAsia="en-US"/>
        </w:rPr>
        <w:t xml:space="preserve"> на обектите.</w:t>
      </w:r>
    </w:p>
    <w:p w:rsidR="007E2FB6"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i/>
          <w:sz w:val="26"/>
          <w:szCs w:val="26"/>
          <w:lang w:eastAsia="en-US"/>
        </w:rPr>
        <w:t xml:space="preserve">В указанията към участниците възложителят изрично посочил, че в </w:t>
      </w:r>
      <w:r w:rsidRPr="00C74035">
        <w:rPr>
          <w:rFonts w:ascii="Times New Roman" w:eastAsia="Times New Roman" w:hAnsi="Times New Roman" w:cs="Times New Roman"/>
          <w:i/>
          <w:sz w:val="26"/>
          <w:szCs w:val="26"/>
          <w:lang w:eastAsia="en-US"/>
        </w:rPr>
        <w:t>случай, че някой от предложените експерти не е изпълнил поне един обект от изискуемата група и/или категория по съответната част и/или не е представил към техническото предложение документи, с които се удостоверява декларираното образование и професионална компетентност, участникът ще бъде отстранен от участие.</w:t>
      </w:r>
    </w:p>
    <w:p w:rsidR="007E2FB6" w:rsidRPr="00857CCE"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 xml:space="preserve">9.За посочената от </w:t>
      </w:r>
      <w:r>
        <w:rPr>
          <w:rFonts w:ascii="Times New Roman" w:eastAsia="Times New Roman" w:hAnsi="Times New Roman" w:cs="Times New Roman"/>
          <w:sz w:val="26"/>
          <w:szCs w:val="26"/>
          <w:lang w:eastAsia="en-US"/>
        </w:rPr>
        <w:t>участника</w:t>
      </w:r>
      <w:r w:rsidRPr="00857CCE">
        <w:rPr>
          <w:rFonts w:ascii="Times New Roman" w:eastAsia="Times New Roman" w:hAnsi="Times New Roman" w:cs="Times New Roman"/>
          <w:sz w:val="26"/>
          <w:szCs w:val="26"/>
          <w:lang w:eastAsia="en-US"/>
        </w:rPr>
        <w:t xml:space="preserve"> информация относно екипа, който ще бъде ангажиран при изпълнение на настоящата обществена поръчка </w:t>
      </w:r>
      <w:r>
        <w:rPr>
          <w:rFonts w:ascii="Times New Roman" w:eastAsia="Times New Roman" w:hAnsi="Times New Roman" w:cs="Times New Roman"/>
          <w:sz w:val="26"/>
          <w:szCs w:val="26"/>
          <w:lang w:eastAsia="en-US"/>
        </w:rPr>
        <w:t>са представени</w:t>
      </w:r>
      <w:r w:rsidRPr="00857CCE">
        <w:rPr>
          <w:rFonts w:ascii="Times New Roman" w:eastAsia="Times New Roman" w:hAnsi="Times New Roman" w:cs="Times New Roman"/>
          <w:sz w:val="26"/>
          <w:szCs w:val="26"/>
          <w:lang w:eastAsia="en-US"/>
        </w:rPr>
        <w:t xml:space="preserve"> като доказателство съответните документи, както следва: копия от дипломи, удостоверения за професионална квалификация, документи, доказващи посочената професионална компетентност.</w:t>
      </w:r>
    </w:p>
    <w:p w:rsidR="007E2FB6" w:rsidRPr="00857CCE"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 xml:space="preserve">10.За изпълнение на дейностите по настоящата обществена поръчка, </w:t>
      </w:r>
      <w:r>
        <w:rPr>
          <w:rFonts w:ascii="Times New Roman" w:eastAsia="Times New Roman" w:hAnsi="Times New Roman" w:cs="Times New Roman"/>
          <w:sz w:val="26"/>
          <w:szCs w:val="26"/>
          <w:lang w:eastAsia="en-US"/>
        </w:rPr>
        <w:t>участникът представил техническото си предложение, с</w:t>
      </w:r>
      <w:r w:rsidRPr="00857CCE">
        <w:rPr>
          <w:rFonts w:ascii="Times New Roman" w:eastAsia="Times New Roman" w:hAnsi="Times New Roman" w:cs="Times New Roman"/>
          <w:sz w:val="26"/>
          <w:szCs w:val="26"/>
          <w:lang w:eastAsia="en-US"/>
        </w:rPr>
        <w:t xml:space="preserve">ъобразно изготвения проект, </w:t>
      </w:r>
      <w:r>
        <w:rPr>
          <w:rFonts w:ascii="Times New Roman" w:eastAsia="Times New Roman" w:hAnsi="Times New Roman" w:cs="Times New Roman"/>
          <w:sz w:val="26"/>
          <w:szCs w:val="26"/>
          <w:lang w:eastAsia="en-US"/>
        </w:rPr>
        <w:t>както следва</w:t>
      </w:r>
      <w:r w:rsidRPr="00857CCE">
        <w:rPr>
          <w:rFonts w:ascii="Times New Roman" w:eastAsia="Times New Roman" w:hAnsi="Times New Roman" w:cs="Times New Roman"/>
          <w:sz w:val="26"/>
          <w:szCs w:val="26"/>
          <w:lang w:eastAsia="en-US"/>
        </w:rPr>
        <w:t xml:space="preserve">:  </w:t>
      </w:r>
    </w:p>
    <w:p w:rsidR="007E2FB6" w:rsidRPr="00857CCE"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Участникът </w:t>
      </w:r>
      <w:r w:rsidRPr="00857CCE">
        <w:rPr>
          <w:rFonts w:ascii="Times New Roman" w:eastAsia="Times New Roman" w:hAnsi="Times New Roman" w:cs="Times New Roman"/>
          <w:sz w:val="26"/>
          <w:szCs w:val="26"/>
          <w:lang w:eastAsia="en-US"/>
        </w:rPr>
        <w:t>посочи</w:t>
      </w:r>
      <w:r>
        <w:rPr>
          <w:rFonts w:ascii="Times New Roman" w:eastAsia="Times New Roman" w:hAnsi="Times New Roman" w:cs="Times New Roman"/>
          <w:sz w:val="26"/>
          <w:szCs w:val="26"/>
          <w:lang w:eastAsia="en-US"/>
        </w:rPr>
        <w:t>л</w:t>
      </w:r>
      <w:r w:rsidRPr="00857CCE">
        <w:rPr>
          <w:rFonts w:ascii="Times New Roman" w:eastAsia="Times New Roman" w:hAnsi="Times New Roman" w:cs="Times New Roman"/>
          <w:sz w:val="26"/>
          <w:szCs w:val="26"/>
          <w:lang w:eastAsia="en-US"/>
        </w:rPr>
        <w:t>:</w:t>
      </w:r>
    </w:p>
    <w:p w:rsidR="007E2FB6" w:rsidRPr="00857CCE"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w:t>
      </w:r>
      <w:r w:rsidRPr="00857CCE">
        <w:rPr>
          <w:rFonts w:ascii="Times New Roman" w:eastAsia="Times New Roman" w:hAnsi="Times New Roman" w:cs="Times New Roman"/>
          <w:sz w:val="26"/>
          <w:szCs w:val="26"/>
          <w:lang w:eastAsia="en-US"/>
        </w:rPr>
        <w:tab/>
        <w:t>предлаганата организация на строителната площадка, както в периода на подготовката й и изграждане на временното строителство, така и в периода на същинското строителство, включително на доставките и складирането на материалите и строителните продукти, съобразена с предвидената от участника технология на изпълнение на всички видове СМР, относима за конкретния строеж — предмет на настоящата обществена поръчка;</w:t>
      </w:r>
    </w:p>
    <w:p w:rsidR="007E2FB6" w:rsidRPr="00857CCE"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w:t>
      </w:r>
      <w:r w:rsidRPr="00857CCE">
        <w:rPr>
          <w:rFonts w:ascii="Times New Roman" w:eastAsia="Times New Roman" w:hAnsi="Times New Roman" w:cs="Times New Roman"/>
          <w:sz w:val="26"/>
          <w:szCs w:val="26"/>
          <w:lang w:eastAsia="en-US"/>
        </w:rPr>
        <w:tab/>
        <w:t>предлаганата от участника организация на работа на инженерно-техническия (ръководен) състав, начините за осъществяване на координация и съгласуване на дейностите, които са необходими за изпълнение на възло</w:t>
      </w:r>
      <w:r>
        <w:rPr>
          <w:rFonts w:ascii="Times New Roman" w:eastAsia="Times New Roman" w:hAnsi="Times New Roman" w:cs="Times New Roman"/>
          <w:sz w:val="26"/>
          <w:szCs w:val="26"/>
          <w:lang w:eastAsia="en-US"/>
        </w:rPr>
        <w:t>женото строителство.</w:t>
      </w:r>
    </w:p>
    <w:p w:rsidR="007E2FB6" w:rsidRPr="00857CCE"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Представени са и п</w:t>
      </w:r>
      <w:r w:rsidRPr="00857CCE">
        <w:rPr>
          <w:rFonts w:ascii="Times New Roman" w:eastAsia="Times New Roman" w:hAnsi="Times New Roman" w:cs="Times New Roman"/>
          <w:sz w:val="26"/>
          <w:szCs w:val="26"/>
          <w:lang w:eastAsia="en-US"/>
        </w:rPr>
        <w:t>одробен линеен график за изпълнение на предвидените дейности с приложена диаграма на работната ръка и диаграма на използваната механизация. В представения линеен график участникът включи</w:t>
      </w:r>
      <w:r>
        <w:rPr>
          <w:rFonts w:ascii="Times New Roman" w:eastAsia="Times New Roman" w:hAnsi="Times New Roman" w:cs="Times New Roman"/>
          <w:sz w:val="26"/>
          <w:szCs w:val="26"/>
          <w:lang w:eastAsia="en-US"/>
        </w:rPr>
        <w:t>л</w:t>
      </w:r>
      <w:r w:rsidRPr="00857CCE">
        <w:rPr>
          <w:rFonts w:ascii="Times New Roman" w:eastAsia="Times New Roman" w:hAnsi="Times New Roman" w:cs="Times New Roman"/>
          <w:sz w:val="26"/>
          <w:szCs w:val="26"/>
          <w:lang w:eastAsia="en-US"/>
        </w:rPr>
        <w:t xml:space="preserve"> всички СМР и предвиди</w:t>
      </w:r>
      <w:r>
        <w:rPr>
          <w:rFonts w:ascii="Times New Roman" w:eastAsia="Times New Roman" w:hAnsi="Times New Roman" w:cs="Times New Roman"/>
          <w:sz w:val="26"/>
          <w:szCs w:val="26"/>
          <w:lang w:eastAsia="en-US"/>
        </w:rPr>
        <w:t>л</w:t>
      </w:r>
      <w:r w:rsidRPr="00857CCE">
        <w:rPr>
          <w:rFonts w:ascii="Times New Roman" w:eastAsia="Times New Roman" w:hAnsi="Times New Roman" w:cs="Times New Roman"/>
          <w:sz w:val="26"/>
          <w:szCs w:val="26"/>
          <w:lang w:eastAsia="en-US"/>
        </w:rPr>
        <w:t xml:space="preserve"> и дни за неблагоприятни атмосферни условия. </w:t>
      </w:r>
    </w:p>
    <w:p w:rsidR="007E2FB6" w:rsidRPr="00857CCE"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 xml:space="preserve">Графикът показва сроковете на необходимите дейности и работи и е базиран на изготвения проект и на строителната програма на Участника. Графикът представя подробно строителната програма и прецизира съответните дейности по дати, разположение на човешки и технически ресурси. </w:t>
      </w:r>
    </w:p>
    <w:p w:rsidR="007E2FB6" w:rsidRPr="006E4572"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6E4572">
        <w:rPr>
          <w:rFonts w:ascii="Times New Roman" w:eastAsia="Times New Roman" w:hAnsi="Times New Roman" w:cs="Times New Roman"/>
          <w:sz w:val="26"/>
          <w:szCs w:val="26"/>
          <w:lang w:eastAsia="en-US"/>
        </w:rPr>
        <w:t>Представени са и:</w:t>
      </w:r>
    </w:p>
    <w:p w:rsidR="007E2FB6" w:rsidRPr="006E4572"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6E4572">
        <w:rPr>
          <w:rFonts w:ascii="Times New Roman" w:eastAsia="Times New Roman" w:hAnsi="Times New Roman" w:cs="Times New Roman"/>
          <w:sz w:val="26"/>
          <w:szCs w:val="26"/>
          <w:lang w:eastAsia="en-US"/>
        </w:rPr>
        <w:t>1.Деклараци</w:t>
      </w:r>
      <w:r>
        <w:rPr>
          <w:rFonts w:ascii="Times New Roman" w:eastAsia="Times New Roman" w:hAnsi="Times New Roman" w:cs="Times New Roman"/>
          <w:sz w:val="26"/>
          <w:szCs w:val="26"/>
          <w:lang w:eastAsia="en-US"/>
        </w:rPr>
        <w:t>и</w:t>
      </w:r>
      <w:r w:rsidRPr="006E4572">
        <w:rPr>
          <w:rFonts w:ascii="Times New Roman" w:eastAsia="Times New Roman" w:hAnsi="Times New Roman" w:cs="Times New Roman"/>
          <w:sz w:val="26"/>
          <w:szCs w:val="26"/>
          <w:lang w:eastAsia="en-US"/>
        </w:rPr>
        <w:t>,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/Образец №13/.</w:t>
      </w:r>
    </w:p>
    <w:p w:rsidR="007E2FB6" w:rsidRPr="006E4572"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6E4572">
        <w:rPr>
          <w:rFonts w:ascii="Times New Roman" w:eastAsia="Times New Roman" w:hAnsi="Times New Roman" w:cs="Times New Roman"/>
          <w:sz w:val="26"/>
          <w:szCs w:val="26"/>
          <w:lang w:eastAsia="en-US"/>
        </w:rPr>
        <w:t>2.Ценово предложение/ Образец № 11/</w:t>
      </w:r>
      <w:r w:rsidR="008A4F87">
        <w:rPr>
          <w:rFonts w:ascii="Times New Roman" w:eastAsia="Times New Roman" w:hAnsi="Times New Roman" w:cs="Times New Roman"/>
          <w:sz w:val="26"/>
          <w:szCs w:val="26"/>
          <w:lang w:eastAsia="en-US"/>
        </w:rPr>
        <w:t xml:space="preserve"> ведно с остойностена количествена сметка на хартиен носител</w:t>
      </w:r>
      <w:r w:rsidRPr="006E4572">
        <w:rPr>
          <w:rFonts w:ascii="Times New Roman" w:eastAsia="Times New Roman" w:hAnsi="Times New Roman" w:cs="Times New Roman"/>
          <w:sz w:val="26"/>
          <w:szCs w:val="26"/>
          <w:lang w:eastAsia="en-US"/>
        </w:rPr>
        <w:t>.</w:t>
      </w:r>
    </w:p>
    <w:p w:rsidR="007E2FB6" w:rsidRPr="006E4572"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6E4572">
        <w:rPr>
          <w:rFonts w:ascii="Times New Roman" w:eastAsia="Times New Roman" w:hAnsi="Times New Roman" w:cs="Times New Roman"/>
          <w:sz w:val="26"/>
          <w:szCs w:val="26"/>
          <w:lang w:eastAsia="en-US"/>
        </w:rPr>
        <w:t xml:space="preserve">Участникът предлага да изпълни поръчката </w:t>
      </w:r>
      <w:r>
        <w:rPr>
          <w:rFonts w:ascii="Times New Roman" w:eastAsia="Times New Roman" w:hAnsi="Times New Roman" w:cs="Times New Roman"/>
          <w:sz w:val="26"/>
          <w:szCs w:val="26"/>
          <w:lang w:eastAsia="en-US"/>
        </w:rPr>
        <w:t xml:space="preserve">по Обособена позиция №1 </w:t>
      </w:r>
      <w:r w:rsidRPr="006E4572">
        <w:rPr>
          <w:rFonts w:ascii="Times New Roman" w:eastAsia="Times New Roman" w:hAnsi="Times New Roman" w:cs="Times New Roman"/>
          <w:sz w:val="26"/>
          <w:szCs w:val="26"/>
          <w:lang w:eastAsia="en-US"/>
        </w:rPr>
        <w:t xml:space="preserve">за </w:t>
      </w:r>
      <w:r w:rsidRPr="006E4572">
        <w:rPr>
          <w:rFonts w:ascii="Times New Roman" w:eastAsia="Times New Roman" w:hAnsi="Times New Roman" w:cs="Times New Roman"/>
          <w:sz w:val="26"/>
          <w:szCs w:val="26"/>
          <w:lang w:eastAsia="en-US"/>
        </w:rPr>
        <w:lastRenderedPageBreak/>
        <w:t xml:space="preserve">обща цена в размер на </w:t>
      </w:r>
      <w:r>
        <w:rPr>
          <w:rFonts w:ascii="Times New Roman" w:eastAsia="Times New Roman" w:hAnsi="Times New Roman" w:cs="Times New Roman"/>
          <w:sz w:val="26"/>
          <w:szCs w:val="26"/>
          <w:lang w:eastAsia="en-US"/>
        </w:rPr>
        <w:t>72 417,00</w:t>
      </w:r>
      <w:r w:rsidRPr="006E4572">
        <w:rPr>
          <w:rFonts w:ascii="Times New Roman" w:eastAsia="Times New Roman" w:hAnsi="Times New Roman" w:cs="Times New Roman"/>
          <w:sz w:val="26"/>
          <w:szCs w:val="26"/>
          <w:lang w:eastAsia="en-US"/>
        </w:rPr>
        <w:t xml:space="preserve"> лв. без ДДС или </w:t>
      </w:r>
      <w:r>
        <w:rPr>
          <w:rFonts w:ascii="Times New Roman" w:eastAsia="Times New Roman" w:hAnsi="Times New Roman" w:cs="Times New Roman"/>
          <w:sz w:val="26"/>
          <w:szCs w:val="26"/>
          <w:lang w:eastAsia="en-US"/>
        </w:rPr>
        <w:t>86 900,40</w:t>
      </w:r>
      <w:r w:rsidRPr="006E4572">
        <w:rPr>
          <w:rFonts w:ascii="Times New Roman" w:eastAsia="Times New Roman" w:hAnsi="Times New Roman" w:cs="Times New Roman"/>
          <w:sz w:val="26"/>
          <w:szCs w:val="26"/>
          <w:lang w:eastAsia="en-US"/>
        </w:rPr>
        <w:t xml:space="preserve"> лв. с ДДС, съгласно приложена остойностена количествена сметка.</w:t>
      </w:r>
    </w:p>
    <w:p w:rsidR="007E2FB6" w:rsidRPr="008E239F"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E239F">
        <w:rPr>
          <w:rFonts w:ascii="Times New Roman" w:eastAsia="Times New Roman" w:hAnsi="Times New Roman" w:cs="Times New Roman"/>
          <w:sz w:val="26"/>
          <w:szCs w:val="26"/>
          <w:lang w:eastAsia="en-US"/>
        </w:rPr>
        <w:t>Остойностяването на непредвидените разходи ще става на база ценовите показатели, а именно:</w:t>
      </w:r>
    </w:p>
    <w:p w:rsidR="007E2FB6" w:rsidRPr="008E239F"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E239F">
        <w:rPr>
          <w:rFonts w:ascii="Times New Roman" w:eastAsia="Times New Roman" w:hAnsi="Times New Roman" w:cs="Times New Roman"/>
          <w:sz w:val="26"/>
          <w:szCs w:val="26"/>
          <w:lang w:eastAsia="en-US"/>
        </w:rPr>
        <w:t>1. Средна часова ставка</w:t>
      </w:r>
      <w:r w:rsidRPr="008E239F">
        <w:rPr>
          <w:rFonts w:ascii="Times New Roman" w:eastAsia="Times New Roman" w:hAnsi="Times New Roman" w:cs="Times New Roman"/>
          <w:sz w:val="26"/>
          <w:szCs w:val="26"/>
          <w:lang w:eastAsia="en-US"/>
        </w:rPr>
        <w:tab/>
      </w:r>
      <w:r w:rsidRPr="008E239F">
        <w:rPr>
          <w:rFonts w:ascii="Times New Roman" w:eastAsia="Times New Roman" w:hAnsi="Times New Roman" w:cs="Times New Roman"/>
          <w:sz w:val="26"/>
          <w:szCs w:val="26"/>
          <w:lang w:eastAsia="en-US"/>
        </w:rPr>
        <w:tab/>
      </w:r>
      <w:r w:rsidRPr="008E239F">
        <w:rPr>
          <w:rFonts w:ascii="Times New Roman" w:eastAsia="Times New Roman" w:hAnsi="Times New Roman" w:cs="Times New Roman"/>
          <w:sz w:val="26"/>
          <w:szCs w:val="26"/>
          <w:lang w:eastAsia="en-US"/>
        </w:rPr>
        <w:tab/>
      </w:r>
      <w:r w:rsidRPr="008E239F">
        <w:rPr>
          <w:rFonts w:ascii="Times New Roman" w:eastAsia="Times New Roman" w:hAnsi="Times New Roman" w:cs="Times New Roman"/>
          <w:sz w:val="26"/>
          <w:szCs w:val="26"/>
          <w:lang w:eastAsia="en-US"/>
        </w:rPr>
        <w:tab/>
      </w:r>
      <w:r>
        <w:rPr>
          <w:rFonts w:ascii="Times New Roman" w:eastAsia="Times New Roman" w:hAnsi="Times New Roman" w:cs="Times New Roman"/>
          <w:sz w:val="26"/>
          <w:szCs w:val="26"/>
          <w:lang w:eastAsia="en-US"/>
        </w:rPr>
        <w:t>4,80</w:t>
      </w:r>
      <w:r w:rsidRPr="008E239F">
        <w:rPr>
          <w:rFonts w:ascii="Times New Roman" w:eastAsia="Times New Roman" w:hAnsi="Times New Roman" w:cs="Times New Roman"/>
          <w:sz w:val="26"/>
          <w:szCs w:val="26"/>
          <w:lang w:eastAsia="en-US"/>
        </w:rPr>
        <w:t xml:space="preserve"> лв./час</w:t>
      </w:r>
    </w:p>
    <w:p w:rsidR="007E2FB6" w:rsidRPr="008E239F"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E239F">
        <w:rPr>
          <w:rFonts w:ascii="Times New Roman" w:eastAsia="Times New Roman" w:hAnsi="Times New Roman" w:cs="Times New Roman"/>
          <w:sz w:val="26"/>
          <w:szCs w:val="26"/>
          <w:lang w:eastAsia="en-US"/>
        </w:rPr>
        <w:t>2. Допълнителни разходи  върху труд</w:t>
      </w:r>
      <w:r w:rsidRPr="008E239F">
        <w:rPr>
          <w:rFonts w:ascii="Times New Roman" w:eastAsia="Times New Roman" w:hAnsi="Times New Roman" w:cs="Times New Roman"/>
          <w:sz w:val="26"/>
          <w:szCs w:val="26"/>
          <w:lang w:eastAsia="en-US"/>
        </w:rPr>
        <w:tab/>
      </w:r>
      <w:r w:rsidRPr="008E239F">
        <w:rPr>
          <w:rFonts w:ascii="Times New Roman" w:eastAsia="Times New Roman" w:hAnsi="Times New Roman" w:cs="Times New Roman"/>
          <w:sz w:val="26"/>
          <w:szCs w:val="26"/>
          <w:lang w:eastAsia="en-US"/>
        </w:rPr>
        <w:tab/>
      </w:r>
      <w:r>
        <w:rPr>
          <w:rFonts w:ascii="Times New Roman" w:eastAsia="Times New Roman" w:hAnsi="Times New Roman" w:cs="Times New Roman"/>
          <w:sz w:val="26"/>
          <w:szCs w:val="26"/>
          <w:lang w:eastAsia="en-US"/>
        </w:rPr>
        <w:t>100</w:t>
      </w:r>
      <w:r w:rsidRPr="008E239F">
        <w:rPr>
          <w:rFonts w:ascii="Times New Roman" w:eastAsia="Times New Roman" w:hAnsi="Times New Roman" w:cs="Times New Roman"/>
          <w:sz w:val="26"/>
          <w:szCs w:val="26"/>
          <w:lang w:eastAsia="en-US"/>
        </w:rPr>
        <w:t xml:space="preserve"> %</w:t>
      </w:r>
    </w:p>
    <w:p w:rsidR="007E2FB6" w:rsidRPr="008E239F"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E239F">
        <w:rPr>
          <w:rFonts w:ascii="Times New Roman" w:eastAsia="Times New Roman" w:hAnsi="Times New Roman" w:cs="Times New Roman"/>
          <w:sz w:val="26"/>
          <w:szCs w:val="26"/>
          <w:lang w:eastAsia="en-US"/>
        </w:rPr>
        <w:t>3. Допълнителни  разходи върху механизация</w:t>
      </w:r>
      <w:r w:rsidRPr="008E239F">
        <w:rPr>
          <w:rFonts w:ascii="Times New Roman" w:eastAsia="Times New Roman" w:hAnsi="Times New Roman" w:cs="Times New Roman"/>
          <w:sz w:val="26"/>
          <w:szCs w:val="26"/>
          <w:lang w:eastAsia="en-US"/>
        </w:rPr>
        <w:tab/>
      </w:r>
      <w:r w:rsidRPr="008E239F">
        <w:rPr>
          <w:rFonts w:ascii="Times New Roman" w:eastAsia="Times New Roman" w:hAnsi="Times New Roman" w:cs="Times New Roman"/>
          <w:sz w:val="26"/>
          <w:szCs w:val="26"/>
          <w:lang w:eastAsia="en-US"/>
        </w:rPr>
        <w:tab/>
      </w:r>
      <w:r>
        <w:rPr>
          <w:rFonts w:ascii="Times New Roman" w:eastAsia="Times New Roman" w:hAnsi="Times New Roman" w:cs="Times New Roman"/>
          <w:sz w:val="26"/>
          <w:szCs w:val="26"/>
          <w:lang w:eastAsia="en-US"/>
        </w:rPr>
        <w:t>30</w:t>
      </w:r>
      <w:r w:rsidRPr="008E239F">
        <w:rPr>
          <w:rFonts w:ascii="Times New Roman" w:eastAsia="Times New Roman" w:hAnsi="Times New Roman" w:cs="Times New Roman"/>
          <w:sz w:val="26"/>
          <w:szCs w:val="26"/>
          <w:lang w:eastAsia="en-US"/>
        </w:rPr>
        <w:t xml:space="preserve"> %</w:t>
      </w:r>
    </w:p>
    <w:p w:rsidR="007E2FB6" w:rsidRPr="008E239F"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E239F">
        <w:rPr>
          <w:rFonts w:ascii="Times New Roman" w:eastAsia="Times New Roman" w:hAnsi="Times New Roman" w:cs="Times New Roman"/>
          <w:sz w:val="26"/>
          <w:szCs w:val="26"/>
          <w:lang w:eastAsia="en-US"/>
        </w:rPr>
        <w:t>4. Доставно -складови разходи</w:t>
      </w:r>
      <w:r w:rsidRPr="008E239F">
        <w:rPr>
          <w:rFonts w:ascii="Times New Roman" w:eastAsia="Times New Roman" w:hAnsi="Times New Roman" w:cs="Times New Roman"/>
          <w:sz w:val="26"/>
          <w:szCs w:val="26"/>
          <w:lang w:eastAsia="en-US"/>
        </w:rPr>
        <w:tab/>
      </w:r>
      <w:r w:rsidRPr="008E239F">
        <w:rPr>
          <w:rFonts w:ascii="Times New Roman" w:eastAsia="Times New Roman" w:hAnsi="Times New Roman" w:cs="Times New Roman"/>
          <w:sz w:val="26"/>
          <w:szCs w:val="26"/>
          <w:lang w:eastAsia="en-US"/>
        </w:rPr>
        <w:tab/>
      </w:r>
      <w:r w:rsidRPr="008E239F">
        <w:rPr>
          <w:rFonts w:ascii="Times New Roman" w:eastAsia="Times New Roman" w:hAnsi="Times New Roman" w:cs="Times New Roman"/>
          <w:sz w:val="26"/>
          <w:szCs w:val="26"/>
          <w:lang w:eastAsia="en-US"/>
        </w:rPr>
        <w:tab/>
      </w:r>
      <w:r w:rsidRPr="008E239F">
        <w:rPr>
          <w:rFonts w:ascii="Times New Roman" w:eastAsia="Times New Roman" w:hAnsi="Times New Roman" w:cs="Times New Roman"/>
          <w:sz w:val="26"/>
          <w:szCs w:val="26"/>
          <w:lang w:eastAsia="en-US"/>
        </w:rPr>
        <w:tab/>
      </w:r>
      <w:r>
        <w:rPr>
          <w:rFonts w:ascii="Times New Roman" w:eastAsia="Times New Roman" w:hAnsi="Times New Roman" w:cs="Times New Roman"/>
          <w:sz w:val="26"/>
          <w:szCs w:val="26"/>
          <w:lang w:eastAsia="en-US"/>
        </w:rPr>
        <w:t>10</w:t>
      </w:r>
      <w:r w:rsidRPr="008E239F">
        <w:rPr>
          <w:rFonts w:ascii="Times New Roman" w:eastAsia="Times New Roman" w:hAnsi="Times New Roman" w:cs="Times New Roman"/>
          <w:sz w:val="26"/>
          <w:szCs w:val="26"/>
          <w:lang w:eastAsia="en-US"/>
        </w:rPr>
        <w:t xml:space="preserve"> %</w:t>
      </w:r>
    </w:p>
    <w:p w:rsidR="007E2FB6"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E239F">
        <w:rPr>
          <w:rFonts w:ascii="Times New Roman" w:eastAsia="Times New Roman" w:hAnsi="Times New Roman" w:cs="Times New Roman"/>
          <w:sz w:val="26"/>
          <w:szCs w:val="26"/>
          <w:lang w:eastAsia="en-US"/>
        </w:rPr>
        <w:t xml:space="preserve">5. Печалба </w:t>
      </w:r>
      <w:r>
        <w:rPr>
          <w:rFonts w:ascii="Times New Roman" w:eastAsia="Times New Roman" w:hAnsi="Times New Roman" w:cs="Times New Roman"/>
          <w:sz w:val="26"/>
          <w:szCs w:val="26"/>
          <w:lang w:eastAsia="en-US"/>
        </w:rPr>
        <w:tab/>
      </w:r>
      <w:r>
        <w:rPr>
          <w:rFonts w:ascii="Times New Roman" w:eastAsia="Times New Roman" w:hAnsi="Times New Roman" w:cs="Times New Roman"/>
          <w:sz w:val="26"/>
          <w:szCs w:val="26"/>
          <w:lang w:eastAsia="en-US"/>
        </w:rPr>
        <w:tab/>
      </w:r>
      <w:r>
        <w:rPr>
          <w:rFonts w:ascii="Times New Roman" w:eastAsia="Times New Roman" w:hAnsi="Times New Roman" w:cs="Times New Roman"/>
          <w:sz w:val="26"/>
          <w:szCs w:val="26"/>
          <w:lang w:eastAsia="en-US"/>
        </w:rPr>
        <w:tab/>
      </w:r>
      <w:r>
        <w:rPr>
          <w:rFonts w:ascii="Times New Roman" w:eastAsia="Times New Roman" w:hAnsi="Times New Roman" w:cs="Times New Roman"/>
          <w:sz w:val="26"/>
          <w:szCs w:val="26"/>
          <w:lang w:eastAsia="en-US"/>
        </w:rPr>
        <w:tab/>
      </w:r>
      <w:r>
        <w:rPr>
          <w:rFonts w:ascii="Times New Roman" w:eastAsia="Times New Roman" w:hAnsi="Times New Roman" w:cs="Times New Roman"/>
          <w:sz w:val="26"/>
          <w:szCs w:val="26"/>
          <w:lang w:eastAsia="en-US"/>
        </w:rPr>
        <w:tab/>
      </w:r>
      <w:r>
        <w:rPr>
          <w:rFonts w:ascii="Times New Roman" w:eastAsia="Times New Roman" w:hAnsi="Times New Roman" w:cs="Times New Roman"/>
          <w:sz w:val="26"/>
          <w:szCs w:val="26"/>
          <w:lang w:eastAsia="en-US"/>
        </w:rPr>
        <w:tab/>
      </w:r>
      <w:r>
        <w:rPr>
          <w:rFonts w:ascii="Times New Roman" w:eastAsia="Times New Roman" w:hAnsi="Times New Roman" w:cs="Times New Roman"/>
          <w:sz w:val="26"/>
          <w:szCs w:val="26"/>
          <w:lang w:eastAsia="en-US"/>
        </w:rPr>
        <w:tab/>
      </w:r>
    </w:p>
    <w:p w:rsidR="007E2FB6" w:rsidRPr="00DC7411" w:rsidRDefault="007E2FB6" w:rsidP="007E2FB6">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en-US"/>
        </w:rPr>
      </w:pPr>
      <w:r w:rsidRPr="00DC7411">
        <w:rPr>
          <w:rFonts w:ascii="Times New Roman" w:eastAsia="Times New Roman" w:hAnsi="Times New Roman" w:cs="Times New Roman"/>
          <w:i/>
          <w:sz w:val="26"/>
          <w:szCs w:val="26"/>
          <w:lang w:eastAsia="en-US"/>
        </w:rPr>
        <w:t xml:space="preserve">Комисията установи следната липса </w:t>
      </w:r>
      <w:r>
        <w:rPr>
          <w:rFonts w:ascii="Times New Roman" w:eastAsia="Times New Roman" w:hAnsi="Times New Roman" w:cs="Times New Roman"/>
          <w:i/>
          <w:sz w:val="26"/>
          <w:szCs w:val="26"/>
          <w:lang w:eastAsia="en-US"/>
        </w:rPr>
        <w:t>–</w:t>
      </w:r>
      <w:r w:rsidRPr="00DC7411">
        <w:rPr>
          <w:rFonts w:ascii="Times New Roman" w:eastAsia="Times New Roman" w:hAnsi="Times New Roman" w:cs="Times New Roman"/>
          <w:i/>
          <w:sz w:val="26"/>
          <w:szCs w:val="26"/>
          <w:lang w:eastAsia="en-US"/>
        </w:rPr>
        <w:t xml:space="preserve"> </w:t>
      </w:r>
      <w:r>
        <w:rPr>
          <w:rFonts w:ascii="Times New Roman" w:eastAsia="Times New Roman" w:hAnsi="Times New Roman" w:cs="Times New Roman"/>
          <w:i/>
          <w:sz w:val="26"/>
          <w:szCs w:val="26"/>
          <w:lang w:eastAsia="en-US"/>
        </w:rPr>
        <w:t xml:space="preserve">участникът в представения образец на ценово предложение по Обособена позиция №1 не е посочил размера на „печалба“ в посочените в образеца ценови показатели. </w:t>
      </w:r>
    </w:p>
    <w:p w:rsidR="007E2FB6" w:rsidRPr="00B34805" w:rsidRDefault="007E2FB6" w:rsidP="007E2FB6">
      <w:pPr>
        <w:autoSpaceDE w:val="0"/>
        <w:autoSpaceDN w:val="0"/>
        <w:adjustRightInd w:val="0"/>
        <w:spacing w:after="0"/>
        <w:ind w:firstLine="567"/>
        <w:jc w:val="both"/>
        <w:rPr>
          <w:rFonts w:ascii="Times New Roman" w:eastAsia="Calibri" w:hAnsi="Times New Roman" w:cs="Times New Roman"/>
          <w:i/>
          <w:sz w:val="26"/>
          <w:szCs w:val="26"/>
          <w:lang w:eastAsia="en-US"/>
        </w:rPr>
      </w:pPr>
      <w:r w:rsidRPr="00B34805">
        <w:rPr>
          <w:rFonts w:ascii="Times New Roman" w:eastAsia="Calibri" w:hAnsi="Times New Roman" w:cs="Times New Roman"/>
          <w:i/>
          <w:sz w:val="26"/>
          <w:szCs w:val="26"/>
          <w:lang w:eastAsia="en-US"/>
        </w:rPr>
        <w:t>Имайки предвид горните изводи, Комисията водейки се от изискването на чл.101, ал.5 от ЗОП, което приема за императивно, а именно, че когато участникът изготвя своята оферта той следва да се придържа точно към обявените от възложителя условия, приема, че съдържанието на техническото предложение не бива да се разбира от участника като нещо, което той може да видоизменя, променя или не спазва, предвид факта, че посоченото в процедурата съдържание е въздигнато от възложителя, като минимално такова и задължително за спазване. Нарушаването на това минимално съдържание всъщност е и нарушаване на императивната разпоредба на чл.101, ал.5 от ЗОП, както и императивна предпоставка за комисията да приложи разпоредбата на чл.107, т.2 б.“а“ от ЗОП. Изискването за минимално съдържание не е самоцелно зададено от Възложителя. Възложителят е рамкирал минималното съдържание на волеизявленията на участниците. В този смисъл тяхното техническо предложение не е просто някакво съответствие или не на някакво предварително обявено минимално съдържание. Това е част от техническата оферта на участника. Като такава тя има самостоятелна и зна</w:t>
      </w:r>
      <w:r>
        <w:rPr>
          <w:rFonts w:ascii="Times New Roman" w:eastAsia="Calibri" w:hAnsi="Times New Roman" w:cs="Times New Roman"/>
          <w:i/>
          <w:sz w:val="26"/>
          <w:szCs w:val="26"/>
          <w:lang w:eastAsia="en-US"/>
        </w:rPr>
        <w:t>чимо определяща правна стойност</w:t>
      </w:r>
      <w:r w:rsidRPr="00B34805">
        <w:rPr>
          <w:rFonts w:ascii="Times New Roman" w:eastAsia="Calibri" w:hAnsi="Times New Roman" w:cs="Times New Roman"/>
          <w:i/>
          <w:sz w:val="26"/>
          <w:szCs w:val="26"/>
          <w:lang w:eastAsia="en-US"/>
        </w:rPr>
        <w:t>. Ето защо е недопустимо комисията да прави компромис с изискването за съдържание на обвързващото предложение на участника, изразено в техническото му предложение.</w:t>
      </w:r>
    </w:p>
    <w:p w:rsidR="007E2FB6" w:rsidRPr="00B34805" w:rsidRDefault="007E2FB6" w:rsidP="007E2FB6">
      <w:pPr>
        <w:autoSpaceDE w:val="0"/>
        <w:autoSpaceDN w:val="0"/>
        <w:adjustRightInd w:val="0"/>
        <w:spacing w:after="0"/>
        <w:ind w:firstLine="567"/>
        <w:jc w:val="both"/>
        <w:rPr>
          <w:rFonts w:ascii="Times New Roman" w:eastAsia="Calibri" w:hAnsi="Times New Roman" w:cs="Times New Roman"/>
          <w:i/>
          <w:sz w:val="26"/>
          <w:szCs w:val="26"/>
          <w:lang w:eastAsia="en-US"/>
        </w:rPr>
      </w:pPr>
      <w:r w:rsidRPr="00B34805">
        <w:rPr>
          <w:rFonts w:ascii="Times New Roman" w:eastAsia="Calibri" w:hAnsi="Times New Roman" w:cs="Times New Roman"/>
          <w:i/>
          <w:sz w:val="26"/>
          <w:szCs w:val="26"/>
          <w:lang w:eastAsia="en-US"/>
        </w:rPr>
        <w:t>С оглед всичко гореизложено Комисията установи, че констатираните от нея несъответствия, посочени по-горе, представляват категорично несъответствие с изискванията на Възложителя, което не може да бъде санирано на този етап от процедурата.</w:t>
      </w:r>
    </w:p>
    <w:p w:rsidR="007E2FB6" w:rsidRPr="004915C3" w:rsidRDefault="007E2FB6" w:rsidP="007E2FB6">
      <w:pPr>
        <w:spacing w:after="0"/>
        <w:ind w:firstLine="567"/>
        <w:jc w:val="both"/>
        <w:rPr>
          <w:rFonts w:ascii="Times New Roman" w:eastAsia="Times New Roman" w:hAnsi="Times New Roman" w:cs="Times New Roman"/>
          <w:i/>
          <w:color w:val="000000"/>
          <w:sz w:val="26"/>
          <w:szCs w:val="26"/>
          <w:shd w:val="clear" w:color="auto" w:fill="FFFFFF"/>
        </w:rPr>
      </w:pPr>
      <w:r w:rsidRPr="00B34805">
        <w:rPr>
          <w:rFonts w:ascii="Times New Roman" w:eastAsia="Times New Roman" w:hAnsi="Times New Roman" w:cs="Times New Roman"/>
          <w:i/>
          <w:color w:val="000000"/>
          <w:sz w:val="26"/>
          <w:szCs w:val="26"/>
          <w:shd w:val="clear" w:color="auto" w:fill="FFFFFF"/>
        </w:rPr>
        <w:t xml:space="preserve">В образеца на техническо предложение изрично е посочено, че </w:t>
      </w:r>
      <w:r>
        <w:rPr>
          <w:rFonts w:ascii="Times New Roman" w:eastAsia="Times New Roman" w:hAnsi="Times New Roman" w:cs="Times New Roman"/>
          <w:i/>
          <w:color w:val="000000"/>
          <w:sz w:val="26"/>
          <w:szCs w:val="26"/>
          <w:shd w:val="clear" w:color="auto" w:fill="FFFFFF"/>
        </w:rPr>
        <w:t>а</w:t>
      </w:r>
      <w:r w:rsidRPr="004915C3">
        <w:rPr>
          <w:rFonts w:ascii="Times New Roman" w:eastAsia="Times New Roman" w:hAnsi="Times New Roman" w:cs="Times New Roman"/>
          <w:i/>
          <w:color w:val="000000"/>
          <w:sz w:val="26"/>
          <w:szCs w:val="26"/>
          <w:shd w:val="clear" w:color="auto" w:fill="FFFFFF"/>
        </w:rPr>
        <w:t xml:space="preserve">ко участник не представи предложение за изпълнение на поръчката и/или </w:t>
      </w:r>
      <w:r w:rsidRPr="004915C3">
        <w:rPr>
          <w:rFonts w:ascii="Times New Roman" w:eastAsia="Times New Roman" w:hAnsi="Times New Roman" w:cs="Times New Roman"/>
          <w:i/>
          <w:color w:val="000000"/>
          <w:sz w:val="26"/>
          <w:szCs w:val="26"/>
          <w:shd w:val="clear" w:color="auto" w:fill="FFFFFF"/>
        </w:rPr>
        <w:lastRenderedPageBreak/>
        <w:t>приложения към него съобразно посочените изисквания към съдържанието им или ако представените документи не съответстват на изискванията на възложителя, офертата на участника се отстранява като неотговаряща на това предварително условие на основание чл.107, т.2, б.“а“ от ЗОП.</w:t>
      </w:r>
    </w:p>
    <w:p w:rsidR="007E2FB6" w:rsidRPr="00B34805" w:rsidRDefault="007E2FB6" w:rsidP="007E2FB6">
      <w:pPr>
        <w:spacing w:after="0"/>
        <w:ind w:firstLine="567"/>
        <w:jc w:val="both"/>
        <w:rPr>
          <w:rFonts w:ascii="Times New Roman" w:eastAsia="Times New Roman" w:hAnsi="Times New Roman" w:cs="Times New Roman"/>
          <w:i/>
          <w:color w:val="000000"/>
          <w:sz w:val="26"/>
          <w:szCs w:val="26"/>
          <w:shd w:val="clear" w:color="auto" w:fill="FFFFFF"/>
        </w:rPr>
      </w:pPr>
      <w:r w:rsidRPr="00B34805">
        <w:rPr>
          <w:rFonts w:ascii="Times New Roman" w:eastAsia="Times New Roman" w:hAnsi="Times New Roman" w:cs="Times New Roman"/>
          <w:i/>
          <w:color w:val="000000"/>
          <w:sz w:val="26"/>
          <w:szCs w:val="26"/>
          <w:shd w:val="clear" w:color="auto" w:fill="FFFFFF"/>
        </w:rPr>
        <w:t>Комисията установи, че представеното от участника техническо предложение не отговаря на поставените от възложителя изисквания с оглед на посоченото по-горе.</w:t>
      </w:r>
    </w:p>
    <w:p w:rsidR="007E2FB6" w:rsidRPr="00B34805" w:rsidRDefault="007E2FB6" w:rsidP="007E2FB6">
      <w:pPr>
        <w:tabs>
          <w:tab w:val="left" w:pos="993"/>
        </w:tabs>
        <w:ind w:firstLine="567"/>
        <w:contextualSpacing/>
        <w:jc w:val="both"/>
        <w:rPr>
          <w:rFonts w:ascii="Times New Roman" w:eastAsia="Calibri" w:hAnsi="Times New Roman" w:cs="Times New Roman"/>
          <w:i/>
          <w:sz w:val="26"/>
          <w:szCs w:val="26"/>
          <w:lang w:eastAsia="ar-SA"/>
        </w:rPr>
      </w:pPr>
      <w:r w:rsidRPr="00B34805">
        <w:rPr>
          <w:rFonts w:ascii="Times New Roman" w:eastAsia="Calibri" w:hAnsi="Times New Roman" w:cs="Times New Roman"/>
          <w:i/>
          <w:sz w:val="26"/>
          <w:szCs w:val="26"/>
          <w:lang w:eastAsia="ar-SA"/>
        </w:rPr>
        <w:t>При така изложената информация и предвид горецитираните текстове от документация</w:t>
      </w:r>
      <w:r>
        <w:rPr>
          <w:rFonts w:ascii="Times New Roman" w:eastAsia="Calibri" w:hAnsi="Times New Roman" w:cs="Times New Roman"/>
          <w:i/>
          <w:sz w:val="26"/>
          <w:szCs w:val="26"/>
          <w:lang w:eastAsia="ar-SA"/>
        </w:rPr>
        <w:t>та</w:t>
      </w:r>
      <w:r w:rsidRPr="00B34805">
        <w:rPr>
          <w:rFonts w:ascii="Times New Roman" w:eastAsia="Calibri" w:hAnsi="Times New Roman" w:cs="Times New Roman"/>
          <w:i/>
          <w:sz w:val="26"/>
          <w:szCs w:val="26"/>
          <w:lang w:eastAsia="ar-SA"/>
        </w:rPr>
        <w:t>, се констатира липса на елементи от съдържанието на Обр</w:t>
      </w:r>
      <w:r>
        <w:rPr>
          <w:rFonts w:ascii="Times New Roman" w:eastAsia="Calibri" w:hAnsi="Times New Roman" w:cs="Times New Roman"/>
          <w:i/>
          <w:sz w:val="26"/>
          <w:szCs w:val="26"/>
          <w:lang w:eastAsia="ar-SA"/>
        </w:rPr>
        <w:t xml:space="preserve">азец №9 Техническо предложение, </w:t>
      </w:r>
      <w:r w:rsidRPr="00B34805">
        <w:rPr>
          <w:rFonts w:ascii="Times New Roman" w:eastAsia="Calibri" w:hAnsi="Times New Roman" w:cs="Times New Roman"/>
          <w:i/>
          <w:sz w:val="26"/>
          <w:szCs w:val="26"/>
          <w:lang w:eastAsia="ar-SA"/>
        </w:rPr>
        <w:t>следователно офертата се счита за неотговаряща, поради неизпълнение на предварително поставено и обявено условие по смисъла на чл. 107, т.2, б.“а“ от ЗОП.</w:t>
      </w:r>
    </w:p>
    <w:p w:rsidR="007E2FB6" w:rsidRPr="00BF6A45" w:rsidRDefault="007E2FB6" w:rsidP="007E2FB6">
      <w:pPr>
        <w:spacing w:after="0"/>
        <w:ind w:firstLine="567"/>
        <w:jc w:val="both"/>
        <w:rPr>
          <w:rFonts w:ascii="Times New Roman" w:eastAsia="Times New Roman" w:hAnsi="Times New Roman" w:cs="Times New Roman"/>
          <w:i/>
          <w:color w:val="000000"/>
          <w:sz w:val="26"/>
          <w:szCs w:val="26"/>
          <w:shd w:val="clear" w:color="auto" w:fill="FFFFFF"/>
        </w:rPr>
      </w:pPr>
      <w:r w:rsidRPr="00BF6A45">
        <w:rPr>
          <w:rFonts w:ascii="Times New Roman" w:eastAsia="Times New Roman" w:hAnsi="Times New Roman" w:cs="Times New Roman"/>
          <w:i/>
          <w:color w:val="000000"/>
          <w:sz w:val="26"/>
          <w:szCs w:val="26"/>
          <w:shd w:val="clear" w:color="auto" w:fill="FFFFFF"/>
        </w:rPr>
        <w:t xml:space="preserve">Ето защо и на основание чл.107, т.2, б.“а“ от ЗОП комисията единодушно реши и предлага на възложителя – </w:t>
      </w:r>
      <w:r>
        <w:rPr>
          <w:rFonts w:ascii="Times New Roman" w:eastAsia="Times New Roman" w:hAnsi="Times New Roman" w:cs="Times New Roman"/>
          <w:i/>
          <w:color w:val="000000"/>
          <w:sz w:val="26"/>
          <w:szCs w:val="26"/>
          <w:shd w:val="clear" w:color="auto" w:fill="FFFFFF"/>
        </w:rPr>
        <w:t>кметът на община Гурково</w:t>
      </w:r>
      <w:r w:rsidRPr="00BF6A45">
        <w:rPr>
          <w:rFonts w:ascii="Times New Roman" w:eastAsia="Times New Roman" w:hAnsi="Times New Roman" w:cs="Times New Roman"/>
          <w:i/>
          <w:color w:val="000000"/>
          <w:sz w:val="26"/>
          <w:szCs w:val="26"/>
          <w:shd w:val="clear" w:color="auto" w:fill="FFFFFF"/>
        </w:rPr>
        <w:t xml:space="preserve">, участникът </w:t>
      </w:r>
      <w:r w:rsidRPr="00431190">
        <w:rPr>
          <w:rFonts w:ascii="Times New Roman" w:eastAsia="Times New Roman" w:hAnsi="Times New Roman" w:cs="Times New Roman"/>
          <w:i/>
          <w:color w:val="000000"/>
          <w:sz w:val="26"/>
          <w:szCs w:val="26"/>
          <w:shd w:val="clear" w:color="auto" w:fill="FFFFFF"/>
        </w:rPr>
        <w:t xml:space="preserve">“Пътно строителна компания ЕС БИ ЕС“ АД гр.Стара Загора </w:t>
      </w:r>
      <w:r w:rsidRPr="00BF6A45">
        <w:rPr>
          <w:rFonts w:ascii="Times New Roman" w:eastAsia="Times New Roman" w:hAnsi="Times New Roman" w:cs="Times New Roman"/>
          <w:i/>
          <w:color w:val="000000"/>
          <w:sz w:val="26"/>
          <w:szCs w:val="26"/>
          <w:shd w:val="clear" w:color="auto" w:fill="FFFFFF"/>
        </w:rPr>
        <w:t xml:space="preserve">да бъде отстранен от участие в обявената обществена поръчка </w:t>
      </w:r>
      <w:r>
        <w:rPr>
          <w:rFonts w:ascii="Times New Roman" w:eastAsia="Times New Roman" w:hAnsi="Times New Roman" w:cs="Times New Roman"/>
          <w:i/>
          <w:color w:val="000000"/>
          <w:sz w:val="26"/>
          <w:szCs w:val="26"/>
          <w:shd w:val="clear" w:color="auto" w:fill="FFFFFF"/>
        </w:rPr>
        <w:t xml:space="preserve">на стойност по чл.20, ал.3, т.1 от ЗОП с предмет: </w:t>
      </w:r>
      <w:r w:rsidRPr="00431190">
        <w:rPr>
          <w:rFonts w:ascii="Times New Roman" w:eastAsia="Times New Roman" w:hAnsi="Times New Roman" w:cs="Times New Roman"/>
          <w:i/>
          <w:color w:val="000000"/>
          <w:sz w:val="26"/>
          <w:szCs w:val="26"/>
          <w:shd w:val="clear" w:color="auto" w:fill="FFFFFF"/>
        </w:rPr>
        <w:t>Избор на изпълнител за изпълнение на строително-монтажни работи на обекти на община Гурково по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w:t>
      </w:r>
      <w:r w:rsidRPr="00BF6A45">
        <w:rPr>
          <w:rFonts w:ascii="Times New Roman" w:eastAsia="Times New Roman" w:hAnsi="Times New Roman" w:cs="Times New Roman"/>
          <w:i/>
          <w:color w:val="000000"/>
          <w:sz w:val="26"/>
          <w:szCs w:val="26"/>
          <w:shd w:val="clear" w:color="auto" w:fill="FFFFFF"/>
        </w:rPr>
        <w:t>, тъй като е представил оферта, която не отговаря на предварително обявените условия на поръчката с оглед на мотивите, посочени по-горе.</w:t>
      </w:r>
    </w:p>
    <w:p w:rsidR="007E2FB6" w:rsidRDefault="007E2FB6" w:rsidP="002F605C">
      <w:pPr>
        <w:spacing w:after="0"/>
        <w:ind w:firstLine="567"/>
        <w:jc w:val="both"/>
        <w:rPr>
          <w:rFonts w:ascii="Times New Roman" w:eastAsia="Times New Roman" w:hAnsi="Times New Roman" w:cs="Times New Roman"/>
          <w:b/>
          <w:sz w:val="26"/>
          <w:szCs w:val="26"/>
          <w:lang w:eastAsia="en-US"/>
        </w:rPr>
      </w:pPr>
    </w:p>
    <w:p w:rsidR="002F605C" w:rsidRDefault="002F605C" w:rsidP="002F605C">
      <w:pPr>
        <w:spacing w:after="0"/>
        <w:ind w:firstLine="567"/>
        <w:jc w:val="both"/>
        <w:rPr>
          <w:rFonts w:ascii="Times New Roman" w:eastAsia="Times New Roman" w:hAnsi="Times New Roman" w:cs="Times New Roman"/>
          <w:b/>
          <w:sz w:val="26"/>
          <w:szCs w:val="26"/>
          <w:lang w:eastAsia="en-US"/>
        </w:rPr>
      </w:pPr>
      <w:r w:rsidRPr="00B45518">
        <w:rPr>
          <w:rFonts w:ascii="Times New Roman" w:eastAsia="Times New Roman" w:hAnsi="Times New Roman" w:cs="Times New Roman"/>
          <w:b/>
          <w:sz w:val="26"/>
          <w:szCs w:val="26"/>
          <w:lang w:eastAsia="en-US"/>
        </w:rPr>
        <w:t xml:space="preserve">Участникът представил оферта по Обособена позиция </w:t>
      </w:r>
      <w:r w:rsidR="007E2FB6" w:rsidRPr="007E2FB6">
        <w:rPr>
          <w:rFonts w:ascii="Times New Roman" w:eastAsia="Times New Roman" w:hAnsi="Times New Roman" w:cs="Times New Roman"/>
          <w:b/>
          <w:sz w:val="26"/>
          <w:szCs w:val="26"/>
          <w:lang w:eastAsia="en-US"/>
        </w:rPr>
        <w:t>№2: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238 в гр. Гурково, общ. Гурково”</w:t>
      </w:r>
      <w:r w:rsidRPr="00B45518">
        <w:rPr>
          <w:rFonts w:ascii="Times New Roman" w:eastAsia="Times New Roman" w:hAnsi="Times New Roman" w:cs="Times New Roman"/>
          <w:b/>
          <w:sz w:val="26"/>
          <w:szCs w:val="26"/>
          <w:lang w:eastAsia="en-US"/>
        </w:rPr>
        <w:t>.</w:t>
      </w:r>
    </w:p>
    <w:p w:rsidR="002F605C" w:rsidRDefault="002F605C" w:rsidP="002F605C">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Участникът представил техническо предложение.</w:t>
      </w:r>
    </w:p>
    <w:p w:rsidR="002F605C" w:rsidRPr="002F4BFA" w:rsidRDefault="002F605C" w:rsidP="002F605C">
      <w:pPr>
        <w:spacing w:after="0"/>
        <w:ind w:firstLine="567"/>
        <w:jc w:val="both"/>
        <w:rPr>
          <w:rFonts w:ascii="Times New Roman" w:eastAsia="Times New Roman" w:hAnsi="Times New Roman" w:cs="Times New Roman"/>
          <w:sz w:val="26"/>
          <w:szCs w:val="26"/>
          <w:lang w:eastAsia="en-US"/>
        </w:rPr>
      </w:pPr>
      <w:r w:rsidRPr="002F4BFA">
        <w:rPr>
          <w:rFonts w:ascii="Times New Roman" w:eastAsia="Times New Roman" w:hAnsi="Times New Roman" w:cs="Times New Roman"/>
          <w:sz w:val="26"/>
          <w:szCs w:val="26"/>
          <w:lang w:eastAsia="en-US"/>
        </w:rPr>
        <w:t xml:space="preserve">Предлага да организира и изпълни поръчката </w:t>
      </w:r>
      <w:r>
        <w:rPr>
          <w:rFonts w:ascii="Times New Roman" w:eastAsia="Times New Roman" w:hAnsi="Times New Roman" w:cs="Times New Roman"/>
          <w:sz w:val="26"/>
          <w:szCs w:val="26"/>
          <w:lang w:eastAsia="en-US"/>
        </w:rPr>
        <w:t xml:space="preserve">при </w:t>
      </w:r>
      <w:r w:rsidRPr="002F4BFA">
        <w:rPr>
          <w:rFonts w:ascii="Times New Roman" w:eastAsia="Times New Roman" w:hAnsi="Times New Roman" w:cs="Times New Roman"/>
          <w:sz w:val="26"/>
          <w:szCs w:val="26"/>
          <w:lang w:eastAsia="en-US"/>
        </w:rPr>
        <w:t xml:space="preserve">следните условия: </w:t>
      </w:r>
    </w:p>
    <w:p w:rsidR="00857CCE" w:rsidRPr="00857CCE" w:rsidRDefault="00857CCE" w:rsidP="00857CC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1.При изпълнение предмета на поръчката ще се придържа точно към указанията на Възложителя, Техническата спецификация, изготвения проект и към всички действащи нормативни актове, правила и стандарти, които се отнасят до изпълнението на поръчката.</w:t>
      </w:r>
    </w:p>
    <w:p w:rsidR="00857CCE" w:rsidRPr="00857CCE" w:rsidRDefault="00857CCE" w:rsidP="00857CC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 xml:space="preserve">2. Предлаганите от </w:t>
      </w:r>
      <w:r w:rsidR="007D0D88">
        <w:rPr>
          <w:rFonts w:ascii="Times New Roman" w:eastAsia="Times New Roman" w:hAnsi="Times New Roman" w:cs="Times New Roman"/>
          <w:sz w:val="26"/>
          <w:szCs w:val="26"/>
          <w:lang w:eastAsia="en-US"/>
        </w:rPr>
        <w:t>участника</w:t>
      </w:r>
      <w:r w:rsidRPr="00857CCE">
        <w:rPr>
          <w:rFonts w:ascii="Times New Roman" w:eastAsia="Times New Roman" w:hAnsi="Times New Roman" w:cs="Times New Roman"/>
          <w:sz w:val="26"/>
          <w:szCs w:val="26"/>
          <w:lang w:eastAsia="en-US"/>
        </w:rPr>
        <w:t xml:space="preserve"> гаранционни срокове за видовете СМР и съоръжения са, както следва:</w:t>
      </w:r>
    </w:p>
    <w:p w:rsidR="007D0D88" w:rsidRDefault="00857CCE" w:rsidP="00857CC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lastRenderedPageBreak/>
        <w:t xml:space="preserve">- за </w:t>
      </w:r>
      <w:r w:rsidR="007D0D88">
        <w:rPr>
          <w:rFonts w:ascii="Times New Roman" w:eastAsia="Times New Roman" w:hAnsi="Times New Roman" w:cs="Times New Roman"/>
          <w:sz w:val="26"/>
          <w:szCs w:val="26"/>
          <w:lang w:eastAsia="en-US"/>
        </w:rPr>
        <w:t>полагане на настилка от трошен камък – 3 години;</w:t>
      </w:r>
    </w:p>
    <w:p w:rsidR="007D0D88" w:rsidRDefault="007D0D88" w:rsidP="00857CC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-за полагане на асфалтови смеси – 3 години;</w:t>
      </w:r>
    </w:p>
    <w:p w:rsidR="00243311" w:rsidRDefault="00243311" w:rsidP="00857CC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-за полагане на бетонови бордюри – 3 години;</w:t>
      </w:r>
    </w:p>
    <w:p w:rsidR="007D0D88" w:rsidRDefault="007D0D88" w:rsidP="00857CC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-за полагане на хоризонтална маркировка – 1 година.</w:t>
      </w:r>
    </w:p>
    <w:p w:rsidR="00857CCE" w:rsidRPr="00857CCE" w:rsidRDefault="00857CCE" w:rsidP="00857CC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 xml:space="preserve">3. Гаранционните срокове започват да текат от деня на въвеждането на строителния обект в експлоатация (издаване на удостоверение за въвеждане в експлоатация). </w:t>
      </w:r>
    </w:p>
    <w:p w:rsidR="00857CCE" w:rsidRPr="00857CCE" w:rsidRDefault="00857CCE" w:rsidP="00857CC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 xml:space="preserve"> 4. Вложените материали и изделия при изпълнение на строителните и монтажни работи ще отговарят на техническите изисквания към строителните продукти съгласно Наредба № РД-02-20-1 от 5 февруари 2015 г. за условията и реда за влагане на строителни продукти в строежите на Република България на МРРБ, ДВ бр.14/20.02.2015г. Съответствието се установява по реда на Наредбата.</w:t>
      </w:r>
    </w:p>
    <w:p w:rsidR="00857CCE" w:rsidRPr="00857CCE" w:rsidRDefault="00857CCE" w:rsidP="00857CC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 xml:space="preserve">5. Дейностите ще бъдат изпълнени в съответствие с изготвения проект. </w:t>
      </w:r>
    </w:p>
    <w:p w:rsidR="00857CCE" w:rsidRPr="00857CCE" w:rsidRDefault="00857CCE" w:rsidP="00857CC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6. Изпълнението ще бъде съобразено с Наредба №2 от 22.03.2004г. за минималните изисквания за здравословни и безопасни условия на труд при извършване на строителни и монтажни работи.</w:t>
      </w:r>
    </w:p>
    <w:p w:rsidR="00857CCE" w:rsidRPr="00857CCE" w:rsidRDefault="00857CCE" w:rsidP="00857CC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 xml:space="preserve">7. Предлага срок за изпълнение на поръчката </w:t>
      </w:r>
      <w:r w:rsidR="00243311">
        <w:rPr>
          <w:rFonts w:ascii="Times New Roman" w:eastAsia="Times New Roman" w:hAnsi="Times New Roman" w:cs="Times New Roman"/>
          <w:sz w:val="26"/>
          <w:szCs w:val="26"/>
          <w:lang w:eastAsia="en-US"/>
        </w:rPr>
        <w:t>58</w:t>
      </w:r>
      <w:r w:rsidRPr="00857CCE">
        <w:rPr>
          <w:rFonts w:ascii="Times New Roman" w:eastAsia="Times New Roman" w:hAnsi="Times New Roman" w:cs="Times New Roman"/>
          <w:sz w:val="26"/>
          <w:szCs w:val="26"/>
          <w:lang w:eastAsia="en-US"/>
        </w:rPr>
        <w:t xml:space="preserve"> дни, който започва от датата на подписване на Протокол за откриване на строителна площадка и определяне на строителна линия и ниво на строежа (Приложение №2 към чл. 7, ал. 3, т. 2 от Наредба № 3 от 31 юли 2003 г. за съставяне на актове и протоколи по време на строителството) и приключва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w:t>
      </w:r>
    </w:p>
    <w:p w:rsidR="00857CCE" w:rsidRPr="00857CCE" w:rsidRDefault="00360073" w:rsidP="00857CC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8.Участникът посочил предлагания от него </w:t>
      </w:r>
      <w:r w:rsidR="00857CCE" w:rsidRPr="00857CCE">
        <w:rPr>
          <w:rFonts w:ascii="Times New Roman" w:eastAsia="Times New Roman" w:hAnsi="Times New Roman" w:cs="Times New Roman"/>
          <w:sz w:val="26"/>
          <w:szCs w:val="26"/>
          <w:lang w:eastAsia="en-US"/>
        </w:rPr>
        <w:t>екип, който ще бъде ангажиран при изпълнение на настоящата обществена поръчка, притежаващ професионална квалификация, както следва:</w:t>
      </w:r>
      <w:r>
        <w:rPr>
          <w:rFonts w:ascii="Times New Roman" w:eastAsia="Times New Roman" w:hAnsi="Times New Roman" w:cs="Times New Roman"/>
          <w:sz w:val="26"/>
          <w:szCs w:val="26"/>
          <w:lang w:eastAsia="en-US"/>
        </w:rPr>
        <w:t xml:space="preserve"> за всеки член от екипа е посочена следната информация: и</w:t>
      </w:r>
      <w:r w:rsidR="00857CCE" w:rsidRPr="00857CCE">
        <w:rPr>
          <w:rFonts w:ascii="Times New Roman" w:eastAsia="Times New Roman" w:hAnsi="Times New Roman" w:cs="Times New Roman"/>
          <w:sz w:val="26"/>
          <w:szCs w:val="26"/>
          <w:lang w:eastAsia="en-US"/>
        </w:rPr>
        <w:t>ме и позиция, която ще заема лицето</w:t>
      </w:r>
      <w:r>
        <w:rPr>
          <w:rFonts w:ascii="Times New Roman" w:eastAsia="Times New Roman" w:hAnsi="Times New Roman" w:cs="Times New Roman"/>
          <w:sz w:val="26"/>
          <w:szCs w:val="26"/>
          <w:lang w:eastAsia="en-US"/>
        </w:rPr>
        <w:t>, о</w:t>
      </w:r>
      <w:r w:rsidR="00857CCE" w:rsidRPr="00857CCE">
        <w:rPr>
          <w:rFonts w:ascii="Times New Roman" w:eastAsia="Times New Roman" w:hAnsi="Times New Roman" w:cs="Times New Roman"/>
          <w:sz w:val="26"/>
          <w:szCs w:val="26"/>
          <w:lang w:eastAsia="en-US"/>
        </w:rPr>
        <w:t>бразование и</w:t>
      </w:r>
      <w:r>
        <w:rPr>
          <w:rFonts w:ascii="Times New Roman" w:eastAsia="Times New Roman" w:hAnsi="Times New Roman" w:cs="Times New Roman"/>
          <w:sz w:val="26"/>
          <w:szCs w:val="26"/>
          <w:lang w:eastAsia="en-US"/>
        </w:rPr>
        <w:t>/или професионална квалификация, п</w:t>
      </w:r>
      <w:r w:rsidR="00857CCE" w:rsidRPr="00857CCE">
        <w:rPr>
          <w:rFonts w:ascii="Times New Roman" w:eastAsia="Times New Roman" w:hAnsi="Times New Roman" w:cs="Times New Roman"/>
          <w:sz w:val="26"/>
          <w:szCs w:val="26"/>
          <w:lang w:eastAsia="en-US"/>
        </w:rPr>
        <w:t>рофесионална компетентност.</w:t>
      </w:r>
    </w:p>
    <w:p w:rsidR="006A2B4E" w:rsidRDefault="006A2B4E" w:rsidP="006A2B4E">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en-US"/>
        </w:rPr>
      </w:pPr>
      <w:r>
        <w:rPr>
          <w:rFonts w:ascii="Times New Roman" w:eastAsia="Times New Roman" w:hAnsi="Times New Roman" w:cs="Times New Roman"/>
          <w:i/>
          <w:sz w:val="26"/>
          <w:szCs w:val="26"/>
          <w:lang w:eastAsia="en-US"/>
        </w:rPr>
        <w:t>По отношение на посочената от участника информация за предлагания от него екип, комисията установи следната липса на информация в представеното техническо предложение:</w:t>
      </w:r>
    </w:p>
    <w:p w:rsidR="006A2B4E" w:rsidRDefault="006A2B4E" w:rsidP="006A2B4E">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en-US"/>
        </w:rPr>
      </w:pPr>
      <w:r>
        <w:rPr>
          <w:rFonts w:ascii="Times New Roman" w:eastAsia="Times New Roman" w:hAnsi="Times New Roman" w:cs="Times New Roman"/>
          <w:i/>
          <w:sz w:val="26"/>
          <w:szCs w:val="26"/>
          <w:lang w:eastAsia="en-US"/>
        </w:rPr>
        <w:t xml:space="preserve">1.за лицето инж.Митко Колев Господинов, технически ръководител – участникът посочил притежаваното от лицето образование, и са посочени пет строителни обекта, но липсва информация за </w:t>
      </w:r>
      <w:r w:rsidRPr="006A2B4E">
        <w:rPr>
          <w:rFonts w:ascii="Times New Roman" w:eastAsia="Times New Roman" w:hAnsi="Times New Roman" w:cs="Times New Roman"/>
          <w:i/>
          <w:sz w:val="26"/>
          <w:szCs w:val="26"/>
          <w:u w:val="single"/>
          <w:lang w:eastAsia="en-US"/>
        </w:rPr>
        <w:t>групата</w:t>
      </w:r>
      <w:r>
        <w:rPr>
          <w:rFonts w:ascii="Times New Roman" w:eastAsia="Times New Roman" w:hAnsi="Times New Roman" w:cs="Times New Roman"/>
          <w:i/>
          <w:sz w:val="26"/>
          <w:szCs w:val="26"/>
          <w:lang w:eastAsia="en-US"/>
        </w:rPr>
        <w:t xml:space="preserve"> на обектите. В представеното от участника като копие референция е посочено, че лицето е било технически ръководител при изпълнението им, както и са посочени периодите на изпълнение на обектите, но в референцията също липсва информация за </w:t>
      </w:r>
      <w:r w:rsidRPr="006A2B4E">
        <w:rPr>
          <w:rFonts w:ascii="Times New Roman" w:eastAsia="Times New Roman" w:hAnsi="Times New Roman" w:cs="Times New Roman"/>
          <w:i/>
          <w:sz w:val="26"/>
          <w:szCs w:val="26"/>
          <w:u w:val="single"/>
          <w:lang w:eastAsia="en-US"/>
        </w:rPr>
        <w:t>групата</w:t>
      </w:r>
      <w:r>
        <w:rPr>
          <w:rFonts w:ascii="Times New Roman" w:eastAsia="Times New Roman" w:hAnsi="Times New Roman" w:cs="Times New Roman"/>
          <w:i/>
          <w:sz w:val="26"/>
          <w:szCs w:val="26"/>
          <w:lang w:eastAsia="en-US"/>
        </w:rPr>
        <w:t xml:space="preserve"> на обектите. В представените от участника като копия разрешения за строеж също липсва информация за </w:t>
      </w:r>
      <w:r w:rsidRPr="006A2B4E">
        <w:rPr>
          <w:rFonts w:ascii="Times New Roman" w:eastAsia="Times New Roman" w:hAnsi="Times New Roman" w:cs="Times New Roman"/>
          <w:i/>
          <w:sz w:val="26"/>
          <w:szCs w:val="26"/>
          <w:u w:val="single"/>
          <w:lang w:eastAsia="en-US"/>
        </w:rPr>
        <w:t>групата</w:t>
      </w:r>
      <w:r>
        <w:rPr>
          <w:rFonts w:ascii="Times New Roman" w:eastAsia="Times New Roman" w:hAnsi="Times New Roman" w:cs="Times New Roman"/>
          <w:i/>
          <w:sz w:val="26"/>
          <w:szCs w:val="26"/>
          <w:lang w:eastAsia="en-US"/>
        </w:rPr>
        <w:t xml:space="preserve"> на обектите.</w:t>
      </w:r>
    </w:p>
    <w:p w:rsidR="006A2B4E" w:rsidRDefault="006A2B4E" w:rsidP="006A2B4E">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en-US"/>
        </w:rPr>
      </w:pPr>
      <w:r>
        <w:rPr>
          <w:rFonts w:ascii="Times New Roman" w:eastAsia="Times New Roman" w:hAnsi="Times New Roman" w:cs="Times New Roman"/>
          <w:i/>
          <w:sz w:val="26"/>
          <w:szCs w:val="26"/>
          <w:lang w:eastAsia="en-US"/>
        </w:rPr>
        <w:lastRenderedPageBreak/>
        <w:t xml:space="preserve">2.за лицето инж.Пламена Янкова Петрова, специалист контрол на качеството – участникът посочил притежаваното от лицето образование и професионална квалификация, и са посочени пет строителни обекта, но липсва информация за </w:t>
      </w:r>
      <w:r w:rsidRPr="006A2B4E">
        <w:rPr>
          <w:rFonts w:ascii="Times New Roman" w:eastAsia="Times New Roman" w:hAnsi="Times New Roman" w:cs="Times New Roman"/>
          <w:i/>
          <w:sz w:val="26"/>
          <w:szCs w:val="26"/>
          <w:u w:val="single"/>
          <w:lang w:eastAsia="en-US"/>
        </w:rPr>
        <w:t>групата</w:t>
      </w:r>
      <w:r>
        <w:rPr>
          <w:rFonts w:ascii="Times New Roman" w:eastAsia="Times New Roman" w:hAnsi="Times New Roman" w:cs="Times New Roman"/>
          <w:i/>
          <w:sz w:val="26"/>
          <w:szCs w:val="26"/>
          <w:lang w:eastAsia="en-US"/>
        </w:rPr>
        <w:t xml:space="preserve"> на обектите. В представеното от участника като копие референция е посочено, че лицето е било специалист контрол на качеството при изпълнението им, както и са посочени периодите на изпълнение на обектите, но в референцията също липсва информация за </w:t>
      </w:r>
      <w:r w:rsidRPr="006A2B4E">
        <w:rPr>
          <w:rFonts w:ascii="Times New Roman" w:eastAsia="Times New Roman" w:hAnsi="Times New Roman" w:cs="Times New Roman"/>
          <w:i/>
          <w:sz w:val="26"/>
          <w:szCs w:val="26"/>
          <w:u w:val="single"/>
          <w:lang w:eastAsia="en-US"/>
        </w:rPr>
        <w:t>групата</w:t>
      </w:r>
      <w:r>
        <w:rPr>
          <w:rFonts w:ascii="Times New Roman" w:eastAsia="Times New Roman" w:hAnsi="Times New Roman" w:cs="Times New Roman"/>
          <w:i/>
          <w:sz w:val="26"/>
          <w:szCs w:val="26"/>
          <w:lang w:eastAsia="en-US"/>
        </w:rPr>
        <w:t xml:space="preserve"> на обектите. На следващо място в представената референция изх.№79/12.03.2020г. на първа страница е посочено, че се дава на инж. Пламена Янкова П</w:t>
      </w:r>
      <w:r w:rsidR="00A024A3">
        <w:rPr>
          <w:rFonts w:ascii="Times New Roman" w:eastAsia="Times New Roman" w:hAnsi="Times New Roman" w:cs="Times New Roman"/>
          <w:i/>
          <w:sz w:val="26"/>
          <w:szCs w:val="26"/>
          <w:lang w:eastAsia="en-US"/>
        </w:rPr>
        <w:t>етрова /стр.</w:t>
      </w:r>
      <w:r w:rsidR="00847735">
        <w:rPr>
          <w:rFonts w:ascii="Times New Roman" w:eastAsia="Times New Roman" w:hAnsi="Times New Roman" w:cs="Times New Roman"/>
          <w:i/>
          <w:sz w:val="26"/>
          <w:szCs w:val="26"/>
          <w:lang w:eastAsia="en-US"/>
        </w:rPr>
        <w:t>198</w:t>
      </w:r>
      <w:r w:rsidR="00A024A3">
        <w:rPr>
          <w:rFonts w:ascii="Times New Roman" w:eastAsia="Times New Roman" w:hAnsi="Times New Roman" w:cs="Times New Roman"/>
          <w:i/>
          <w:sz w:val="26"/>
          <w:szCs w:val="26"/>
          <w:lang w:eastAsia="en-US"/>
        </w:rPr>
        <w:t xml:space="preserve"> от офертата/, а на седма страница от референцията /стр.</w:t>
      </w:r>
      <w:r w:rsidR="00847735">
        <w:rPr>
          <w:rFonts w:ascii="Times New Roman" w:eastAsia="Times New Roman" w:hAnsi="Times New Roman" w:cs="Times New Roman"/>
          <w:i/>
          <w:sz w:val="26"/>
          <w:szCs w:val="26"/>
          <w:lang w:eastAsia="en-US"/>
        </w:rPr>
        <w:t>204</w:t>
      </w:r>
      <w:r w:rsidR="00A024A3">
        <w:rPr>
          <w:rFonts w:ascii="Times New Roman" w:eastAsia="Times New Roman" w:hAnsi="Times New Roman" w:cs="Times New Roman"/>
          <w:i/>
          <w:sz w:val="26"/>
          <w:szCs w:val="26"/>
          <w:lang w:eastAsia="en-US"/>
        </w:rPr>
        <w:t xml:space="preserve"> от офертата/ е посочено, че като специалист по ЗБУТ инж.Светлозара Петрова изпълнявала съответните си задължения – т.е. в референцията се съдържа противоречива информация, тъй като от една страна е посочено, че се издава на лицето, посочено като специалист контрол на качеството, а от друга страна се препоръчва лицето, посочено като специалист по ЗБУТ. </w:t>
      </w:r>
      <w:r>
        <w:rPr>
          <w:rFonts w:ascii="Times New Roman" w:eastAsia="Times New Roman" w:hAnsi="Times New Roman" w:cs="Times New Roman"/>
          <w:i/>
          <w:sz w:val="26"/>
          <w:szCs w:val="26"/>
          <w:lang w:eastAsia="en-US"/>
        </w:rPr>
        <w:t xml:space="preserve">В представените от участника като копия разрешения за строеж също липсва информация за </w:t>
      </w:r>
      <w:r w:rsidRPr="006A2B4E">
        <w:rPr>
          <w:rFonts w:ascii="Times New Roman" w:eastAsia="Times New Roman" w:hAnsi="Times New Roman" w:cs="Times New Roman"/>
          <w:i/>
          <w:sz w:val="26"/>
          <w:szCs w:val="26"/>
          <w:u w:val="single"/>
          <w:lang w:eastAsia="en-US"/>
        </w:rPr>
        <w:t>групата</w:t>
      </w:r>
      <w:r>
        <w:rPr>
          <w:rFonts w:ascii="Times New Roman" w:eastAsia="Times New Roman" w:hAnsi="Times New Roman" w:cs="Times New Roman"/>
          <w:i/>
          <w:sz w:val="26"/>
          <w:szCs w:val="26"/>
          <w:lang w:eastAsia="en-US"/>
        </w:rPr>
        <w:t xml:space="preserve"> на обектите.</w:t>
      </w:r>
    </w:p>
    <w:p w:rsidR="00CB2893" w:rsidRDefault="00CB2893" w:rsidP="00CB2893">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en-US"/>
        </w:rPr>
      </w:pPr>
      <w:r>
        <w:rPr>
          <w:rFonts w:ascii="Times New Roman" w:eastAsia="Times New Roman" w:hAnsi="Times New Roman" w:cs="Times New Roman"/>
          <w:i/>
          <w:sz w:val="26"/>
          <w:szCs w:val="26"/>
          <w:lang w:eastAsia="en-US"/>
        </w:rPr>
        <w:t xml:space="preserve">3.за лицето инж.Светлозара Игнатова Петрова, специалист по ЗБУТ – участникът посочил притежаваното от лицето образование и професионална квалификация, и са посочени пет строителни обекта, но липсва информация за </w:t>
      </w:r>
      <w:r w:rsidRPr="006A2B4E">
        <w:rPr>
          <w:rFonts w:ascii="Times New Roman" w:eastAsia="Times New Roman" w:hAnsi="Times New Roman" w:cs="Times New Roman"/>
          <w:i/>
          <w:sz w:val="26"/>
          <w:szCs w:val="26"/>
          <w:u w:val="single"/>
          <w:lang w:eastAsia="en-US"/>
        </w:rPr>
        <w:t>групата</w:t>
      </w:r>
      <w:r>
        <w:rPr>
          <w:rFonts w:ascii="Times New Roman" w:eastAsia="Times New Roman" w:hAnsi="Times New Roman" w:cs="Times New Roman"/>
          <w:i/>
          <w:sz w:val="26"/>
          <w:szCs w:val="26"/>
          <w:lang w:eastAsia="en-US"/>
        </w:rPr>
        <w:t xml:space="preserve"> на обектите. В представеното от участника като копие референция е посочено, че лицето е било специалист по ЗБУТ при изпълнението им, както и са посочени периодите на изпълнение на обектите, но в референцията също липсва информация за </w:t>
      </w:r>
      <w:r w:rsidRPr="006A2B4E">
        <w:rPr>
          <w:rFonts w:ascii="Times New Roman" w:eastAsia="Times New Roman" w:hAnsi="Times New Roman" w:cs="Times New Roman"/>
          <w:i/>
          <w:sz w:val="26"/>
          <w:szCs w:val="26"/>
          <w:u w:val="single"/>
          <w:lang w:eastAsia="en-US"/>
        </w:rPr>
        <w:t>групата</w:t>
      </w:r>
      <w:r>
        <w:rPr>
          <w:rFonts w:ascii="Times New Roman" w:eastAsia="Times New Roman" w:hAnsi="Times New Roman" w:cs="Times New Roman"/>
          <w:i/>
          <w:sz w:val="26"/>
          <w:szCs w:val="26"/>
          <w:lang w:eastAsia="en-US"/>
        </w:rPr>
        <w:t xml:space="preserve"> на обектите. На следващо място в представената референция изх.№80/12.03.2020г. на първа страница е посочено, че се дава на инж. Светлозара Игнатова Петрова /стр.</w:t>
      </w:r>
      <w:r w:rsidR="00847735">
        <w:rPr>
          <w:rFonts w:ascii="Times New Roman" w:eastAsia="Times New Roman" w:hAnsi="Times New Roman" w:cs="Times New Roman"/>
          <w:i/>
          <w:sz w:val="26"/>
          <w:szCs w:val="26"/>
          <w:lang w:eastAsia="en-US"/>
        </w:rPr>
        <w:t>207</w:t>
      </w:r>
      <w:r>
        <w:rPr>
          <w:rFonts w:ascii="Times New Roman" w:eastAsia="Times New Roman" w:hAnsi="Times New Roman" w:cs="Times New Roman"/>
          <w:i/>
          <w:sz w:val="26"/>
          <w:szCs w:val="26"/>
          <w:lang w:eastAsia="en-US"/>
        </w:rPr>
        <w:t xml:space="preserve"> от офертата/, а на седма страница от референцията /стр.</w:t>
      </w:r>
      <w:r w:rsidR="00847735">
        <w:rPr>
          <w:rFonts w:ascii="Times New Roman" w:eastAsia="Times New Roman" w:hAnsi="Times New Roman" w:cs="Times New Roman"/>
          <w:i/>
          <w:sz w:val="26"/>
          <w:szCs w:val="26"/>
          <w:lang w:eastAsia="en-US"/>
        </w:rPr>
        <w:t>213</w:t>
      </w:r>
      <w:r>
        <w:rPr>
          <w:rFonts w:ascii="Times New Roman" w:eastAsia="Times New Roman" w:hAnsi="Times New Roman" w:cs="Times New Roman"/>
          <w:i/>
          <w:sz w:val="26"/>
          <w:szCs w:val="26"/>
          <w:lang w:eastAsia="en-US"/>
        </w:rPr>
        <w:t xml:space="preserve"> от офертата/ е посочено, че като специалист по качеството инж.Пламена Петрова изпълнявала съответните си задължения – т.е. в референцията се съдържа противоречива информация, тъй като от една страна е посочено, че се издава на лицето, посочено като специалист по ЗБУТ, а от друга страна се препоръчва лицето, посочено като специалист по качеството. В представените от участника като копия разрешения за строеж също липсва информация за </w:t>
      </w:r>
      <w:r w:rsidRPr="006A2B4E">
        <w:rPr>
          <w:rFonts w:ascii="Times New Roman" w:eastAsia="Times New Roman" w:hAnsi="Times New Roman" w:cs="Times New Roman"/>
          <w:i/>
          <w:sz w:val="26"/>
          <w:szCs w:val="26"/>
          <w:u w:val="single"/>
          <w:lang w:eastAsia="en-US"/>
        </w:rPr>
        <w:t>групата</w:t>
      </w:r>
      <w:r>
        <w:rPr>
          <w:rFonts w:ascii="Times New Roman" w:eastAsia="Times New Roman" w:hAnsi="Times New Roman" w:cs="Times New Roman"/>
          <w:i/>
          <w:sz w:val="26"/>
          <w:szCs w:val="26"/>
          <w:lang w:eastAsia="en-US"/>
        </w:rPr>
        <w:t xml:space="preserve"> на обектите.</w:t>
      </w:r>
    </w:p>
    <w:p w:rsidR="00C74035" w:rsidRDefault="00C74035" w:rsidP="00C7403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i/>
          <w:sz w:val="26"/>
          <w:szCs w:val="26"/>
          <w:lang w:eastAsia="en-US"/>
        </w:rPr>
        <w:t xml:space="preserve">В указанията към участниците възложителят изрично посочил, че в </w:t>
      </w:r>
      <w:r w:rsidRPr="00C74035">
        <w:rPr>
          <w:rFonts w:ascii="Times New Roman" w:eastAsia="Times New Roman" w:hAnsi="Times New Roman" w:cs="Times New Roman"/>
          <w:i/>
          <w:sz w:val="26"/>
          <w:szCs w:val="26"/>
          <w:lang w:eastAsia="en-US"/>
        </w:rPr>
        <w:t>случай, че някой от предложените експерти не е изпълнил поне един обект от изискуемата група и/или категория по съответната част и/или не е представил към техническото предложение документи, с които се удостоверява декларираното образование и професионална компетентност, участникът ще бъде отстранен от участие.</w:t>
      </w:r>
    </w:p>
    <w:p w:rsidR="00857CCE" w:rsidRPr="00857CCE" w:rsidRDefault="00857CCE" w:rsidP="00857CC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 xml:space="preserve">9.За посочената от </w:t>
      </w:r>
      <w:r w:rsidR="00E85998">
        <w:rPr>
          <w:rFonts w:ascii="Times New Roman" w:eastAsia="Times New Roman" w:hAnsi="Times New Roman" w:cs="Times New Roman"/>
          <w:sz w:val="26"/>
          <w:szCs w:val="26"/>
          <w:lang w:eastAsia="en-US"/>
        </w:rPr>
        <w:t>участника</w:t>
      </w:r>
      <w:r w:rsidRPr="00857CCE">
        <w:rPr>
          <w:rFonts w:ascii="Times New Roman" w:eastAsia="Times New Roman" w:hAnsi="Times New Roman" w:cs="Times New Roman"/>
          <w:sz w:val="26"/>
          <w:szCs w:val="26"/>
          <w:lang w:eastAsia="en-US"/>
        </w:rPr>
        <w:t xml:space="preserve"> информация относно екипа, който ще бъде ангажиран при изпълнение на настоящата обществена поръчка </w:t>
      </w:r>
      <w:r w:rsidR="00E85998">
        <w:rPr>
          <w:rFonts w:ascii="Times New Roman" w:eastAsia="Times New Roman" w:hAnsi="Times New Roman" w:cs="Times New Roman"/>
          <w:sz w:val="26"/>
          <w:szCs w:val="26"/>
          <w:lang w:eastAsia="en-US"/>
        </w:rPr>
        <w:t>са представени</w:t>
      </w:r>
      <w:r w:rsidRPr="00857CCE">
        <w:rPr>
          <w:rFonts w:ascii="Times New Roman" w:eastAsia="Times New Roman" w:hAnsi="Times New Roman" w:cs="Times New Roman"/>
          <w:sz w:val="26"/>
          <w:szCs w:val="26"/>
          <w:lang w:eastAsia="en-US"/>
        </w:rPr>
        <w:t xml:space="preserve"> </w:t>
      </w:r>
      <w:r w:rsidRPr="00857CCE">
        <w:rPr>
          <w:rFonts w:ascii="Times New Roman" w:eastAsia="Times New Roman" w:hAnsi="Times New Roman" w:cs="Times New Roman"/>
          <w:sz w:val="26"/>
          <w:szCs w:val="26"/>
          <w:lang w:eastAsia="en-US"/>
        </w:rPr>
        <w:lastRenderedPageBreak/>
        <w:t>като доказателство съответните документи, както следва: копия от дипломи, удостоверения за професионална квалификация, документи, доказващи посочената професионална компетентност.</w:t>
      </w:r>
    </w:p>
    <w:p w:rsidR="00857CCE" w:rsidRPr="00857CCE" w:rsidRDefault="00857CCE" w:rsidP="00857CC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 xml:space="preserve">10.За изпълнение на дейностите по настоящата обществена поръчка, </w:t>
      </w:r>
      <w:r w:rsidR="00E85998">
        <w:rPr>
          <w:rFonts w:ascii="Times New Roman" w:eastAsia="Times New Roman" w:hAnsi="Times New Roman" w:cs="Times New Roman"/>
          <w:sz w:val="26"/>
          <w:szCs w:val="26"/>
          <w:lang w:eastAsia="en-US"/>
        </w:rPr>
        <w:t>участникът представил техническото си предложение, с</w:t>
      </w:r>
      <w:r w:rsidRPr="00857CCE">
        <w:rPr>
          <w:rFonts w:ascii="Times New Roman" w:eastAsia="Times New Roman" w:hAnsi="Times New Roman" w:cs="Times New Roman"/>
          <w:sz w:val="26"/>
          <w:szCs w:val="26"/>
          <w:lang w:eastAsia="en-US"/>
        </w:rPr>
        <w:t xml:space="preserve">ъобразно изготвения проект, </w:t>
      </w:r>
      <w:r w:rsidR="00C74035">
        <w:rPr>
          <w:rFonts w:ascii="Times New Roman" w:eastAsia="Times New Roman" w:hAnsi="Times New Roman" w:cs="Times New Roman"/>
          <w:sz w:val="26"/>
          <w:szCs w:val="26"/>
          <w:lang w:eastAsia="en-US"/>
        </w:rPr>
        <w:t>както следва</w:t>
      </w:r>
      <w:r w:rsidRPr="00857CCE">
        <w:rPr>
          <w:rFonts w:ascii="Times New Roman" w:eastAsia="Times New Roman" w:hAnsi="Times New Roman" w:cs="Times New Roman"/>
          <w:sz w:val="26"/>
          <w:szCs w:val="26"/>
          <w:lang w:eastAsia="en-US"/>
        </w:rPr>
        <w:t xml:space="preserve">:  </w:t>
      </w:r>
    </w:p>
    <w:p w:rsidR="00857CCE" w:rsidRPr="00857CCE" w:rsidRDefault="00C74035" w:rsidP="00857CC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Участникът </w:t>
      </w:r>
      <w:r w:rsidR="00857CCE" w:rsidRPr="00857CCE">
        <w:rPr>
          <w:rFonts w:ascii="Times New Roman" w:eastAsia="Times New Roman" w:hAnsi="Times New Roman" w:cs="Times New Roman"/>
          <w:sz w:val="26"/>
          <w:szCs w:val="26"/>
          <w:lang w:eastAsia="en-US"/>
        </w:rPr>
        <w:t>посочи</w:t>
      </w:r>
      <w:r>
        <w:rPr>
          <w:rFonts w:ascii="Times New Roman" w:eastAsia="Times New Roman" w:hAnsi="Times New Roman" w:cs="Times New Roman"/>
          <w:sz w:val="26"/>
          <w:szCs w:val="26"/>
          <w:lang w:eastAsia="en-US"/>
        </w:rPr>
        <w:t>л</w:t>
      </w:r>
      <w:r w:rsidR="00857CCE" w:rsidRPr="00857CCE">
        <w:rPr>
          <w:rFonts w:ascii="Times New Roman" w:eastAsia="Times New Roman" w:hAnsi="Times New Roman" w:cs="Times New Roman"/>
          <w:sz w:val="26"/>
          <w:szCs w:val="26"/>
          <w:lang w:eastAsia="en-US"/>
        </w:rPr>
        <w:t>:</w:t>
      </w:r>
    </w:p>
    <w:p w:rsidR="00857CCE" w:rsidRPr="00857CCE" w:rsidRDefault="00857CCE" w:rsidP="00857CC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w:t>
      </w:r>
      <w:r w:rsidRPr="00857CCE">
        <w:rPr>
          <w:rFonts w:ascii="Times New Roman" w:eastAsia="Times New Roman" w:hAnsi="Times New Roman" w:cs="Times New Roman"/>
          <w:sz w:val="26"/>
          <w:szCs w:val="26"/>
          <w:lang w:eastAsia="en-US"/>
        </w:rPr>
        <w:tab/>
        <w:t>предлаганата организация на строителната площадка, както в периода на подготовката й и изграждане на временното строителство, така и в периода на същинското строителство, включително на доставките и складирането на материалите и строителните продукти, съобразена с предвидената от участника технология на изпълнение на всички видове СМР, относима за конкретния строеж — предмет на настоящата обществена поръчка;</w:t>
      </w:r>
    </w:p>
    <w:p w:rsidR="00857CCE" w:rsidRPr="00857CCE" w:rsidRDefault="00857CCE" w:rsidP="00857CC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w:t>
      </w:r>
      <w:r w:rsidRPr="00857CCE">
        <w:rPr>
          <w:rFonts w:ascii="Times New Roman" w:eastAsia="Times New Roman" w:hAnsi="Times New Roman" w:cs="Times New Roman"/>
          <w:sz w:val="26"/>
          <w:szCs w:val="26"/>
          <w:lang w:eastAsia="en-US"/>
        </w:rPr>
        <w:tab/>
        <w:t>предлаганата от участника организация на работа на инженерно-техническия (ръководен) състав, начините за осъществяване на координация и съгласуване на дейностите, които са необходими за изпълнение на възло</w:t>
      </w:r>
      <w:r w:rsidR="00C74035">
        <w:rPr>
          <w:rFonts w:ascii="Times New Roman" w:eastAsia="Times New Roman" w:hAnsi="Times New Roman" w:cs="Times New Roman"/>
          <w:sz w:val="26"/>
          <w:szCs w:val="26"/>
          <w:lang w:eastAsia="en-US"/>
        </w:rPr>
        <w:t>женото строителство.</w:t>
      </w:r>
    </w:p>
    <w:p w:rsidR="00857CCE" w:rsidRPr="00857CCE" w:rsidRDefault="00C74035" w:rsidP="00857CC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Представени са и п</w:t>
      </w:r>
      <w:r w:rsidR="00857CCE" w:rsidRPr="00857CCE">
        <w:rPr>
          <w:rFonts w:ascii="Times New Roman" w:eastAsia="Times New Roman" w:hAnsi="Times New Roman" w:cs="Times New Roman"/>
          <w:sz w:val="26"/>
          <w:szCs w:val="26"/>
          <w:lang w:eastAsia="en-US"/>
        </w:rPr>
        <w:t>одробен линеен график за изпълнение на предвидените дейности с приложена диаграма на работната ръка и диаграма на използваната механизация. В представения линеен график участникът включи</w:t>
      </w:r>
      <w:r>
        <w:rPr>
          <w:rFonts w:ascii="Times New Roman" w:eastAsia="Times New Roman" w:hAnsi="Times New Roman" w:cs="Times New Roman"/>
          <w:sz w:val="26"/>
          <w:szCs w:val="26"/>
          <w:lang w:eastAsia="en-US"/>
        </w:rPr>
        <w:t>л</w:t>
      </w:r>
      <w:r w:rsidR="00857CCE" w:rsidRPr="00857CCE">
        <w:rPr>
          <w:rFonts w:ascii="Times New Roman" w:eastAsia="Times New Roman" w:hAnsi="Times New Roman" w:cs="Times New Roman"/>
          <w:sz w:val="26"/>
          <w:szCs w:val="26"/>
          <w:lang w:eastAsia="en-US"/>
        </w:rPr>
        <w:t xml:space="preserve"> всички СМР и предвиди</w:t>
      </w:r>
      <w:r>
        <w:rPr>
          <w:rFonts w:ascii="Times New Roman" w:eastAsia="Times New Roman" w:hAnsi="Times New Roman" w:cs="Times New Roman"/>
          <w:sz w:val="26"/>
          <w:szCs w:val="26"/>
          <w:lang w:eastAsia="en-US"/>
        </w:rPr>
        <w:t>л</w:t>
      </w:r>
      <w:r w:rsidR="00857CCE" w:rsidRPr="00857CCE">
        <w:rPr>
          <w:rFonts w:ascii="Times New Roman" w:eastAsia="Times New Roman" w:hAnsi="Times New Roman" w:cs="Times New Roman"/>
          <w:sz w:val="26"/>
          <w:szCs w:val="26"/>
          <w:lang w:eastAsia="en-US"/>
        </w:rPr>
        <w:t xml:space="preserve"> и дни за неблагоприятни атмосферни условия. </w:t>
      </w:r>
    </w:p>
    <w:p w:rsidR="00857CCE" w:rsidRPr="00857CCE" w:rsidRDefault="00857CCE" w:rsidP="00857CCE">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57CCE">
        <w:rPr>
          <w:rFonts w:ascii="Times New Roman" w:eastAsia="Times New Roman" w:hAnsi="Times New Roman" w:cs="Times New Roman"/>
          <w:sz w:val="26"/>
          <w:szCs w:val="26"/>
          <w:lang w:eastAsia="en-US"/>
        </w:rPr>
        <w:t xml:space="preserve">Графикът показва сроковете на необходимите дейности и работи и е базиран на изготвения проект и на строителната програма на Участника. Графикът представя подробно строителната програма и прецизира съответните дейности по дати, разположение на човешки и технически ресурси. </w:t>
      </w:r>
    </w:p>
    <w:p w:rsidR="00C74035" w:rsidRPr="006E4572" w:rsidRDefault="00C74035" w:rsidP="00C7403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6E4572">
        <w:rPr>
          <w:rFonts w:ascii="Times New Roman" w:eastAsia="Times New Roman" w:hAnsi="Times New Roman" w:cs="Times New Roman"/>
          <w:sz w:val="26"/>
          <w:szCs w:val="26"/>
          <w:lang w:eastAsia="en-US"/>
        </w:rPr>
        <w:t>Представени са и:</w:t>
      </w:r>
    </w:p>
    <w:p w:rsidR="00C74035" w:rsidRPr="006E4572" w:rsidRDefault="00C74035" w:rsidP="00C7403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6E4572">
        <w:rPr>
          <w:rFonts w:ascii="Times New Roman" w:eastAsia="Times New Roman" w:hAnsi="Times New Roman" w:cs="Times New Roman"/>
          <w:sz w:val="26"/>
          <w:szCs w:val="26"/>
          <w:lang w:eastAsia="en-US"/>
        </w:rPr>
        <w:t>1.Деклараци</w:t>
      </w:r>
      <w:r>
        <w:rPr>
          <w:rFonts w:ascii="Times New Roman" w:eastAsia="Times New Roman" w:hAnsi="Times New Roman" w:cs="Times New Roman"/>
          <w:sz w:val="26"/>
          <w:szCs w:val="26"/>
          <w:lang w:eastAsia="en-US"/>
        </w:rPr>
        <w:t>и</w:t>
      </w:r>
      <w:r w:rsidRPr="006E4572">
        <w:rPr>
          <w:rFonts w:ascii="Times New Roman" w:eastAsia="Times New Roman" w:hAnsi="Times New Roman" w:cs="Times New Roman"/>
          <w:sz w:val="26"/>
          <w:szCs w:val="26"/>
          <w:lang w:eastAsia="en-US"/>
        </w:rPr>
        <w:t>,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/Образец №13/.</w:t>
      </w:r>
    </w:p>
    <w:p w:rsidR="00C74035" w:rsidRPr="006E4572" w:rsidRDefault="00C74035" w:rsidP="00C7403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6E4572">
        <w:rPr>
          <w:rFonts w:ascii="Times New Roman" w:eastAsia="Times New Roman" w:hAnsi="Times New Roman" w:cs="Times New Roman"/>
          <w:sz w:val="26"/>
          <w:szCs w:val="26"/>
          <w:lang w:eastAsia="en-US"/>
        </w:rPr>
        <w:t>2.Ценово предложение/ Образец № 11/</w:t>
      </w:r>
      <w:r w:rsidR="008A4F87">
        <w:rPr>
          <w:rFonts w:ascii="Times New Roman" w:eastAsia="Times New Roman" w:hAnsi="Times New Roman" w:cs="Times New Roman"/>
          <w:sz w:val="26"/>
          <w:szCs w:val="26"/>
          <w:lang w:eastAsia="en-US"/>
        </w:rPr>
        <w:t xml:space="preserve"> ведно с остойностена количествена сметка на хартиен носител</w:t>
      </w:r>
      <w:r w:rsidRPr="006E4572">
        <w:rPr>
          <w:rFonts w:ascii="Times New Roman" w:eastAsia="Times New Roman" w:hAnsi="Times New Roman" w:cs="Times New Roman"/>
          <w:sz w:val="26"/>
          <w:szCs w:val="26"/>
          <w:lang w:eastAsia="en-US"/>
        </w:rPr>
        <w:t>.</w:t>
      </w:r>
    </w:p>
    <w:p w:rsidR="00C74035" w:rsidRPr="006E4572" w:rsidRDefault="00C74035" w:rsidP="00C7403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6E4572">
        <w:rPr>
          <w:rFonts w:ascii="Times New Roman" w:eastAsia="Times New Roman" w:hAnsi="Times New Roman" w:cs="Times New Roman"/>
          <w:sz w:val="26"/>
          <w:szCs w:val="26"/>
          <w:lang w:eastAsia="en-US"/>
        </w:rPr>
        <w:t xml:space="preserve">Участникът предлага да изпълни поръчката </w:t>
      </w:r>
      <w:r>
        <w:rPr>
          <w:rFonts w:ascii="Times New Roman" w:eastAsia="Times New Roman" w:hAnsi="Times New Roman" w:cs="Times New Roman"/>
          <w:sz w:val="26"/>
          <w:szCs w:val="26"/>
          <w:lang w:eastAsia="en-US"/>
        </w:rPr>
        <w:t>по Обособена позиция №</w:t>
      </w:r>
      <w:r w:rsidR="00121717">
        <w:rPr>
          <w:rFonts w:ascii="Times New Roman" w:eastAsia="Times New Roman" w:hAnsi="Times New Roman" w:cs="Times New Roman"/>
          <w:sz w:val="26"/>
          <w:szCs w:val="26"/>
          <w:lang w:eastAsia="en-US"/>
        </w:rPr>
        <w:t>2</w:t>
      </w:r>
      <w:r>
        <w:rPr>
          <w:rFonts w:ascii="Times New Roman" w:eastAsia="Times New Roman" w:hAnsi="Times New Roman" w:cs="Times New Roman"/>
          <w:sz w:val="26"/>
          <w:szCs w:val="26"/>
          <w:lang w:eastAsia="en-US"/>
        </w:rPr>
        <w:t xml:space="preserve"> </w:t>
      </w:r>
      <w:r w:rsidRPr="006E4572">
        <w:rPr>
          <w:rFonts w:ascii="Times New Roman" w:eastAsia="Times New Roman" w:hAnsi="Times New Roman" w:cs="Times New Roman"/>
          <w:sz w:val="26"/>
          <w:szCs w:val="26"/>
          <w:lang w:eastAsia="en-US"/>
        </w:rPr>
        <w:t xml:space="preserve">за обща цена в размер на </w:t>
      </w:r>
      <w:r w:rsidR="009E0FFD" w:rsidRPr="009E0FFD">
        <w:rPr>
          <w:rFonts w:ascii="Times New Roman" w:eastAsia="Times New Roman" w:hAnsi="Times New Roman" w:cs="Times New Roman"/>
          <w:sz w:val="26"/>
          <w:szCs w:val="26"/>
          <w:lang w:eastAsia="en-US"/>
        </w:rPr>
        <w:t xml:space="preserve">138 737 </w:t>
      </w:r>
      <w:r w:rsidRPr="006E4572">
        <w:rPr>
          <w:rFonts w:ascii="Times New Roman" w:eastAsia="Times New Roman" w:hAnsi="Times New Roman" w:cs="Times New Roman"/>
          <w:sz w:val="26"/>
          <w:szCs w:val="26"/>
          <w:lang w:eastAsia="en-US"/>
        </w:rPr>
        <w:t xml:space="preserve">лв. без ДДС или </w:t>
      </w:r>
      <w:r w:rsidR="009E0FFD">
        <w:rPr>
          <w:rFonts w:ascii="Times New Roman" w:eastAsia="Times New Roman" w:hAnsi="Times New Roman" w:cs="Times New Roman"/>
          <w:sz w:val="26"/>
          <w:szCs w:val="26"/>
          <w:lang w:eastAsia="en-US"/>
        </w:rPr>
        <w:t>166 484,40</w:t>
      </w:r>
      <w:r w:rsidRPr="006E4572">
        <w:rPr>
          <w:rFonts w:ascii="Times New Roman" w:eastAsia="Times New Roman" w:hAnsi="Times New Roman" w:cs="Times New Roman"/>
          <w:sz w:val="26"/>
          <w:szCs w:val="26"/>
          <w:lang w:eastAsia="en-US"/>
        </w:rPr>
        <w:t xml:space="preserve"> лв. с ДДС, съгласно приложена остойностена количествена сметка.</w:t>
      </w:r>
    </w:p>
    <w:p w:rsidR="00C74035" w:rsidRPr="008E239F" w:rsidRDefault="00C74035" w:rsidP="00C7403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8E239F">
        <w:rPr>
          <w:rFonts w:ascii="Times New Roman" w:eastAsia="Times New Roman" w:hAnsi="Times New Roman" w:cs="Times New Roman"/>
          <w:sz w:val="26"/>
          <w:szCs w:val="26"/>
          <w:lang w:eastAsia="en-US"/>
        </w:rPr>
        <w:t>Остойностяването на непредвидените разходи ще става на база ценовите показатели, а именно:</w:t>
      </w:r>
    </w:p>
    <w:p w:rsidR="00C74035" w:rsidRPr="0047420E" w:rsidRDefault="00C74035" w:rsidP="00C7403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47420E">
        <w:rPr>
          <w:rFonts w:ascii="Times New Roman" w:eastAsia="Times New Roman" w:hAnsi="Times New Roman" w:cs="Times New Roman"/>
          <w:sz w:val="26"/>
          <w:szCs w:val="26"/>
          <w:lang w:eastAsia="en-US"/>
        </w:rPr>
        <w:t>1. Средна часова ставка</w:t>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t>4,80 лв./час</w:t>
      </w:r>
    </w:p>
    <w:p w:rsidR="00C74035" w:rsidRPr="0047420E" w:rsidRDefault="00C74035" w:rsidP="00C7403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47420E">
        <w:rPr>
          <w:rFonts w:ascii="Times New Roman" w:eastAsia="Times New Roman" w:hAnsi="Times New Roman" w:cs="Times New Roman"/>
          <w:sz w:val="26"/>
          <w:szCs w:val="26"/>
          <w:lang w:eastAsia="en-US"/>
        </w:rPr>
        <w:t>2. Допълнителни разходи  върху труд</w:t>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t>100 %</w:t>
      </w:r>
    </w:p>
    <w:p w:rsidR="00C74035" w:rsidRPr="0047420E" w:rsidRDefault="00C74035" w:rsidP="00C7403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47420E">
        <w:rPr>
          <w:rFonts w:ascii="Times New Roman" w:eastAsia="Times New Roman" w:hAnsi="Times New Roman" w:cs="Times New Roman"/>
          <w:sz w:val="26"/>
          <w:szCs w:val="26"/>
          <w:lang w:eastAsia="en-US"/>
        </w:rPr>
        <w:t>3. Допълнителни  разходи върху механизация</w:t>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t>30 %</w:t>
      </w:r>
    </w:p>
    <w:p w:rsidR="00C74035" w:rsidRPr="0047420E" w:rsidRDefault="00C74035" w:rsidP="00C7403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47420E">
        <w:rPr>
          <w:rFonts w:ascii="Times New Roman" w:eastAsia="Times New Roman" w:hAnsi="Times New Roman" w:cs="Times New Roman"/>
          <w:sz w:val="26"/>
          <w:szCs w:val="26"/>
          <w:lang w:eastAsia="en-US"/>
        </w:rPr>
        <w:t>4. Доставно -складови разходи</w:t>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t>10 %</w:t>
      </w:r>
    </w:p>
    <w:p w:rsidR="00C74035" w:rsidRPr="0047420E" w:rsidRDefault="00C74035" w:rsidP="00C74035">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lang w:eastAsia="en-US"/>
        </w:rPr>
      </w:pPr>
      <w:r w:rsidRPr="0047420E">
        <w:rPr>
          <w:rFonts w:ascii="Times New Roman" w:eastAsia="Times New Roman" w:hAnsi="Times New Roman" w:cs="Times New Roman"/>
          <w:sz w:val="26"/>
          <w:szCs w:val="26"/>
          <w:lang w:eastAsia="en-US"/>
        </w:rPr>
        <w:t xml:space="preserve">5. Печалба </w:t>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r>
    </w:p>
    <w:p w:rsidR="00C74035" w:rsidRPr="00DC7411" w:rsidRDefault="00C74035" w:rsidP="00C74035">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lang w:eastAsia="en-US"/>
        </w:rPr>
      </w:pPr>
      <w:r w:rsidRPr="0047420E">
        <w:rPr>
          <w:rFonts w:ascii="Times New Roman" w:eastAsia="Times New Roman" w:hAnsi="Times New Roman" w:cs="Times New Roman"/>
          <w:i/>
          <w:sz w:val="26"/>
          <w:szCs w:val="26"/>
          <w:lang w:eastAsia="en-US"/>
        </w:rPr>
        <w:lastRenderedPageBreak/>
        <w:t xml:space="preserve">Комисията установи следната липса </w:t>
      </w:r>
      <w:r w:rsidR="00DC7411" w:rsidRPr="0047420E">
        <w:rPr>
          <w:rFonts w:ascii="Times New Roman" w:eastAsia="Times New Roman" w:hAnsi="Times New Roman" w:cs="Times New Roman"/>
          <w:i/>
          <w:sz w:val="26"/>
          <w:szCs w:val="26"/>
          <w:lang w:eastAsia="en-US"/>
        </w:rPr>
        <w:t>–</w:t>
      </w:r>
      <w:r w:rsidRPr="0047420E">
        <w:rPr>
          <w:rFonts w:ascii="Times New Roman" w:eastAsia="Times New Roman" w:hAnsi="Times New Roman" w:cs="Times New Roman"/>
          <w:i/>
          <w:sz w:val="26"/>
          <w:szCs w:val="26"/>
          <w:lang w:eastAsia="en-US"/>
        </w:rPr>
        <w:t xml:space="preserve"> </w:t>
      </w:r>
      <w:r w:rsidR="00DC7411" w:rsidRPr="0047420E">
        <w:rPr>
          <w:rFonts w:ascii="Times New Roman" w:eastAsia="Times New Roman" w:hAnsi="Times New Roman" w:cs="Times New Roman"/>
          <w:i/>
          <w:sz w:val="26"/>
          <w:szCs w:val="26"/>
          <w:lang w:eastAsia="en-US"/>
        </w:rPr>
        <w:t>участникът в представения образец на ценово пре</w:t>
      </w:r>
      <w:r w:rsidR="0040278F">
        <w:rPr>
          <w:rFonts w:ascii="Times New Roman" w:eastAsia="Times New Roman" w:hAnsi="Times New Roman" w:cs="Times New Roman"/>
          <w:i/>
          <w:sz w:val="26"/>
          <w:szCs w:val="26"/>
          <w:lang w:eastAsia="en-US"/>
        </w:rPr>
        <w:t>дложение по Обособена позиция №2</w:t>
      </w:r>
      <w:r w:rsidR="00DC7411" w:rsidRPr="0047420E">
        <w:rPr>
          <w:rFonts w:ascii="Times New Roman" w:eastAsia="Times New Roman" w:hAnsi="Times New Roman" w:cs="Times New Roman"/>
          <w:i/>
          <w:sz w:val="26"/>
          <w:szCs w:val="26"/>
          <w:lang w:eastAsia="en-US"/>
        </w:rPr>
        <w:t xml:space="preserve"> не е посочил размера на „печалба“ в посочените в образеца ценови показатели.</w:t>
      </w:r>
      <w:r w:rsidR="00DC7411">
        <w:rPr>
          <w:rFonts w:ascii="Times New Roman" w:eastAsia="Times New Roman" w:hAnsi="Times New Roman" w:cs="Times New Roman"/>
          <w:i/>
          <w:sz w:val="26"/>
          <w:szCs w:val="26"/>
          <w:lang w:eastAsia="en-US"/>
        </w:rPr>
        <w:t xml:space="preserve"> </w:t>
      </w:r>
    </w:p>
    <w:p w:rsidR="00E57A10" w:rsidRPr="00B34805" w:rsidRDefault="00E57A10" w:rsidP="00E57A10">
      <w:pPr>
        <w:autoSpaceDE w:val="0"/>
        <w:autoSpaceDN w:val="0"/>
        <w:adjustRightInd w:val="0"/>
        <w:spacing w:after="0"/>
        <w:ind w:firstLine="567"/>
        <w:jc w:val="both"/>
        <w:rPr>
          <w:rFonts w:ascii="Times New Roman" w:eastAsia="Calibri" w:hAnsi="Times New Roman" w:cs="Times New Roman"/>
          <w:i/>
          <w:sz w:val="26"/>
          <w:szCs w:val="26"/>
          <w:lang w:eastAsia="en-US"/>
        </w:rPr>
      </w:pPr>
      <w:r w:rsidRPr="00B34805">
        <w:rPr>
          <w:rFonts w:ascii="Times New Roman" w:eastAsia="Calibri" w:hAnsi="Times New Roman" w:cs="Times New Roman"/>
          <w:i/>
          <w:sz w:val="26"/>
          <w:szCs w:val="26"/>
          <w:lang w:eastAsia="en-US"/>
        </w:rPr>
        <w:t>Имайки предвид горните изводи, Комисията водейки се от изискването на чл.101, ал.5 от ЗОП, което приема за императивно, а именно, че когато участникът изготвя своята оферта той следва да се придържа точно към обявените от възложителя условия, приема, че съдържанието на техническото предложение не бива да се разбира от участника като нещо, което той може да видоизменя, променя или не спазва, предвид факта, че посоченото в процедурата съдържание е въздигнато от възложителя, като минимално такова и задължително за спазване. Нарушаването на това минимално съдържание всъщност е и нарушаване на императивната разпоредба на чл.101, ал.5 от ЗОП, както и императивна предпоставка за комисията да приложи разпоредбата на чл.107, т.2 б.“а“ от ЗОП. Изискването за минимално съдържание не е самоцелно зададено от Възложителя. Възложителят е рамкирал минималното съдържание на волеизявленията на участниците. В този смисъл тяхното техническо предложение не е просто някакво съответствие или не на някакво предварително обявено минимално съдържание. Това е част от техническата оферта на участника. Като такава тя има самостоятелна и зна</w:t>
      </w:r>
      <w:r w:rsidR="001860D5">
        <w:rPr>
          <w:rFonts w:ascii="Times New Roman" w:eastAsia="Calibri" w:hAnsi="Times New Roman" w:cs="Times New Roman"/>
          <w:i/>
          <w:sz w:val="26"/>
          <w:szCs w:val="26"/>
          <w:lang w:eastAsia="en-US"/>
        </w:rPr>
        <w:t>чимо определяща правна стойност</w:t>
      </w:r>
      <w:r w:rsidRPr="00B34805">
        <w:rPr>
          <w:rFonts w:ascii="Times New Roman" w:eastAsia="Calibri" w:hAnsi="Times New Roman" w:cs="Times New Roman"/>
          <w:i/>
          <w:sz w:val="26"/>
          <w:szCs w:val="26"/>
          <w:lang w:eastAsia="en-US"/>
        </w:rPr>
        <w:t>. Ето защо е недопустимо комисията да прави компромис с изискването за съдържание на обвързващото предложение на участника, изразено в техническото му предложение.</w:t>
      </w:r>
    </w:p>
    <w:p w:rsidR="00E57A10" w:rsidRPr="00B34805" w:rsidRDefault="00E57A10" w:rsidP="00E57A10">
      <w:pPr>
        <w:autoSpaceDE w:val="0"/>
        <w:autoSpaceDN w:val="0"/>
        <w:adjustRightInd w:val="0"/>
        <w:spacing w:after="0"/>
        <w:ind w:firstLine="567"/>
        <w:jc w:val="both"/>
        <w:rPr>
          <w:rFonts w:ascii="Times New Roman" w:eastAsia="Calibri" w:hAnsi="Times New Roman" w:cs="Times New Roman"/>
          <w:i/>
          <w:sz w:val="26"/>
          <w:szCs w:val="26"/>
          <w:lang w:eastAsia="en-US"/>
        </w:rPr>
      </w:pPr>
      <w:r w:rsidRPr="00B34805">
        <w:rPr>
          <w:rFonts w:ascii="Times New Roman" w:eastAsia="Calibri" w:hAnsi="Times New Roman" w:cs="Times New Roman"/>
          <w:i/>
          <w:sz w:val="26"/>
          <w:szCs w:val="26"/>
          <w:lang w:eastAsia="en-US"/>
        </w:rPr>
        <w:t>С оглед всичко гореизложено Комисията установи, че констатираните от нея несъответствия, посочени по-горе, представляват категорично несъответствие с изискванията на Възложителя, което не може да бъде санирано на този етап от процедурата.</w:t>
      </w:r>
    </w:p>
    <w:p w:rsidR="00E57A10" w:rsidRPr="004915C3" w:rsidRDefault="00E57A10" w:rsidP="00E57A10">
      <w:pPr>
        <w:spacing w:after="0"/>
        <w:ind w:firstLine="567"/>
        <w:jc w:val="both"/>
        <w:rPr>
          <w:rFonts w:ascii="Times New Roman" w:eastAsia="Times New Roman" w:hAnsi="Times New Roman" w:cs="Times New Roman"/>
          <w:i/>
          <w:color w:val="000000"/>
          <w:sz w:val="26"/>
          <w:szCs w:val="26"/>
          <w:shd w:val="clear" w:color="auto" w:fill="FFFFFF"/>
        </w:rPr>
      </w:pPr>
      <w:r w:rsidRPr="00B34805">
        <w:rPr>
          <w:rFonts w:ascii="Times New Roman" w:eastAsia="Times New Roman" w:hAnsi="Times New Roman" w:cs="Times New Roman"/>
          <w:i/>
          <w:color w:val="000000"/>
          <w:sz w:val="26"/>
          <w:szCs w:val="26"/>
          <w:shd w:val="clear" w:color="auto" w:fill="FFFFFF"/>
        </w:rPr>
        <w:t xml:space="preserve">В образеца на техническо предложение изрично е посочено, че </w:t>
      </w:r>
      <w:r>
        <w:rPr>
          <w:rFonts w:ascii="Times New Roman" w:eastAsia="Times New Roman" w:hAnsi="Times New Roman" w:cs="Times New Roman"/>
          <w:i/>
          <w:color w:val="000000"/>
          <w:sz w:val="26"/>
          <w:szCs w:val="26"/>
          <w:shd w:val="clear" w:color="auto" w:fill="FFFFFF"/>
        </w:rPr>
        <w:t>а</w:t>
      </w:r>
      <w:r w:rsidRPr="004915C3">
        <w:rPr>
          <w:rFonts w:ascii="Times New Roman" w:eastAsia="Times New Roman" w:hAnsi="Times New Roman" w:cs="Times New Roman"/>
          <w:i/>
          <w:color w:val="000000"/>
          <w:sz w:val="26"/>
          <w:szCs w:val="26"/>
          <w:shd w:val="clear" w:color="auto" w:fill="FFFFFF"/>
        </w:rPr>
        <w:t>ко участник не представи предложение за изпълнение на поръчката и/или приложения към него съобразно посочените изисквания към съдържанието им или ако представените документи не съответстват на изискванията на възложителя, офертата на участника се отстранява като неотговаряща на това предварително условие на основание чл.107, т.2, б.“а“ от ЗОП.</w:t>
      </w:r>
    </w:p>
    <w:p w:rsidR="00E57A10" w:rsidRPr="00B34805" w:rsidRDefault="00E57A10" w:rsidP="00E57A10">
      <w:pPr>
        <w:spacing w:after="0"/>
        <w:ind w:firstLine="567"/>
        <w:jc w:val="both"/>
        <w:rPr>
          <w:rFonts w:ascii="Times New Roman" w:eastAsia="Times New Roman" w:hAnsi="Times New Roman" w:cs="Times New Roman"/>
          <w:i/>
          <w:color w:val="000000"/>
          <w:sz w:val="26"/>
          <w:szCs w:val="26"/>
          <w:shd w:val="clear" w:color="auto" w:fill="FFFFFF"/>
        </w:rPr>
      </w:pPr>
      <w:r w:rsidRPr="00B34805">
        <w:rPr>
          <w:rFonts w:ascii="Times New Roman" w:eastAsia="Times New Roman" w:hAnsi="Times New Roman" w:cs="Times New Roman"/>
          <w:i/>
          <w:color w:val="000000"/>
          <w:sz w:val="26"/>
          <w:szCs w:val="26"/>
          <w:shd w:val="clear" w:color="auto" w:fill="FFFFFF"/>
        </w:rPr>
        <w:t>Комисията установи, че представеното от участника техническо предложение не отговаря на поставените от възложителя изисквания с оглед на посоченото по-горе.</w:t>
      </w:r>
    </w:p>
    <w:p w:rsidR="00E57A10" w:rsidRPr="00B34805" w:rsidRDefault="00E57A10" w:rsidP="00E57A10">
      <w:pPr>
        <w:tabs>
          <w:tab w:val="left" w:pos="993"/>
        </w:tabs>
        <w:ind w:firstLine="567"/>
        <w:contextualSpacing/>
        <w:jc w:val="both"/>
        <w:rPr>
          <w:rFonts w:ascii="Times New Roman" w:eastAsia="Calibri" w:hAnsi="Times New Roman" w:cs="Times New Roman"/>
          <w:i/>
          <w:sz w:val="26"/>
          <w:szCs w:val="26"/>
          <w:lang w:eastAsia="ar-SA"/>
        </w:rPr>
      </w:pPr>
      <w:r w:rsidRPr="00B34805">
        <w:rPr>
          <w:rFonts w:ascii="Times New Roman" w:eastAsia="Calibri" w:hAnsi="Times New Roman" w:cs="Times New Roman"/>
          <w:i/>
          <w:sz w:val="26"/>
          <w:szCs w:val="26"/>
          <w:lang w:eastAsia="ar-SA"/>
        </w:rPr>
        <w:lastRenderedPageBreak/>
        <w:t>При така изложената информация и предвид горецитираните текстове от документация</w:t>
      </w:r>
      <w:r w:rsidR="001860D5">
        <w:rPr>
          <w:rFonts w:ascii="Times New Roman" w:eastAsia="Calibri" w:hAnsi="Times New Roman" w:cs="Times New Roman"/>
          <w:i/>
          <w:sz w:val="26"/>
          <w:szCs w:val="26"/>
          <w:lang w:eastAsia="ar-SA"/>
        </w:rPr>
        <w:t>та</w:t>
      </w:r>
      <w:r w:rsidRPr="00B34805">
        <w:rPr>
          <w:rFonts w:ascii="Times New Roman" w:eastAsia="Calibri" w:hAnsi="Times New Roman" w:cs="Times New Roman"/>
          <w:i/>
          <w:sz w:val="26"/>
          <w:szCs w:val="26"/>
          <w:lang w:eastAsia="ar-SA"/>
        </w:rPr>
        <w:t>, се констатира липса на елементи от съдържанието на Обр</w:t>
      </w:r>
      <w:r>
        <w:rPr>
          <w:rFonts w:ascii="Times New Roman" w:eastAsia="Calibri" w:hAnsi="Times New Roman" w:cs="Times New Roman"/>
          <w:i/>
          <w:sz w:val="26"/>
          <w:szCs w:val="26"/>
          <w:lang w:eastAsia="ar-SA"/>
        </w:rPr>
        <w:t xml:space="preserve">азец №9 Техническо предложение, </w:t>
      </w:r>
      <w:r w:rsidRPr="00B34805">
        <w:rPr>
          <w:rFonts w:ascii="Times New Roman" w:eastAsia="Calibri" w:hAnsi="Times New Roman" w:cs="Times New Roman"/>
          <w:i/>
          <w:sz w:val="26"/>
          <w:szCs w:val="26"/>
          <w:lang w:eastAsia="ar-SA"/>
        </w:rPr>
        <w:t>следователно офертата се счита за неотговаряща, поради неизпълнение на предварително поставено и обявено условие по смисъла на чл. 107, т.2, б.“а“ от ЗОП.</w:t>
      </w:r>
    </w:p>
    <w:p w:rsidR="00E57A10" w:rsidRPr="00BF6A45" w:rsidRDefault="00E57A10" w:rsidP="00E57A10">
      <w:pPr>
        <w:spacing w:after="0"/>
        <w:ind w:firstLine="567"/>
        <w:jc w:val="both"/>
        <w:rPr>
          <w:rFonts w:ascii="Times New Roman" w:eastAsia="Times New Roman" w:hAnsi="Times New Roman" w:cs="Times New Roman"/>
          <w:i/>
          <w:color w:val="000000"/>
          <w:sz w:val="26"/>
          <w:szCs w:val="26"/>
          <w:shd w:val="clear" w:color="auto" w:fill="FFFFFF"/>
        </w:rPr>
      </w:pPr>
      <w:r w:rsidRPr="00BF6A45">
        <w:rPr>
          <w:rFonts w:ascii="Times New Roman" w:eastAsia="Times New Roman" w:hAnsi="Times New Roman" w:cs="Times New Roman"/>
          <w:i/>
          <w:color w:val="000000"/>
          <w:sz w:val="26"/>
          <w:szCs w:val="26"/>
          <w:shd w:val="clear" w:color="auto" w:fill="FFFFFF"/>
        </w:rPr>
        <w:t xml:space="preserve">Ето защо и на основание чл.107, т.2, б.“а“ от ЗОП комисията единодушно реши и предлага на възложителя – </w:t>
      </w:r>
      <w:r w:rsidR="001860D5">
        <w:rPr>
          <w:rFonts w:ascii="Times New Roman" w:eastAsia="Times New Roman" w:hAnsi="Times New Roman" w:cs="Times New Roman"/>
          <w:i/>
          <w:color w:val="000000"/>
          <w:sz w:val="26"/>
          <w:szCs w:val="26"/>
          <w:shd w:val="clear" w:color="auto" w:fill="FFFFFF"/>
        </w:rPr>
        <w:t>кметът на община Гурково</w:t>
      </w:r>
      <w:r w:rsidRPr="00BF6A45">
        <w:rPr>
          <w:rFonts w:ascii="Times New Roman" w:eastAsia="Times New Roman" w:hAnsi="Times New Roman" w:cs="Times New Roman"/>
          <w:i/>
          <w:color w:val="000000"/>
          <w:sz w:val="26"/>
          <w:szCs w:val="26"/>
          <w:shd w:val="clear" w:color="auto" w:fill="FFFFFF"/>
        </w:rPr>
        <w:t xml:space="preserve">, участникът </w:t>
      </w:r>
      <w:r w:rsidR="00431190" w:rsidRPr="00431190">
        <w:rPr>
          <w:rFonts w:ascii="Times New Roman" w:eastAsia="Times New Roman" w:hAnsi="Times New Roman" w:cs="Times New Roman"/>
          <w:i/>
          <w:color w:val="000000"/>
          <w:sz w:val="26"/>
          <w:szCs w:val="26"/>
          <w:shd w:val="clear" w:color="auto" w:fill="FFFFFF"/>
        </w:rPr>
        <w:t xml:space="preserve">“Пътно строителна компания ЕС БИ ЕС“ АД гр.Стара Загора </w:t>
      </w:r>
      <w:r w:rsidRPr="00BF6A45">
        <w:rPr>
          <w:rFonts w:ascii="Times New Roman" w:eastAsia="Times New Roman" w:hAnsi="Times New Roman" w:cs="Times New Roman"/>
          <w:i/>
          <w:color w:val="000000"/>
          <w:sz w:val="26"/>
          <w:szCs w:val="26"/>
          <w:shd w:val="clear" w:color="auto" w:fill="FFFFFF"/>
        </w:rPr>
        <w:t xml:space="preserve">да бъде отстранен от участие в обявената обществена поръчка </w:t>
      </w:r>
      <w:r>
        <w:rPr>
          <w:rFonts w:ascii="Times New Roman" w:eastAsia="Times New Roman" w:hAnsi="Times New Roman" w:cs="Times New Roman"/>
          <w:i/>
          <w:color w:val="000000"/>
          <w:sz w:val="26"/>
          <w:szCs w:val="26"/>
          <w:shd w:val="clear" w:color="auto" w:fill="FFFFFF"/>
        </w:rPr>
        <w:t xml:space="preserve">на стойност по чл.20, ал.3, т.1 от ЗОП с предмет: </w:t>
      </w:r>
      <w:r w:rsidR="00431190" w:rsidRPr="00431190">
        <w:rPr>
          <w:rFonts w:ascii="Times New Roman" w:eastAsia="Times New Roman" w:hAnsi="Times New Roman" w:cs="Times New Roman"/>
          <w:i/>
          <w:color w:val="000000"/>
          <w:sz w:val="26"/>
          <w:szCs w:val="26"/>
          <w:shd w:val="clear" w:color="auto" w:fill="FFFFFF"/>
        </w:rPr>
        <w:t xml:space="preserve">Избор на изпълнител за изпълнение на строително-монтажни работи на обекти на община Гурково по Обособена позиция </w:t>
      </w:r>
      <w:r w:rsidR="008D3634" w:rsidRPr="008D3634">
        <w:rPr>
          <w:rFonts w:ascii="Times New Roman" w:eastAsia="Times New Roman" w:hAnsi="Times New Roman" w:cs="Times New Roman"/>
          <w:i/>
          <w:color w:val="000000"/>
          <w:sz w:val="26"/>
          <w:szCs w:val="26"/>
          <w:shd w:val="clear" w:color="auto" w:fill="FFFFFF"/>
        </w:rPr>
        <w:t>№2: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238 в гр. Гурково, общ. Гурково</w:t>
      </w:r>
      <w:r w:rsidR="008D3634">
        <w:rPr>
          <w:rFonts w:ascii="Times New Roman" w:eastAsia="Times New Roman" w:hAnsi="Times New Roman" w:cs="Times New Roman"/>
          <w:i/>
          <w:color w:val="000000"/>
          <w:sz w:val="26"/>
          <w:szCs w:val="26"/>
          <w:shd w:val="clear" w:color="auto" w:fill="FFFFFF"/>
        </w:rPr>
        <w:t>“</w:t>
      </w:r>
      <w:r w:rsidRPr="00BF6A45">
        <w:rPr>
          <w:rFonts w:ascii="Times New Roman" w:eastAsia="Times New Roman" w:hAnsi="Times New Roman" w:cs="Times New Roman"/>
          <w:i/>
          <w:color w:val="000000"/>
          <w:sz w:val="26"/>
          <w:szCs w:val="26"/>
          <w:shd w:val="clear" w:color="auto" w:fill="FFFFFF"/>
        </w:rPr>
        <w:t>, тъй като е представил оферта, която не отговаря на предварително обявените условия на поръчката с оглед на мотивите, посочени по-горе.</w:t>
      </w:r>
    </w:p>
    <w:p w:rsidR="002F605C" w:rsidRDefault="002F605C" w:rsidP="0001494B">
      <w:pPr>
        <w:spacing w:after="0"/>
        <w:ind w:firstLine="567"/>
        <w:jc w:val="both"/>
        <w:rPr>
          <w:rFonts w:ascii="Times New Roman" w:eastAsia="Times New Roman" w:hAnsi="Times New Roman" w:cs="Times New Roman"/>
          <w:b/>
          <w:sz w:val="26"/>
          <w:szCs w:val="26"/>
          <w:lang w:eastAsia="en-US"/>
        </w:rPr>
      </w:pPr>
    </w:p>
    <w:p w:rsidR="00AE7B26" w:rsidRDefault="0001494B" w:rsidP="0001494B">
      <w:pPr>
        <w:spacing w:after="0"/>
        <w:ind w:firstLine="567"/>
        <w:jc w:val="both"/>
        <w:rPr>
          <w:rFonts w:ascii="Times New Roman" w:eastAsia="Times New Roman" w:hAnsi="Times New Roman" w:cs="Times New Roman"/>
          <w:b/>
          <w:sz w:val="26"/>
          <w:szCs w:val="26"/>
          <w:lang w:eastAsia="en-US"/>
        </w:rPr>
      </w:pPr>
      <w:r w:rsidRPr="00B45518">
        <w:rPr>
          <w:rFonts w:ascii="Times New Roman" w:eastAsia="Times New Roman" w:hAnsi="Times New Roman" w:cs="Times New Roman"/>
          <w:b/>
          <w:sz w:val="26"/>
          <w:szCs w:val="26"/>
          <w:lang w:eastAsia="en-US"/>
        </w:rPr>
        <w:t>2.“</w:t>
      </w:r>
      <w:r w:rsidR="00AE7B26">
        <w:rPr>
          <w:rFonts w:ascii="Times New Roman" w:eastAsia="Times New Roman" w:hAnsi="Times New Roman" w:cs="Times New Roman"/>
          <w:b/>
          <w:sz w:val="26"/>
          <w:szCs w:val="26"/>
          <w:lang w:eastAsia="en-US"/>
        </w:rPr>
        <w:t>Руминекс</w:t>
      </w:r>
      <w:r w:rsidRPr="00B45518">
        <w:rPr>
          <w:rFonts w:ascii="Times New Roman" w:eastAsia="Times New Roman" w:hAnsi="Times New Roman" w:cs="Times New Roman"/>
          <w:b/>
          <w:sz w:val="26"/>
          <w:szCs w:val="26"/>
          <w:lang w:eastAsia="en-US"/>
        </w:rPr>
        <w:t xml:space="preserve">“ </w:t>
      </w:r>
      <w:r w:rsidR="00AE7B26">
        <w:rPr>
          <w:rFonts w:ascii="Times New Roman" w:eastAsia="Times New Roman" w:hAnsi="Times New Roman" w:cs="Times New Roman"/>
          <w:b/>
          <w:sz w:val="26"/>
          <w:szCs w:val="26"/>
          <w:lang w:eastAsia="en-US"/>
        </w:rPr>
        <w:t>Е</w:t>
      </w:r>
      <w:r w:rsidRPr="00B45518">
        <w:rPr>
          <w:rFonts w:ascii="Times New Roman" w:eastAsia="Times New Roman" w:hAnsi="Times New Roman" w:cs="Times New Roman"/>
          <w:b/>
          <w:sz w:val="26"/>
          <w:szCs w:val="26"/>
          <w:lang w:eastAsia="en-US"/>
        </w:rPr>
        <w:t xml:space="preserve">ООД гр.Стара Загора. </w:t>
      </w:r>
    </w:p>
    <w:p w:rsidR="003A299B" w:rsidRDefault="003A299B" w:rsidP="003A299B">
      <w:pPr>
        <w:spacing w:after="0"/>
        <w:ind w:firstLine="567"/>
        <w:jc w:val="both"/>
        <w:rPr>
          <w:rFonts w:ascii="Times New Roman" w:eastAsia="Times New Roman" w:hAnsi="Times New Roman" w:cs="Times New Roman"/>
          <w:b/>
          <w:sz w:val="26"/>
          <w:szCs w:val="26"/>
          <w:lang w:eastAsia="en-US"/>
        </w:rPr>
      </w:pPr>
      <w:r w:rsidRPr="00B45518">
        <w:rPr>
          <w:rFonts w:ascii="Times New Roman" w:eastAsia="Times New Roman" w:hAnsi="Times New Roman" w:cs="Times New Roman"/>
          <w:b/>
          <w:sz w:val="26"/>
          <w:szCs w:val="26"/>
          <w:lang w:eastAsia="en-US"/>
        </w:rPr>
        <w:t xml:space="preserve">Участникът представил оферта по Обособена позиция </w:t>
      </w:r>
      <w:r w:rsidRPr="00510708">
        <w:rPr>
          <w:rFonts w:ascii="Times New Roman" w:eastAsia="Times New Roman" w:hAnsi="Times New Roman" w:cs="Times New Roman"/>
          <w:b/>
          <w:sz w:val="26"/>
          <w:szCs w:val="26"/>
          <w:lang w:eastAsia="en-US"/>
        </w:rPr>
        <w:t>№1: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w:t>
      </w:r>
      <w:r w:rsidRPr="00B45518">
        <w:rPr>
          <w:rFonts w:ascii="Times New Roman" w:eastAsia="Times New Roman" w:hAnsi="Times New Roman" w:cs="Times New Roman"/>
          <w:b/>
          <w:sz w:val="26"/>
          <w:szCs w:val="26"/>
          <w:lang w:eastAsia="en-US"/>
        </w:rPr>
        <w:t>.</w:t>
      </w:r>
    </w:p>
    <w:p w:rsidR="003A299B" w:rsidRDefault="003A299B" w:rsidP="003A299B">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Участникът представил техническо предложение.</w:t>
      </w:r>
    </w:p>
    <w:p w:rsidR="003A299B" w:rsidRPr="002F4BFA" w:rsidRDefault="003A299B" w:rsidP="003A299B">
      <w:pPr>
        <w:spacing w:after="0"/>
        <w:ind w:firstLine="567"/>
        <w:jc w:val="both"/>
        <w:rPr>
          <w:rFonts w:ascii="Times New Roman" w:eastAsia="Times New Roman" w:hAnsi="Times New Roman" w:cs="Times New Roman"/>
          <w:sz w:val="26"/>
          <w:szCs w:val="26"/>
          <w:lang w:eastAsia="en-US"/>
        </w:rPr>
      </w:pPr>
      <w:r w:rsidRPr="002F4BFA">
        <w:rPr>
          <w:rFonts w:ascii="Times New Roman" w:eastAsia="Times New Roman" w:hAnsi="Times New Roman" w:cs="Times New Roman"/>
          <w:sz w:val="26"/>
          <w:szCs w:val="26"/>
          <w:lang w:eastAsia="en-US"/>
        </w:rPr>
        <w:t xml:space="preserve">Предлага да организира и изпълни поръчката съгласно изискванията на Възложителя при следните условия: </w:t>
      </w:r>
    </w:p>
    <w:p w:rsidR="003A299B" w:rsidRPr="000F1AC2" w:rsidRDefault="003A299B" w:rsidP="003A299B">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1.При изпълнение предмета на поръчката ще се придържа точно към указанията на Възложителя, Техническата спецификация, изготвения проект и към всички действащи нормативни актове, правила и стандарти, които се отнасят до изпълнението на поръчката.</w:t>
      </w:r>
    </w:p>
    <w:p w:rsidR="003A299B" w:rsidRPr="000F1AC2" w:rsidRDefault="003A299B" w:rsidP="003A299B">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 xml:space="preserve">2. Предлаганите от </w:t>
      </w:r>
      <w:r>
        <w:rPr>
          <w:rFonts w:ascii="Times New Roman" w:eastAsia="Times New Roman" w:hAnsi="Times New Roman" w:cs="Times New Roman"/>
          <w:sz w:val="26"/>
          <w:szCs w:val="26"/>
          <w:lang w:eastAsia="en-US"/>
        </w:rPr>
        <w:t>участника</w:t>
      </w:r>
      <w:r w:rsidRPr="000F1AC2">
        <w:rPr>
          <w:rFonts w:ascii="Times New Roman" w:eastAsia="Times New Roman" w:hAnsi="Times New Roman" w:cs="Times New Roman"/>
          <w:sz w:val="26"/>
          <w:szCs w:val="26"/>
          <w:lang w:eastAsia="en-US"/>
        </w:rPr>
        <w:t xml:space="preserve"> гаранционни срокове за видовете СМР и съоръжения са, както следва:</w:t>
      </w:r>
    </w:p>
    <w:p w:rsidR="003A299B" w:rsidRPr="000F1AC2" w:rsidRDefault="003A299B" w:rsidP="003A299B">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 xml:space="preserve">- за </w:t>
      </w:r>
      <w:r>
        <w:rPr>
          <w:rFonts w:ascii="Times New Roman" w:eastAsia="Times New Roman" w:hAnsi="Times New Roman" w:cs="Times New Roman"/>
          <w:sz w:val="26"/>
          <w:szCs w:val="26"/>
          <w:lang w:eastAsia="en-US"/>
        </w:rPr>
        <w:t>основни ремонти и рехабилитация на улици</w:t>
      </w:r>
      <w:r w:rsidRPr="000F1AC2">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w:t>
      </w:r>
      <w:r w:rsidRPr="000F1AC2">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 xml:space="preserve">3 </w:t>
      </w:r>
      <w:r w:rsidRPr="000F1AC2">
        <w:rPr>
          <w:rFonts w:ascii="Times New Roman" w:eastAsia="Times New Roman" w:hAnsi="Times New Roman" w:cs="Times New Roman"/>
          <w:sz w:val="26"/>
          <w:szCs w:val="26"/>
          <w:lang w:eastAsia="en-US"/>
        </w:rPr>
        <w:t>години;</w:t>
      </w:r>
    </w:p>
    <w:p w:rsidR="003A299B" w:rsidRPr="000F1AC2" w:rsidRDefault="003A299B" w:rsidP="003A299B">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 xml:space="preserve">- за </w:t>
      </w:r>
      <w:r>
        <w:rPr>
          <w:rFonts w:ascii="Times New Roman" w:eastAsia="Times New Roman" w:hAnsi="Times New Roman" w:cs="Times New Roman"/>
          <w:sz w:val="26"/>
          <w:szCs w:val="26"/>
          <w:lang w:eastAsia="en-US"/>
        </w:rPr>
        <w:t>основен ремонт и реконструкция на съоръжения на улици</w:t>
      </w:r>
      <w:r w:rsidRPr="000F1AC2">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w:t>
      </w:r>
      <w:r w:rsidRPr="000F1AC2">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6 месеца</w:t>
      </w:r>
      <w:r w:rsidRPr="000F1AC2">
        <w:rPr>
          <w:rFonts w:ascii="Times New Roman" w:eastAsia="Times New Roman" w:hAnsi="Times New Roman" w:cs="Times New Roman"/>
          <w:sz w:val="26"/>
          <w:szCs w:val="26"/>
          <w:lang w:eastAsia="en-US"/>
        </w:rPr>
        <w:t>;</w:t>
      </w:r>
    </w:p>
    <w:p w:rsidR="003A299B" w:rsidRPr="000F1AC2" w:rsidRDefault="003A299B" w:rsidP="003A299B">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 xml:space="preserve">- за </w:t>
      </w:r>
      <w:r>
        <w:rPr>
          <w:rFonts w:ascii="Times New Roman" w:eastAsia="Times New Roman" w:hAnsi="Times New Roman" w:cs="Times New Roman"/>
          <w:sz w:val="26"/>
          <w:szCs w:val="26"/>
          <w:lang w:eastAsia="en-US"/>
        </w:rPr>
        <w:t xml:space="preserve">всички останали СМР – съгласно </w:t>
      </w:r>
      <w:r w:rsidRPr="000F1AC2">
        <w:rPr>
          <w:rFonts w:ascii="Times New Roman" w:eastAsia="Times New Roman" w:hAnsi="Times New Roman" w:cs="Times New Roman"/>
          <w:sz w:val="26"/>
          <w:szCs w:val="26"/>
          <w:lang w:eastAsia="en-US"/>
        </w:rPr>
        <w:t xml:space="preserve"> - Наредба № 2 от 31 юли 2003 г. за въвеждане в експлоатация на строежите в Република България и минимални </w:t>
      </w:r>
      <w:r w:rsidRPr="000F1AC2">
        <w:rPr>
          <w:rFonts w:ascii="Times New Roman" w:eastAsia="Times New Roman" w:hAnsi="Times New Roman" w:cs="Times New Roman"/>
          <w:sz w:val="26"/>
          <w:szCs w:val="26"/>
          <w:lang w:eastAsia="en-US"/>
        </w:rPr>
        <w:lastRenderedPageBreak/>
        <w:t>гаранционни срокове за изпълнени строителни и монтажни работи, съоръжения и строителни обект</w:t>
      </w:r>
      <w:r>
        <w:rPr>
          <w:rFonts w:ascii="Times New Roman" w:eastAsia="Times New Roman" w:hAnsi="Times New Roman" w:cs="Times New Roman"/>
          <w:sz w:val="26"/>
          <w:szCs w:val="26"/>
          <w:lang w:eastAsia="en-US"/>
        </w:rPr>
        <w:t>и.</w:t>
      </w:r>
    </w:p>
    <w:p w:rsidR="003A299B" w:rsidRPr="000F1AC2" w:rsidRDefault="003A299B" w:rsidP="003A299B">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 xml:space="preserve">3. Гаранционните срокове започват да текат от деня на въвеждането на строителния обект в експлоатация (издаване на удостоверение за въвеждане в експлоатация). </w:t>
      </w:r>
    </w:p>
    <w:p w:rsidR="003A299B" w:rsidRPr="000F1AC2" w:rsidRDefault="003A299B" w:rsidP="003A299B">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 xml:space="preserve"> 4. Вложените материали и изделия при изпълнение на строителните и монтажни работи ще отговарят на техническите изисквания към строителните продукти съгласно Наредба № РД-02-20-1 от 5 февруари 2015 г. за условията и реда за влагане на строителни продукти в строежите на Република България на МРРБ, ДВ бр.14/20.02.2015г. Съответствието се установява по реда на Наредбата.</w:t>
      </w:r>
    </w:p>
    <w:p w:rsidR="003A299B" w:rsidRPr="000F1AC2" w:rsidRDefault="003A299B" w:rsidP="003A299B">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 xml:space="preserve">5. Дейностите ще бъдат изпълнени в съответствие с изготвения проект. </w:t>
      </w:r>
    </w:p>
    <w:p w:rsidR="003A299B" w:rsidRPr="000F1AC2" w:rsidRDefault="003A299B" w:rsidP="003A299B">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6. Изпълнението ще бъде съобразено с Наредба №2 от 22.03.2004г. за минималните изисквания за здравословни и безопасни условия на труд при извършване на строителни и монтажни работи.</w:t>
      </w:r>
    </w:p>
    <w:p w:rsidR="003A299B" w:rsidRPr="000F1AC2" w:rsidRDefault="003A299B" w:rsidP="003A299B">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 xml:space="preserve">7. Предлага срок за изпълнение на поръчката </w:t>
      </w:r>
      <w:r>
        <w:rPr>
          <w:rFonts w:ascii="Times New Roman" w:eastAsia="Times New Roman" w:hAnsi="Times New Roman" w:cs="Times New Roman"/>
          <w:sz w:val="26"/>
          <w:szCs w:val="26"/>
          <w:lang w:eastAsia="en-US"/>
        </w:rPr>
        <w:t>38</w:t>
      </w:r>
      <w:r w:rsidRPr="000F1AC2">
        <w:rPr>
          <w:rFonts w:ascii="Times New Roman" w:eastAsia="Times New Roman" w:hAnsi="Times New Roman" w:cs="Times New Roman"/>
          <w:sz w:val="26"/>
          <w:szCs w:val="26"/>
          <w:lang w:eastAsia="en-US"/>
        </w:rPr>
        <w:t xml:space="preserve"> дни, който започва от датата на подписване на Протокол за откриване на строителна площадка и определяне на строителна линия и ниво на строежа (Приложение №2 към чл. 7, ал. 3, т. 2 от Наредба № 3 от 31 юли 2003 г. за съставяне на актове и протоколи по време на строителството) и приключва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w:t>
      </w:r>
    </w:p>
    <w:p w:rsidR="003A299B" w:rsidRPr="000F1AC2" w:rsidRDefault="003A299B" w:rsidP="003A299B">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8.</w:t>
      </w:r>
      <w:r>
        <w:rPr>
          <w:rFonts w:ascii="Times New Roman" w:eastAsia="Times New Roman" w:hAnsi="Times New Roman" w:cs="Times New Roman"/>
          <w:sz w:val="26"/>
          <w:szCs w:val="26"/>
          <w:lang w:eastAsia="en-US"/>
        </w:rPr>
        <w:t xml:space="preserve">Участникът посочил предлагания от него </w:t>
      </w:r>
      <w:r w:rsidRPr="000F1AC2">
        <w:rPr>
          <w:rFonts w:ascii="Times New Roman" w:eastAsia="Times New Roman" w:hAnsi="Times New Roman" w:cs="Times New Roman"/>
          <w:sz w:val="26"/>
          <w:szCs w:val="26"/>
          <w:lang w:eastAsia="en-US"/>
        </w:rPr>
        <w:t>екип, който ще бъде ангажиран при изпълнение на настоящата обществена поръчка, притежаващ професионална квалификация, както следва:</w:t>
      </w:r>
      <w:r>
        <w:rPr>
          <w:rFonts w:ascii="Times New Roman" w:eastAsia="Times New Roman" w:hAnsi="Times New Roman" w:cs="Times New Roman"/>
          <w:sz w:val="26"/>
          <w:szCs w:val="26"/>
          <w:lang w:eastAsia="en-US"/>
        </w:rPr>
        <w:t xml:space="preserve"> за всеки член на екипа е посоча следната информация: и</w:t>
      </w:r>
      <w:r w:rsidRPr="000F1AC2">
        <w:rPr>
          <w:rFonts w:ascii="Times New Roman" w:eastAsia="Times New Roman" w:hAnsi="Times New Roman" w:cs="Times New Roman"/>
          <w:sz w:val="26"/>
          <w:szCs w:val="26"/>
          <w:lang w:eastAsia="en-US"/>
        </w:rPr>
        <w:t>ме и позиция, която ще заема лицето</w:t>
      </w:r>
      <w:r>
        <w:rPr>
          <w:rFonts w:ascii="Times New Roman" w:eastAsia="Times New Roman" w:hAnsi="Times New Roman" w:cs="Times New Roman"/>
          <w:sz w:val="26"/>
          <w:szCs w:val="26"/>
          <w:lang w:eastAsia="en-US"/>
        </w:rPr>
        <w:t>, о</w:t>
      </w:r>
      <w:r w:rsidRPr="000F1AC2">
        <w:rPr>
          <w:rFonts w:ascii="Times New Roman" w:eastAsia="Times New Roman" w:hAnsi="Times New Roman" w:cs="Times New Roman"/>
          <w:sz w:val="26"/>
          <w:szCs w:val="26"/>
          <w:lang w:eastAsia="en-US"/>
        </w:rPr>
        <w:t>бразование и</w:t>
      </w:r>
      <w:r>
        <w:rPr>
          <w:rFonts w:ascii="Times New Roman" w:eastAsia="Times New Roman" w:hAnsi="Times New Roman" w:cs="Times New Roman"/>
          <w:sz w:val="26"/>
          <w:szCs w:val="26"/>
          <w:lang w:eastAsia="en-US"/>
        </w:rPr>
        <w:t>/или професионална квалификация, п</w:t>
      </w:r>
      <w:r w:rsidRPr="000F1AC2">
        <w:rPr>
          <w:rFonts w:ascii="Times New Roman" w:eastAsia="Times New Roman" w:hAnsi="Times New Roman" w:cs="Times New Roman"/>
          <w:sz w:val="26"/>
          <w:szCs w:val="26"/>
          <w:lang w:eastAsia="en-US"/>
        </w:rPr>
        <w:t>рофесионална компетентност.</w:t>
      </w:r>
    </w:p>
    <w:p w:rsidR="003A299B" w:rsidRPr="000F1AC2" w:rsidRDefault="003A299B" w:rsidP="003A299B">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 xml:space="preserve">9.За посочената от </w:t>
      </w:r>
      <w:r>
        <w:rPr>
          <w:rFonts w:ascii="Times New Roman" w:eastAsia="Times New Roman" w:hAnsi="Times New Roman" w:cs="Times New Roman"/>
          <w:sz w:val="26"/>
          <w:szCs w:val="26"/>
          <w:lang w:eastAsia="en-US"/>
        </w:rPr>
        <w:t>участника</w:t>
      </w:r>
      <w:r w:rsidRPr="000F1AC2">
        <w:rPr>
          <w:rFonts w:ascii="Times New Roman" w:eastAsia="Times New Roman" w:hAnsi="Times New Roman" w:cs="Times New Roman"/>
          <w:sz w:val="26"/>
          <w:szCs w:val="26"/>
          <w:lang w:eastAsia="en-US"/>
        </w:rPr>
        <w:t xml:space="preserve"> информация относно екипа, който ще бъде ангажиран при изпълнение на настоящата обществена поръчка </w:t>
      </w:r>
      <w:r>
        <w:rPr>
          <w:rFonts w:ascii="Times New Roman" w:eastAsia="Times New Roman" w:hAnsi="Times New Roman" w:cs="Times New Roman"/>
          <w:sz w:val="26"/>
          <w:szCs w:val="26"/>
          <w:lang w:eastAsia="en-US"/>
        </w:rPr>
        <w:t>са представени</w:t>
      </w:r>
      <w:r w:rsidRPr="000F1AC2">
        <w:rPr>
          <w:rFonts w:ascii="Times New Roman" w:eastAsia="Times New Roman" w:hAnsi="Times New Roman" w:cs="Times New Roman"/>
          <w:sz w:val="26"/>
          <w:szCs w:val="26"/>
          <w:lang w:eastAsia="en-US"/>
        </w:rPr>
        <w:t xml:space="preserve"> като доказателство съответните документи, както следва: копия от дипломи, удостоверения за професионална квалификация, документи, доказващи посочената професионална компетентност.</w:t>
      </w:r>
    </w:p>
    <w:p w:rsidR="003A299B" w:rsidRPr="000F1AC2" w:rsidRDefault="003A299B" w:rsidP="003A299B">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 xml:space="preserve">10.За изпълнение на дейностите по настоящата обществена поръчка, </w:t>
      </w:r>
      <w:r>
        <w:rPr>
          <w:rFonts w:ascii="Times New Roman" w:eastAsia="Times New Roman" w:hAnsi="Times New Roman" w:cs="Times New Roman"/>
          <w:sz w:val="26"/>
          <w:szCs w:val="26"/>
          <w:lang w:eastAsia="en-US"/>
        </w:rPr>
        <w:t>участникът представил техническото си предложение</w:t>
      </w:r>
      <w:r w:rsidRPr="000F1AC2">
        <w:rPr>
          <w:rFonts w:ascii="Times New Roman" w:eastAsia="Times New Roman" w:hAnsi="Times New Roman" w:cs="Times New Roman"/>
          <w:sz w:val="26"/>
          <w:szCs w:val="26"/>
          <w:lang w:eastAsia="en-US"/>
        </w:rPr>
        <w:t xml:space="preserve"> – строителна програма, съобразно изготвения проект, </w:t>
      </w:r>
      <w:r>
        <w:rPr>
          <w:rFonts w:ascii="Times New Roman" w:eastAsia="Times New Roman" w:hAnsi="Times New Roman" w:cs="Times New Roman"/>
          <w:sz w:val="26"/>
          <w:szCs w:val="26"/>
          <w:lang w:eastAsia="en-US"/>
        </w:rPr>
        <w:t>както следва</w:t>
      </w:r>
      <w:r w:rsidRPr="000F1AC2">
        <w:rPr>
          <w:rFonts w:ascii="Times New Roman" w:eastAsia="Times New Roman" w:hAnsi="Times New Roman" w:cs="Times New Roman"/>
          <w:sz w:val="26"/>
          <w:szCs w:val="26"/>
          <w:lang w:eastAsia="en-US"/>
        </w:rPr>
        <w:t xml:space="preserve">:  </w:t>
      </w:r>
    </w:p>
    <w:p w:rsidR="003A299B" w:rsidRDefault="003A299B" w:rsidP="003A299B">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lastRenderedPageBreak/>
        <w:t>Участникът посочил:</w:t>
      </w:r>
    </w:p>
    <w:p w:rsidR="003A299B" w:rsidRPr="000F1AC2" w:rsidRDefault="003A299B" w:rsidP="003A299B">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w:t>
      </w:r>
      <w:r w:rsidRPr="000F1AC2">
        <w:rPr>
          <w:rFonts w:ascii="Times New Roman" w:eastAsia="Times New Roman" w:hAnsi="Times New Roman" w:cs="Times New Roman"/>
          <w:sz w:val="26"/>
          <w:szCs w:val="26"/>
          <w:lang w:eastAsia="en-US"/>
        </w:rPr>
        <w:tab/>
        <w:t>предлаганата организация на строителната площадка, както в периода на подготовката й и изграждане на временното строителство, така и в периода на същинското строителство, включително на доставките и складирането на материалите и строителните продукти, съобразена с предвидената от участника технология на изпълнение на всички видове СМР, относима за конкретния строеж — предмет на настоящата обществена поръчка;</w:t>
      </w:r>
    </w:p>
    <w:p w:rsidR="003A299B" w:rsidRPr="000F1AC2" w:rsidRDefault="003A299B" w:rsidP="003A299B">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w:t>
      </w:r>
      <w:r w:rsidRPr="000F1AC2">
        <w:rPr>
          <w:rFonts w:ascii="Times New Roman" w:eastAsia="Times New Roman" w:hAnsi="Times New Roman" w:cs="Times New Roman"/>
          <w:sz w:val="26"/>
          <w:szCs w:val="26"/>
          <w:lang w:eastAsia="en-US"/>
        </w:rPr>
        <w:tab/>
        <w:t>предлаганата от участника организация на работа на инженерно-техническия (ръководен) състав, начините за осъществяване на координация и съгласуване на дейностите, които са необходими за изпълнен</w:t>
      </w:r>
      <w:r>
        <w:rPr>
          <w:rFonts w:ascii="Times New Roman" w:eastAsia="Times New Roman" w:hAnsi="Times New Roman" w:cs="Times New Roman"/>
          <w:sz w:val="26"/>
          <w:szCs w:val="26"/>
          <w:lang w:eastAsia="en-US"/>
        </w:rPr>
        <w:t>ие на възложеното строителство.</w:t>
      </w:r>
    </w:p>
    <w:p w:rsidR="003A299B" w:rsidRPr="000F1AC2" w:rsidRDefault="003A299B" w:rsidP="003A299B">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Представени са и п</w:t>
      </w:r>
      <w:r w:rsidRPr="000F1AC2">
        <w:rPr>
          <w:rFonts w:ascii="Times New Roman" w:eastAsia="Times New Roman" w:hAnsi="Times New Roman" w:cs="Times New Roman"/>
          <w:sz w:val="26"/>
          <w:szCs w:val="26"/>
          <w:lang w:eastAsia="en-US"/>
        </w:rPr>
        <w:t>одробен линеен график за изпълнение на предвидените дейности с приложена диаграма на работната ръка и диаграма на използваната механизация. В представения линеен график участникът включи</w:t>
      </w:r>
      <w:r>
        <w:rPr>
          <w:rFonts w:ascii="Times New Roman" w:eastAsia="Times New Roman" w:hAnsi="Times New Roman" w:cs="Times New Roman"/>
          <w:sz w:val="26"/>
          <w:szCs w:val="26"/>
          <w:lang w:eastAsia="en-US"/>
        </w:rPr>
        <w:t>л</w:t>
      </w:r>
      <w:r w:rsidRPr="000F1AC2">
        <w:rPr>
          <w:rFonts w:ascii="Times New Roman" w:eastAsia="Times New Roman" w:hAnsi="Times New Roman" w:cs="Times New Roman"/>
          <w:sz w:val="26"/>
          <w:szCs w:val="26"/>
          <w:lang w:eastAsia="en-US"/>
        </w:rPr>
        <w:t xml:space="preserve"> всички СМР и предвиди</w:t>
      </w:r>
      <w:r>
        <w:rPr>
          <w:rFonts w:ascii="Times New Roman" w:eastAsia="Times New Roman" w:hAnsi="Times New Roman" w:cs="Times New Roman"/>
          <w:sz w:val="26"/>
          <w:szCs w:val="26"/>
          <w:lang w:eastAsia="en-US"/>
        </w:rPr>
        <w:t>л</w:t>
      </w:r>
      <w:r w:rsidRPr="000F1AC2">
        <w:rPr>
          <w:rFonts w:ascii="Times New Roman" w:eastAsia="Times New Roman" w:hAnsi="Times New Roman" w:cs="Times New Roman"/>
          <w:sz w:val="26"/>
          <w:szCs w:val="26"/>
          <w:lang w:eastAsia="en-US"/>
        </w:rPr>
        <w:t xml:space="preserve"> и дни за неблагоприятни атмосферни условия. </w:t>
      </w:r>
    </w:p>
    <w:p w:rsidR="003A299B" w:rsidRPr="000F1AC2" w:rsidRDefault="003A299B" w:rsidP="003A299B">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 xml:space="preserve">Графикът показва сроковете на необходимите дейности и работи и е базиран на изготвения проект и на строителната програма на Участника. Графикът представя подробно строителната програма и прецизира съответните дейности по дати, разположение на човешки и технически ресурси. </w:t>
      </w:r>
    </w:p>
    <w:p w:rsidR="003A299B" w:rsidRDefault="003A299B" w:rsidP="003A299B">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Комисията установи, че в представеното от участника предложение</w:t>
      </w:r>
      <w:r w:rsidRPr="000F1AC2">
        <w:rPr>
          <w:rFonts w:ascii="Times New Roman" w:eastAsia="Times New Roman" w:hAnsi="Times New Roman" w:cs="Times New Roman"/>
          <w:sz w:val="26"/>
          <w:szCs w:val="26"/>
          <w:lang w:eastAsia="en-US"/>
        </w:rPr>
        <w:t xml:space="preserve"> срокът за изпълнение </w:t>
      </w:r>
      <w:r>
        <w:rPr>
          <w:rFonts w:ascii="Times New Roman" w:eastAsia="Times New Roman" w:hAnsi="Times New Roman" w:cs="Times New Roman"/>
          <w:sz w:val="26"/>
          <w:szCs w:val="26"/>
          <w:lang w:eastAsia="en-US"/>
        </w:rPr>
        <w:t xml:space="preserve">не </w:t>
      </w:r>
      <w:r w:rsidRPr="000F1AC2">
        <w:rPr>
          <w:rFonts w:ascii="Times New Roman" w:eastAsia="Times New Roman" w:hAnsi="Times New Roman" w:cs="Times New Roman"/>
          <w:sz w:val="26"/>
          <w:szCs w:val="26"/>
          <w:lang w:eastAsia="en-US"/>
        </w:rPr>
        <w:t>е предложен в различна мерна единица</w:t>
      </w:r>
      <w:r>
        <w:rPr>
          <w:rFonts w:ascii="Times New Roman" w:eastAsia="Times New Roman" w:hAnsi="Times New Roman" w:cs="Times New Roman"/>
          <w:sz w:val="26"/>
          <w:szCs w:val="26"/>
          <w:lang w:eastAsia="en-US"/>
        </w:rPr>
        <w:t xml:space="preserve">. Не се констатира </w:t>
      </w:r>
      <w:r w:rsidRPr="000F1AC2">
        <w:rPr>
          <w:rFonts w:ascii="Times New Roman" w:eastAsia="Times New Roman" w:hAnsi="Times New Roman" w:cs="Times New Roman"/>
          <w:sz w:val="26"/>
          <w:szCs w:val="26"/>
          <w:lang w:eastAsia="en-US"/>
        </w:rPr>
        <w:t>разминаване между предложения срок за изпълнение и Линейния график</w:t>
      </w:r>
      <w:r>
        <w:rPr>
          <w:rFonts w:ascii="Times New Roman" w:eastAsia="Times New Roman" w:hAnsi="Times New Roman" w:cs="Times New Roman"/>
          <w:sz w:val="26"/>
          <w:szCs w:val="26"/>
          <w:lang w:eastAsia="en-US"/>
        </w:rPr>
        <w:t>. Не се констатира н</w:t>
      </w:r>
      <w:r w:rsidRPr="000F1AC2">
        <w:rPr>
          <w:rFonts w:ascii="Times New Roman" w:eastAsia="Times New Roman" w:hAnsi="Times New Roman" w:cs="Times New Roman"/>
          <w:sz w:val="26"/>
          <w:szCs w:val="26"/>
          <w:lang w:eastAsia="en-US"/>
        </w:rPr>
        <w:t>есъответствие и разминаване между  информацията в предложената организация на изпълнение и Линейния график</w:t>
      </w:r>
      <w:r>
        <w:rPr>
          <w:rFonts w:ascii="Times New Roman" w:eastAsia="Times New Roman" w:hAnsi="Times New Roman" w:cs="Times New Roman"/>
          <w:sz w:val="26"/>
          <w:szCs w:val="26"/>
          <w:lang w:eastAsia="en-US"/>
        </w:rPr>
        <w:t xml:space="preserve">. Не е </w:t>
      </w:r>
      <w:r w:rsidRPr="000F1AC2">
        <w:rPr>
          <w:rFonts w:ascii="Times New Roman" w:eastAsia="Times New Roman" w:hAnsi="Times New Roman" w:cs="Times New Roman"/>
          <w:sz w:val="26"/>
          <w:szCs w:val="26"/>
          <w:lang w:eastAsia="en-US"/>
        </w:rPr>
        <w:t xml:space="preserve">предложен срок за изпълнение, който </w:t>
      </w:r>
      <w:r>
        <w:rPr>
          <w:rFonts w:ascii="Times New Roman" w:eastAsia="Times New Roman" w:hAnsi="Times New Roman" w:cs="Times New Roman"/>
          <w:sz w:val="26"/>
          <w:szCs w:val="26"/>
          <w:lang w:eastAsia="en-US"/>
        </w:rPr>
        <w:t xml:space="preserve">да </w:t>
      </w:r>
      <w:r w:rsidRPr="000F1AC2">
        <w:rPr>
          <w:rFonts w:ascii="Times New Roman" w:eastAsia="Times New Roman" w:hAnsi="Times New Roman" w:cs="Times New Roman"/>
          <w:sz w:val="26"/>
          <w:szCs w:val="26"/>
          <w:lang w:eastAsia="en-US"/>
        </w:rPr>
        <w:t xml:space="preserve">надвишава максималния допустим срок за изпълнението на поръчката. </w:t>
      </w:r>
    </w:p>
    <w:p w:rsidR="003A299B" w:rsidRPr="000F1AC2" w:rsidRDefault="003A299B" w:rsidP="003A299B">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Комисията установи, че участникът представил </w:t>
      </w:r>
      <w:r w:rsidRPr="000F1AC2">
        <w:rPr>
          <w:rFonts w:ascii="Times New Roman" w:eastAsia="Times New Roman" w:hAnsi="Times New Roman" w:cs="Times New Roman"/>
          <w:sz w:val="26"/>
          <w:szCs w:val="26"/>
          <w:lang w:eastAsia="en-US"/>
        </w:rPr>
        <w:t>предложение з</w:t>
      </w:r>
      <w:r>
        <w:rPr>
          <w:rFonts w:ascii="Times New Roman" w:eastAsia="Times New Roman" w:hAnsi="Times New Roman" w:cs="Times New Roman"/>
          <w:sz w:val="26"/>
          <w:szCs w:val="26"/>
          <w:lang w:eastAsia="en-US"/>
        </w:rPr>
        <w:t>а изпълнение на поръчката и</w:t>
      </w:r>
      <w:r w:rsidRPr="000F1AC2">
        <w:rPr>
          <w:rFonts w:ascii="Times New Roman" w:eastAsia="Times New Roman" w:hAnsi="Times New Roman" w:cs="Times New Roman"/>
          <w:sz w:val="26"/>
          <w:szCs w:val="26"/>
          <w:lang w:eastAsia="en-US"/>
        </w:rPr>
        <w:t xml:space="preserve"> приложения към него съобразно посочените </w:t>
      </w:r>
      <w:r>
        <w:rPr>
          <w:rFonts w:ascii="Times New Roman" w:eastAsia="Times New Roman" w:hAnsi="Times New Roman" w:cs="Times New Roman"/>
          <w:sz w:val="26"/>
          <w:szCs w:val="26"/>
          <w:lang w:eastAsia="en-US"/>
        </w:rPr>
        <w:t xml:space="preserve">от възложителя </w:t>
      </w:r>
      <w:r w:rsidRPr="000F1AC2">
        <w:rPr>
          <w:rFonts w:ascii="Times New Roman" w:eastAsia="Times New Roman" w:hAnsi="Times New Roman" w:cs="Times New Roman"/>
          <w:sz w:val="26"/>
          <w:szCs w:val="26"/>
          <w:lang w:eastAsia="en-US"/>
        </w:rPr>
        <w:t>изисквания към съдържанието им и представените документи съответстват на изискванията на възложителя</w:t>
      </w:r>
      <w:r>
        <w:rPr>
          <w:rFonts w:ascii="Times New Roman" w:eastAsia="Times New Roman" w:hAnsi="Times New Roman" w:cs="Times New Roman"/>
          <w:sz w:val="26"/>
          <w:szCs w:val="26"/>
          <w:lang w:eastAsia="en-US"/>
        </w:rPr>
        <w:t>,</w:t>
      </w:r>
      <w:r w:rsidRPr="000F1AC2">
        <w:rPr>
          <w:rFonts w:ascii="Times New Roman" w:eastAsia="Times New Roman" w:hAnsi="Times New Roman" w:cs="Times New Roman"/>
          <w:sz w:val="26"/>
          <w:szCs w:val="26"/>
          <w:lang w:eastAsia="en-US"/>
        </w:rPr>
        <w:t xml:space="preserve"> на техническата документация и на действащото законодат</w:t>
      </w:r>
      <w:r>
        <w:rPr>
          <w:rFonts w:ascii="Times New Roman" w:eastAsia="Times New Roman" w:hAnsi="Times New Roman" w:cs="Times New Roman"/>
          <w:sz w:val="26"/>
          <w:szCs w:val="26"/>
          <w:lang w:eastAsia="en-US"/>
        </w:rPr>
        <w:t>елство</w:t>
      </w:r>
      <w:r w:rsidRPr="000F1AC2">
        <w:rPr>
          <w:rFonts w:ascii="Times New Roman" w:eastAsia="Times New Roman" w:hAnsi="Times New Roman" w:cs="Times New Roman"/>
          <w:sz w:val="26"/>
          <w:szCs w:val="26"/>
          <w:lang w:eastAsia="en-US"/>
        </w:rPr>
        <w:t>.</w:t>
      </w:r>
    </w:p>
    <w:p w:rsidR="003A299B" w:rsidRDefault="003A299B" w:rsidP="003A299B">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Комисията установи, че</w:t>
      </w:r>
      <w:r w:rsidRPr="000F1AC2">
        <w:rPr>
          <w:rFonts w:ascii="Times New Roman" w:eastAsia="Times New Roman" w:hAnsi="Times New Roman" w:cs="Times New Roman"/>
          <w:sz w:val="26"/>
          <w:szCs w:val="26"/>
          <w:lang w:eastAsia="en-US"/>
        </w:rPr>
        <w:t xml:space="preserve"> в предложението за изпълнение на поръчката и в приложенията към него участникът </w:t>
      </w:r>
      <w:r>
        <w:rPr>
          <w:rFonts w:ascii="Times New Roman" w:eastAsia="Times New Roman" w:hAnsi="Times New Roman" w:cs="Times New Roman"/>
          <w:sz w:val="26"/>
          <w:szCs w:val="26"/>
          <w:lang w:eastAsia="en-US"/>
        </w:rPr>
        <w:t xml:space="preserve">не </w:t>
      </w:r>
      <w:r w:rsidRPr="000F1AC2">
        <w:rPr>
          <w:rFonts w:ascii="Times New Roman" w:eastAsia="Times New Roman" w:hAnsi="Times New Roman" w:cs="Times New Roman"/>
          <w:sz w:val="26"/>
          <w:szCs w:val="26"/>
          <w:lang w:eastAsia="en-US"/>
        </w:rPr>
        <w:t>е допуснал противоречие, касаещо последователността и взаимообвързаността на предлаганите дейности по изпълнение на поръчката</w:t>
      </w:r>
      <w:r>
        <w:rPr>
          <w:rFonts w:ascii="Times New Roman" w:eastAsia="Times New Roman" w:hAnsi="Times New Roman" w:cs="Times New Roman"/>
          <w:sz w:val="26"/>
          <w:szCs w:val="26"/>
          <w:lang w:eastAsia="en-US"/>
        </w:rPr>
        <w:t xml:space="preserve">. Не се установи </w:t>
      </w:r>
      <w:r w:rsidRPr="000F1AC2">
        <w:rPr>
          <w:rFonts w:ascii="Times New Roman" w:eastAsia="Times New Roman" w:hAnsi="Times New Roman" w:cs="Times New Roman"/>
          <w:sz w:val="26"/>
          <w:szCs w:val="26"/>
          <w:lang w:eastAsia="en-US"/>
        </w:rPr>
        <w:t>наличие на текстове, показващи непредназначеност към предмета н</w:t>
      </w:r>
      <w:r>
        <w:rPr>
          <w:rFonts w:ascii="Times New Roman" w:eastAsia="Times New Roman" w:hAnsi="Times New Roman" w:cs="Times New Roman"/>
          <w:sz w:val="26"/>
          <w:szCs w:val="26"/>
          <w:lang w:eastAsia="en-US"/>
        </w:rPr>
        <w:t>а настоящата обществена поръчка</w:t>
      </w:r>
      <w:r w:rsidRPr="000F1AC2">
        <w:rPr>
          <w:rFonts w:ascii="Times New Roman" w:eastAsia="Times New Roman" w:hAnsi="Times New Roman" w:cs="Times New Roman"/>
          <w:sz w:val="26"/>
          <w:szCs w:val="26"/>
          <w:lang w:eastAsia="en-US"/>
        </w:rPr>
        <w:t>.</w:t>
      </w:r>
    </w:p>
    <w:p w:rsidR="003A299B" w:rsidRDefault="003A299B" w:rsidP="003A299B">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lastRenderedPageBreak/>
        <w:t>Представени са и:</w:t>
      </w:r>
    </w:p>
    <w:p w:rsidR="003A299B" w:rsidRDefault="003A299B" w:rsidP="003A299B">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1.декларация за спазване </w:t>
      </w:r>
      <w:r w:rsidRPr="009513BD">
        <w:rPr>
          <w:rFonts w:ascii="Times New Roman" w:eastAsia="Times New Roman" w:hAnsi="Times New Roman" w:cs="Times New Roman"/>
          <w:sz w:val="26"/>
          <w:szCs w:val="26"/>
          <w:lang w:eastAsia="en-US"/>
        </w:rPr>
        <w:t>на задълженията, свързани с данъци и осигуровки, опазване на околната среда, закрила на заетостта и условията на труд</w:t>
      </w:r>
      <w:r>
        <w:rPr>
          <w:rFonts w:ascii="Times New Roman" w:eastAsia="Times New Roman" w:hAnsi="Times New Roman" w:cs="Times New Roman"/>
          <w:sz w:val="26"/>
          <w:szCs w:val="26"/>
          <w:lang w:eastAsia="en-US"/>
        </w:rPr>
        <w:t xml:space="preserve"> </w:t>
      </w:r>
      <w:r w:rsidRPr="009513BD">
        <w:rPr>
          <w:rFonts w:ascii="Times New Roman" w:eastAsia="Times New Roman" w:hAnsi="Times New Roman" w:cs="Times New Roman"/>
          <w:sz w:val="26"/>
          <w:szCs w:val="26"/>
          <w:lang w:eastAsia="en-US"/>
        </w:rPr>
        <w:t>на основание чл.39, ал.3, т.1, б.“д“ от ППЗОП</w:t>
      </w:r>
      <w:r>
        <w:rPr>
          <w:rFonts w:ascii="Times New Roman" w:eastAsia="Times New Roman" w:hAnsi="Times New Roman" w:cs="Times New Roman"/>
          <w:sz w:val="26"/>
          <w:szCs w:val="26"/>
          <w:lang w:eastAsia="en-US"/>
        </w:rPr>
        <w:t xml:space="preserve"> /Образец №13/.</w:t>
      </w:r>
    </w:p>
    <w:p w:rsidR="003A299B" w:rsidRDefault="003A299B" w:rsidP="003A299B">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2.Ценово предложение /Образец №11/ ведно с остойностена количествена сметка на хартиен носител.</w:t>
      </w:r>
    </w:p>
    <w:p w:rsidR="003A299B" w:rsidRPr="0009107C" w:rsidRDefault="003A299B" w:rsidP="003A299B">
      <w:pPr>
        <w:spacing w:after="0"/>
        <w:ind w:firstLine="567"/>
        <w:jc w:val="both"/>
        <w:rPr>
          <w:rFonts w:ascii="Times New Roman" w:eastAsia="Times New Roman" w:hAnsi="Times New Roman" w:cs="Times New Roman"/>
          <w:sz w:val="26"/>
          <w:szCs w:val="26"/>
          <w:lang w:eastAsia="en-US"/>
        </w:rPr>
      </w:pPr>
      <w:r w:rsidRPr="0009107C">
        <w:rPr>
          <w:rFonts w:ascii="Times New Roman" w:eastAsia="Times New Roman" w:hAnsi="Times New Roman" w:cs="Times New Roman"/>
          <w:sz w:val="26"/>
          <w:szCs w:val="26"/>
          <w:lang w:eastAsia="en-US"/>
        </w:rPr>
        <w:t>Участникът предлага да изпълни поръчката по Обособена позиция №</w:t>
      </w:r>
      <w:r>
        <w:rPr>
          <w:rFonts w:ascii="Times New Roman" w:eastAsia="Times New Roman" w:hAnsi="Times New Roman" w:cs="Times New Roman"/>
          <w:sz w:val="26"/>
          <w:szCs w:val="26"/>
          <w:lang w:eastAsia="en-US"/>
        </w:rPr>
        <w:t>1</w:t>
      </w:r>
      <w:r w:rsidRPr="0009107C">
        <w:rPr>
          <w:rFonts w:ascii="Times New Roman" w:eastAsia="Times New Roman" w:hAnsi="Times New Roman" w:cs="Times New Roman"/>
          <w:sz w:val="26"/>
          <w:szCs w:val="26"/>
          <w:lang w:eastAsia="en-US"/>
        </w:rPr>
        <w:t xml:space="preserve"> за обща цена в размер на </w:t>
      </w:r>
      <w:r>
        <w:rPr>
          <w:rFonts w:ascii="Times New Roman" w:eastAsia="Times New Roman" w:hAnsi="Times New Roman" w:cs="Times New Roman"/>
          <w:sz w:val="26"/>
          <w:szCs w:val="26"/>
          <w:lang w:eastAsia="en-US"/>
        </w:rPr>
        <w:t>79 458,40</w:t>
      </w:r>
      <w:r w:rsidRPr="0009107C">
        <w:rPr>
          <w:rFonts w:ascii="Times New Roman" w:eastAsia="Times New Roman" w:hAnsi="Times New Roman" w:cs="Times New Roman"/>
          <w:sz w:val="26"/>
          <w:szCs w:val="26"/>
          <w:lang w:eastAsia="en-US"/>
        </w:rPr>
        <w:t xml:space="preserve"> лв. без ДДС или </w:t>
      </w:r>
      <w:r>
        <w:rPr>
          <w:rFonts w:ascii="Times New Roman" w:eastAsia="Times New Roman" w:hAnsi="Times New Roman" w:cs="Times New Roman"/>
          <w:sz w:val="26"/>
          <w:szCs w:val="26"/>
          <w:lang w:eastAsia="en-US"/>
        </w:rPr>
        <w:t>95 350,08</w:t>
      </w:r>
      <w:r w:rsidRPr="0009107C">
        <w:rPr>
          <w:rFonts w:ascii="Times New Roman" w:eastAsia="Times New Roman" w:hAnsi="Times New Roman" w:cs="Times New Roman"/>
          <w:sz w:val="26"/>
          <w:szCs w:val="26"/>
          <w:lang w:eastAsia="en-US"/>
        </w:rPr>
        <w:t xml:space="preserve"> лв. с ДДС, съгласно приложена остойностена количествена сметка.</w:t>
      </w:r>
    </w:p>
    <w:p w:rsidR="003A299B" w:rsidRPr="0009107C" w:rsidRDefault="003A299B" w:rsidP="003A299B">
      <w:pPr>
        <w:spacing w:after="0"/>
        <w:ind w:firstLine="567"/>
        <w:jc w:val="both"/>
        <w:rPr>
          <w:rFonts w:ascii="Times New Roman" w:eastAsia="Times New Roman" w:hAnsi="Times New Roman" w:cs="Times New Roman"/>
          <w:sz w:val="26"/>
          <w:szCs w:val="26"/>
          <w:lang w:eastAsia="en-US"/>
        </w:rPr>
      </w:pPr>
      <w:r w:rsidRPr="0009107C">
        <w:rPr>
          <w:rFonts w:ascii="Times New Roman" w:eastAsia="Times New Roman" w:hAnsi="Times New Roman" w:cs="Times New Roman"/>
          <w:sz w:val="26"/>
          <w:szCs w:val="26"/>
          <w:lang w:eastAsia="en-US"/>
        </w:rPr>
        <w:t>Остойностяването на непредвидените разходи ще става на база ценовите показатели, а именно:</w:t>
      </w:r>
    </w:p>
    <w:p w:rsidR="003A299B" w:rsidRPr="0009107C" w:rsidRDefault="003A299B" w:rsidP="003A299B">
      <w:pPr>
        <w:spacing w:after="0"/>
        <w:ind w:firstLine="567"/>
        <w:jc w:val="both"/>
        <w:rPr>
          <w:rFonts w:ascii="Times New Roman" w:eastAsia="Times New Roman" w:hAnsi="Times New Roman" w:cs="Times New Roman"/>
          <w:sz w:val="26"/>
          <w:szCs w:val="26"/>
          <w:lang w:eastAsia="en-US"/>
        </w:rPr>
      </w:pPr>
      <w:r w:rsidRPr="0009107C">
        <w:rPr>
          <w:rFonts w:ascii="Times New Roman" w:eastAsia="Times New Roman" w:hAnsi="Times New Roman" w:cs="Times New Roman"/>
          <w:sz w:val="26"/>
          <w:szCs w:val="26"/>
          <w:lang w:eastAsia="en-US"/>
        </w:rPr>
        <w:t>1. Средна часова ставка</w:t>
      </w:r>
      <w:r w:rsidRPr="0009107C">
        <w:rPr>
          <w:rFonts w:ascii="Times New Roman" w:eastAsia="Times New Roman" w:hAnsi="Times New Roman" w:cs="Times New Roman"/>
          <w:sz w:val="26"/>
          <w:szCs w:val="26"/>
          <w:lang w:eastAsia="en-US"/>
        </w:rPr>
        <w:tab/>
      </w:r>
      <w:r w:rsidRPr="0009107C">
        <w:rPr>
          <w:rFonts w:ascii="Times New Roman" w:eastAsia="Times New Roman" w:hAnsi="Times New Roman" w:cs="Times New Roman"/>
          <w:sz w:val="26"/>
          <w:szCs w:val="26"/>
          <w:lang w:eastAsia="en-US"/>
        </w:rPr>
        <w:tab/>
      </w:r>
      <w:r w:rsidRPr="0009107C">
        <w:rPr>
          <w:rFonts w:ascii="Times New Roman" w:eastAsia="Times New Roman" w:hAnsi="Times New Roman" w:cs="Times New Roman"/>
          <w:sz w:val="26"/>
          <w:szCs w:val="26"/>
          <w:lang w:eastAsia="en-US"/>
        </w:rPr>
        <w:tab/>
      </w:r>
      <w:r w:rsidRPr="0009107C">
        <w:rPr>
          <w:rFonts w:ascii="Times New Roman" w:eastAsia="Times New Roman" w:hAnsi="Times New Roman" w:cs="Times New Roman"/>
          <w:sz w:val="26"/>
          <w:szCs w:val="26"/>
          <w:lang w:eastAsia="en-US"/>
        </w:rPr>
        <w:tab/>
        <w:t>4,</w:t>
      </w:r>
      <w:r>
        <w:rPr>
          <w:rFonts w:ascii="Times New Roman" w:eastAsia="Times New Roman" w:hAnsi="Times New Roman" w:cs="Times New Roman"/>
          <w:sz w:val="26"/>
          <w:szCs w:val="26"/>
          <w:lang w:eastAsia="en-US"/>
        </w:rPr>
        <w:t>5</w:t>
      </w:r>
      <w:r w:rsidRPr="0009107C">
        <w:rPr>
          <w:rFonts w:ascii="Times New Roman" w:eastAsia="Times New Roman" w:hAnsi="Times New Roman" w:cs="Times New Roman"/>
          <w:sz w:val="26"/>
          <w:szCs w:val="26"/>
          <w:lang w:eastAsia="en-US"/>
        </w:rPr>
        <w:t>0 лв./час</w:t>
      </w:r>
    </w:p>
    <w:p w:rsidR="003A299B" w:rsidRPr="0009107C" w:rsidRDefault="003A299B" w:rsidP="003A299B">
      <w:pPr>
        <w:spacing w:after="0"/>
        <w:ind w:firstLine="567"/>
        <w:jc w:val="both"/>
        <w:rPr>
          <w:rFonts w:ascii="Times New Roman" w:eastAsia="Times New Roman" w:hAnsi="Times New Roman" w:cs="Times New Roman"/>
          <w:sz w:val="26"/>
          <w:szCs w:val="26"/>
          <w:lang w:eastAsia="en-US"/>
        </w:rPr>
      </w:pPr>
      <w:r w:rsidRPr="0009107C">
        <w:rPr>
          <w:rFonts w:ascii="Times New Roman" w:eastAsia="Times New Roman" w:hAnsi="Times New Roman" w:cs="Times New Roman"/>
          <w:sz w:val="26"/>
          <w:szCs w:val="26"/>
          <w:lang w:eastAsia="en-US"/>
        </w:rPr>
        <w:t>2. Допълнителни разходи  върху труд</w:t>
      </w:r>
      <w:r w:rsidRPr="0009107C">
        <w:rPr>
          <w:rFonts w:ascii="Times New Roman" w:eastAsia="Times New Roman" w:hAnsi="Times New Roman" w:cs="Times New Roman"/>
          <w:sz w:val="26"/>
          <w:szCs w:val="26"/>
          <w:lang w:eastAsia="en-US"/>
        </w:rPr>
        <w:tab/>
      </w:r>
      <w:r w:rsidRPr="0009107C">
        <w:rPr>
          <w:rFonts w:ascii="Times New Roman" w:eastAsia="Times New Roman" w:hAnsi="Times New Roman" w:cs="Times New Roman"/>
          <w:sz w:val="26"/>
          <w:szCs w:val="26"/>
          <w:lang w:eastAsia="en-US"/>
        </w:rPr>
        <w:tab/>
      </w:r>
      <w:r>
        <w:rPr>
          <w:rFonts w:ascii="Times New Roman" w:eastAsia="Times New Roman" w:hAnsi="Times New Roman" w:cs="Times New Roman"/>
          <w:sz w:val="26"/>
          <w:szCs w:val="26"/>
          <w:lang w:eastAsia="en-US"/>
        </w:rPr>
        <w:t>9</w:t>
      </w:r>
      <w:r w:rsidRPr="0009107C">
        <w:rPr>
          <w:rFonts w:ascii="Times New Roman" w:eastAsia="Times New Roman" w:hAnsi="Times New Roman" w:cs="Times New Roman"/>
          <w:sz w:val="26"/>
          <w:szCs w:val="26"/>
          <w:lang w:eastAsia="en-US"/>
        </w:rPr>
        <w:t>0 %</w:t>
      </w:r>
    </w:p>
    <w:p w:rsidR="003A299B" w:rsidRPr="0009107C" w:rsidRDefault="003A299B" w:rsidP="003A299B">
      <w:pPr>
        <w:spacing w:after="0"/>
        <w:ind w:firstLine="567"/>
        <w:jc w:val="both"/>
        <w:rPr>
          <w:rFonts w:ascii="Times New Roman" w:eastAsia="Times New Roman" w:hAnsi="Times New Roman" w:cs="Times New Roman"/>
          <w:sz w:val="26"/>
          <w:szCs w:val="26"/>
          <w:lang w:eastAsia="en-US"/>
        </w:rPr>
      </w:pPr>
      <w:r w:rsidRPr="0009107C">
        <w:rPr>
          <w:rFonts w:ascii="Times New Roman" w:eastAsia="Times New Roman" w:hAnsi="Times New Roman" w:cs="Times New Roman"/>
          <w:sz w:val="26"/>
          <w:szCs w:val="26"/>
          <w:lang w:eastAsia="en-US"/>
        </w:rPr>
        <w:t>3. Допълнителни  разходи върху механизация</w:t>
      </w:r>
      <w:r w:rsidRPr="0009107C">
        <w:rPr>
          <w:rFonts w:ascii="Times New Roman" w:eastAsia="Times New Roman" w:hAnsi="Times New Roman" w:cs="Times New Roman"/>
          <w:sz w:val="26"/>
          <w:szCs w:val="26"/>
          <w:lang w:eastAsia="en-US"/>
        </w:rPr>
        <w:tab/>
      </w:r>
      <w:r w:rsidRPr="0009107C">
        <w:rPr>
          <w:rFonts w:ascii="Times New Roman" w:eastAsia="Times New Roman" w:hAnsi="Times New Roman" w:cs="Times New Roman"/>
          <w:sz w:val="26"/>
          <w:szCs w:val="26"/>
          <w:lang w:eastAsia="en-US"/>
        </w:rPr>
        <w:tab/>
        <w:t>3</w:t>
      </w:r>
      <w:r>
        <w:rPr>
          <w:rFonts w:ascii="Times New Roman" w:eastAsia="Times New Roman" w:hAnsi="Times New Roman" w:cs="Times New Roman"/>
          <w:sz w:val="26"/>
          <w:szCs w:val="26"/>
          <w:lang w:eastAsia="en-US"/>
        </w:rPr>
        <w:t>5</w:t>
      </w:r>
      <w:r w:rsidRPr="0009107C">
        <w:rPr>
          <w:rFonts w:ascii="Times New Roman" w:eastAsia="Times New Roman" w:hAnsi="Times New Roman" w:cs="Times New Roman"/>
          <w:sz w:val="26"/>
          <w:szCs w:val="26"/>
          <w:lang w:eastAsia="en-US"/>
        </w:rPr>
        <w:t xml:space="preserve"> %</w:t>
      </w:r>
    </w:p>
    <w:p w:rsidR="003A299B" w:rsidRPr="0009107C" w:rsidRDefault="003A299B" w:rsidP="003A299B">
      <w:pPr>
        <w:spacing w:after="0"/>
        <w:ind w:firstLine="567"/>
        <w:jc w:val="both"/>
        <w:rPr>
          <w:rFonts w:ascii="Times New Roman" w:eastAsia="Times New Roman" w:hAnsi="Times New Roman" w:cs="Times New Roman"/>
          <w:sz w:val="26"/>
          <w:szCs w:val="26"/>
          <w:lang w:eastAsia="en-US"/>
        </w:rPr>
      </w:pPr>
      <w:r w:rsidRPr="0009107C">
        <w:rPr>
          <w:rFonts w:ascii="Times New Roman" w:eastAsia="Times New Roman" w:hAnsi="Times New Roman" w:cs="Times New Roman"/>
          <w:sz w:val="26"/>
          <w:szCs w:val="26"/>
          <w:lang w:eastAsia="en-US"/>
        </w:rPr>
        <w:t>4. Доставно -складови разходи</w:t>
      </w:r>
      <w:r w:rsidRPr="0009107C">
        <w:rPr>
          <w:rFonts w:ascii="Times New Roman" w:eastAsia="Times New Roman" w:hAnsi="Times New Roman" w:cs="Times New Roman"/>
          <w:sz w:val="26"/>
          <w:szCs w:val="26"/>
          <w:lang w:eastAsia="en-US"/>
        </w:rPr>
        <w:tab/>
      </w:r>
      <w:r w:rsidRPr="0009107C">
        <w:rPr>
          <w:rFonts w:ascii="Times New Roman" w:eastAsia="Times New Roman" w:hAnsi="Times New Roman" w:cs="Times New Roman"/>
          <w:sz w:val="26"/>
          <w:szCs w:val="26"/>
          <w:lang w:eastAsia="en-US"/>
        </w:rPr>
        <w:tab/>
      </w:r>
      <w:r w:rsidRPr="0009107C">
        <w:rPr>
          <w:rFonts w:ascii="Times New Roman" w:eastAsia="Times New Roman" w:hAnsi="Times New Roman" w:cs="Times New Roman"/>
          <w:sz w:val="26"/>
          <w:szCs w:val="26"/>
          <w:lang w:eastAsia="en-US"/>
        </w:rPr>
        <w:tab/>
      </w:r>
      <w:r w:rsidRPr="0009107C">
        <w:rPr>
          <w:rFonts w:ascii="Times New Roman" w:eastAsia="Times New Roman" w:hAnsi="Times New Roman" w:cs="Times New Roman"/>
          <w:sz w:val="26"/>
          <w:szCs w:val="26"/>
          <w:lang w:eastAsia="en-US"/>
        </w:rPr>
        <w:tab/>
      </w:r>
      <w:r>
        <w:rPr>
          <w:rFonts w:ascii="Times New Roman" w:eastAsia="Times New Roman" w:hAnsi="Times New Roman" w:cs="Times New Roman"/>
          <w:sz w:val="26"/>
          <w:szCs w:val="26"/>
          <w:lang w:eastAsia="en-US"/>
        </w:rPr>
        <w:t>8</w:t>
      </w:r>
      <w:r w:rsidRPr="0009107C">
        <w:rPr>
          <w:rFonts w:ascii="Times New Roman" w:eastAsia="Times New Roman" w:hAnsi="Times New Roman" w:cs="Times New Roman"/>
          <w:sz w:val="26"/>
          <w:szCs w:val="26"/>
          <w:lang w:eastAsia="en-US"/>
        </w:rPr>
        <w:t xml:space="preserve"> %</w:t>
      </w:r>
    </w:p>
    <w:p w:rsidR="003A299B" w:rsidRPr="0009107C" w:rsidRDefault="003A299B" w:rsidP="003A299B">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5. Печалба </w:t>
      </w:r>
      <w:r>
        <w:rPr>
          <w:rFonts w:ascii="Times New Roman" w:eastAsia="Times New Roman" w:hAnsi="Times New Roman" w:cs="Times New Roman"/>
          <w:sz w:val="26"/>
          <w:szCs w:val="26"/>
          <w:lang w:eastAsia="en-US"/>
        </w:rPr>
        <w:tab/>
      </w:r>
      <w:r>
        <w:rPr>
          <w:rFonts w:ascii="Times New Roman" w:eastAsia="Times New Roman" w:hAnsi="Times New Roman" w:cs="Times New Roman"/>
          <w:sz w:val="26"/>
          <w:szCs w:val="26"/>
          <w:lang w:eastAsia="en-US"/>
        </w:rPr>
        <w:tab/>
      </w:r>
      <w:r>
        <w:rPr>
          <w:rFonts w:ascii="Times New Roman" w:eastAsia="Times New Roman" w:hAnsi="Times New Roman" w:cs="Times New Roman"/>
          <w:sz w:val="26"/>
          <w:szCs w:val="26"/>
          <w:lang w:eastAsia="en-US"/>
        </w:rPr>
        <w:tab/>
      </w:r>
      <w:r>
        <w:rPr>
          <w:rFonts w:ascii="Times New Roman" w:eastAsia="Times New Roman" w:hAnsi="Times New Roman" w:cs="Times New Roman"/>
          <w:sz w:val="26"/>
          <w:szCs w:val="26"/>
          <w:lang w:eastAsia="en-US"/>
        </w:rPr>
        <w:tab/>
      </w:r>
      <w:r>
        <w:rPr>
          <w:rFonts w:ascii="Times New Roman" w:eastAsia="Times New Roman" w:hAnsi="Times New Roman" w:cs="Times New Roman"/>
          <w:sz w:val="26"/>
          <w:szCs w:val="26"/>
          <w:lang w:eastAsia="en-US"/>
        </w:rPr>
        <w:tab/>
      </w:r>
      <w:r>
        <w:rPr>
          <w:rFonts w:ascii="Times New Roman" w:eastAsia="Times New Roman" w:hAnsi="Times New Roman" w:cs="Times New Roman"/>
          <w:sz w:val="26"/>
          <w:szCs w:val="26"/>
          <w:lang w:eastAsia="en-US"/>
        </w:rPr>
        <w:tab/>
        <w:t xml:space="preserve">         10 %</w:t>
      </w:r>
    </w:p>
    <w:p w:rsidR="003A299B" w:rsidRPr="009513BD" w:rsidRDefault="003A299B" w:rsidP="003A299B">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Комисията извърши проверка и установи, че п</w:t>
      </w:r>
      <w:r w:rsidRPr="009513BD">
        <w:rPr>
          <w:rFonts w:ascii="Times New Roman" w:eastAsia="Times New Roman" w:hAnsi="Times New Roman" w:cs="Times New Roman"/>
          <w:sz w:val="26"/>
          <w:szCs w:val="26"/>
          <w:lang w:eastAsia="en-US"/>
        </w:rPr>
        <w:t xml:space="preserve">ри подготовка на Ценовата си оферта, </w:t>
      </w:r>
      <w:r>
        <w:rPr>
          <w:rFonts w:ascii="Times New Roman" w:eastAsia="Times New Roman" w:hAnsi="Times New Roman" w:cs="Times New Roman"/>
          <w:sz w:val="26"/>
          <w:szCs w:val="26"/>
          <w:lang w:eastAsia="en-US"/>
        </w:rPr>
        <w:t xml:space="preserve">участникът е взел </w:t>
      </w:r>
      <w:r w:rsidRPr="009513BD">
        <w:rPr>
          <w:rFonts w:ascii="Times New Roman" w:eastAsia="Times New Roman" w:hAnsi="Times New Roman" w:cs="Times New Roman"/>
          <w:sz w:val="26"/>
          <w:szCs w:val="26"/>
          <w:lang w:eastAsia="en-US"/>
        </w:rPr>
        <w:t>предвид следните поставени от Възложителя условия:</w:t>
      </w:r>
    </w:p>
    <w:p w:rsidR="003A299B" w:rsidRPr="00C77B0B" w:rsidRDefault="003A299B" w:rsidP="003A299B">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w:t>
      </w:r>
      <w:r w:rsidRPr="00C77B0B">
        <w:rPr>
          <w:rFonts w:ascii="Times New Roman" w:eastAsia="Times New Roman" w:hAnsi="Times New Roman" w:cs="Times New Roman"/>
          <w:sz w:val="26"/>
          <w:szCs w:val="26"/>
          <w:lang w:eastAsia="en-US"/>
        </w:rPr>
        <w:t xml:space="preserve">В единичната цена </w:t>
      </w:r>
      <w:r>
        <w:rPr>
          <w:rFonts w:ascii="Times New Roman" w:eastAsia="Times New Roman" w:hAnsi="Times New Roman" w:cs="Times New Roman"/>
          <w:sz w:val="26"/>
          <w:szCs w:val="26"/>
          <w:lang w:eastAsia="en-US"/>
        </w:rPr>
        <w:t>е</w:t>
      </w:r>
      <w:r w:rsidRPr="00C77B0B">
        <w:rPr>
          <w:rFonts w:ascii="Times New Roman" w:eastAsia="Times New Roman" w:hAnsi="Times New Roman" w:cs="Times New Roman"/>
          <w:sz w:val="26"/>
          <w:szCs w:val="26"/>
          <w:lang w:eastAsia="en-US"/>
        </w:rPr>
        <w:t xml:space="preserve"> включил стойностите за труд, механизация и материали, съгласно приетите разходни норми, в това число допълнителните разходи и печалба. Eдиничните цени в КСС са изчислени с точност до 2-ри знак след десетичната запетая, без начислен данък добавена стойност. </w:t>
      </w:r>
    </w:p>
    <w:p w:rsidR="003A299B" w:rsidRDefault="003A299B" w:rsidP="003A299B">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w:t>
      </w:r>
      <w:r w:rsidRPr="009513BD">
        <w:rPr>
          <w:rFonts w:ascii="Times New Roman" w:eastAsia="Times New Roman" w:hAnsi="Times New Roman" w:cs="Times New Roman"/>
          <w:sz w:val="26"/>
          <w:szCs w:val="26"/>
          <w:lang w:eastAsia="en-US"/>
        </w:rPr>
        <w:t xml:space="preserve"> Участник</w:t>
      </w:r>
      <w:r>
        <w:rPr>
          <w:rFonts w:ascii="Times New Roman" w:eastAsia="Times New Roman" w:hAnsi="Times New Roman" w:cs="Times New Roman"/>
          <w:sz w:val="26"/>
          <w:szCs w:val="26"/>
          <w:lang w:eastAsia="en-US"/>
        </w:rPr>
        <w:t xml:space="preserve">ът не е </w:t>
      </w:r>
      <w:r w:rsidRPr="009513BD">
        <w:rPr>
          <w:rFonts w:ascii="Times New Roman" w:eastAsia="Times New Roman" w:hAnsi="Times New Roman" w:cs="Times New Roman"/>
          <w:sz w:val="26"/>
          <w:szCs w:val="26"/>
          <w:lang w:eastAsia="en-US"/>
        </w:rPr>
        <w:t>допусна</w:t>
      </w:r>
      <w:r>
        <w:rPr>
          <w:rFonts w:ascii="Times New Roman" w:eastAsia="Times New Roman" w:hAnsi="Times New Roman" w:cs="Times New Roman"/>
          <w:sz w:val="26"/>
          <w:szCs w:val="26"/>
          <w:lang w:eastAsia="en-US"/>
        </w:rPr>
        <w:t>л</w:t>
      </w:r>
      <w:r w:rsidRPr="009513BD">
        <w:rPr>
          <w:rFonts w:ascii="Times New Roman" w:eastAsia="Times New Roman" w:hAnsi="Times New Roman" w:cs="Times New Roman"/>
          <w:sz w:val="26"/>
          <w:szCs w:val="26"/>
          <w:lang w:eastAsia="en-US"/>
        </w:rPr>
        <w:t xml:space="preserve"> грешки или пропуски в изчисленията на предложените в количествено-стойностната сметка цени.</w:t>
      </w:r>
    </w:p>
    <w:p w:rsidR="003A299B" w:rsidRDefault="003A299B" w:rsidP="003A299B">
      <w:pPr>
        <w:spacing w:after="0"/>
        <w:ind w:firstLine="567"/>
        <w:jc w:val="both"/>
        <w:rPr>
          <w:rFonts w:ascii="Times New Roman" w:eastAsia="Times New Roman" w:hAnsi="Times New Roman" w:cs="Times New Roman"/>
          <w:b/>
          <w:sz w:val="26"/>
          <w:szCs w:val="26"/>
          <w:lang w:eastAsia="en-US"/>
        </w:rPr>
      </w:pPr>
      <w:r w:rsidRPr="00FB5788">
        <w:rPr>
          <w:rFonts w:ascii="Times New Roman" w:eastAsia="Times New Roman" w:hAnsi="Times New Roman" w:cs="Times New Roman"/>
          <w:b/>
          <w:sz w:val="26"/>
          <w:szCs w:val="26"/>
          <w:lang w:eastAsia="en-US"/>
        </w:rPr>
        <w:t xml:space="preserve">Ето защо комисията единодушно реши, че допуска до участие и оценка офертата на участника </w:t>
      </w:r>
      <w:r w:rsidRPr="007D5F63">
        <w:rPr>
          <w:rFonts w:ascii="Times New Roman" w:eastAsia="Times New Roman" w:hAnsi="Times New Roman" w:cs="Times New Roman"/>
          <w:b/>
          <w:sz w:val="26"/>
          <w:szCs w:val="26"/>
          <w:lang w:eastAsia="en-US"/>
        </w:rPr>
        <w:t>„</w:t>
      </w:r>
      <w:r>
        <w:rPr>
          <w:rFonts w:ascii="Times New Roman" w:eastAsia="Times New Roman" w:hAnsi="Times New Roman" w:cs="Times New Roman"/>
          <w:b/>
          <w:sz w:val="26"/>
          <w:szCs w:val="26"/>
          <w:lang w:eastAsia="en-US"/>
        </w:rPr>
        <w:t>Руминекс</w:t>
      </w:r>
      <w:r w:rsidRPr="007D5F63">
        <w:rPr>
          <w:rFonts w:ascii="Times New Roman" w:eastAsia="Times New Roman" w:hAnsi="Times New Roman" w:cs="Times New Roman"/>
          <w:b/>
          <w:sz w:val="26"/>
          <w:szCs w:val="26"/>
          <w:lang w:eastAsia="en-US"/>
        </w:rPr>
        <w:t xml:space="preserve">“ </w:t>
      </w:r>
      <w:r>
        <w:rPr>
          <w:rFonts w:ascii="Times New Roman" w:eastAsia="Times New Roman" w:hAnsi="Times New Roman" w:cs="Times New Roman"/>
          <w:b/>
          <w:sz w:val="26"/>
          <w:szCs w:val="26"/>
          <w:lang w:eastAsia="en-US"/>
        </w:rPr>
        <w:t>Е</w:t>
      </w:r>
      <w:r w:rsidRPr="007D5F63">
        <w:rPr>
          <w:rFonts w:ascii="Times New Roman" w:eastAsia="Times New Roman" w:hAnsi="Times New Roman" w:cs="Times New Roman"/>
          <w:b/>
          <w:sz w:val="26"/>
          <w:szCs w:val="26"/>
          <w:lang w:eastAsia="en-US"/>
        </w:rPr>
        <w:t xml:space="preserve">ООД </w:t>
      </w:r>
      <w:r>
        <w:rPr>
          <w:rFonts w:ascii="Times New Roman" w:eastAsia="Times New Roman" w:hAnsi="Times New Roman" w:cs="Times New Roman"/>
          <w:b/>
          <w:sz w:val="26"/>
          <w:szCs w:val="26"/>
          <w:lang w:eastAsia="en-US"/>
        </w:rPr>
        <w:t>гр.Стара Загора в обявената обществена поръчка на стойност по чл.20, ал.3, т.1 от ЗОП с предмет:</w:t>
      </w:r>
      <w:r w:rsidRPr="00C32FD5">
        <w:t xml:space="preserve"> </w:t>
      </w:r>
      <w:r w:rsidRPr="003A299B">
        <w:rPr>
          <w:rFonts w:ascii="Times New Roman" w:eastAsia="Times New Roman" w:hAnsi="Times New Roman" w:cs="Times New Roman"/>
          <w:b/>
          <w:sz w:val="26"/>
          <w:szCs w:val="26"/>
          <w:lang w:eastAsia="en-US"/>
        </w:rPr>
        <w:t>Избор на изпълнител за изпълнение на строително-монтажни работи на обекти на община Гурково по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w:t>
      </w:r>
      <w:r>
        <w:rPr>
          <w:rFonts w:ascii="Times New Roman" w:eastAsia="Times New Roman" w:hAnsi="Times New Roman" w:cs="Times New Roman"/>
          <w:b/>
          <w:sz w:val="26"/>
          <w:szCs w:val="26"/>
          <w:lang w:eastAsia="en-US"/>
        </w:rPr>
        <w:t xml:space="preserve">, тъй като </w:t>
      </w:r>
      <w:r w:rsidRPr="003A299B">
        <w:rPr>
          <w:rFonts w:ascii="Times New Roman" w:eastAsia="Times New Roman" w:hAnsi="Times New Roman" w:cs="Times New Roman"/>
          <w:b/>
          <w:sz w:val="26"/>
          <w:szCs w:val="26"/>
          <w:lang w:eastAsia="en-US"/>
        </w:rPr>
        <w:t xml:space="preserve">отговаря на минималните изисквания, поставени от Възложителя към съдържанието на отделните части на предложението за изпълнение на поръчката, на Техническата спецификация, на техническия инвестиционен проект за обекта на </w:t>
      </w:r>
      <w:r w:rsidRPr="003A299B">
        <w:rPr>
          <w:rFonts w:ascii="Times New Roman" w:eastAsia="Times New Roman" w:hAnsi="Times New Roman" w:cs="Times New Roman"/>
          <w:b/>
          <w:sz w:val="26"/>
          <w:szCs w:val="26"/>
          <w:lang w:eastAsia="en-US"/>
        </w:rPr>
        <w:lastRenderedPageBreak/>
        <w:t xml:space="preserve">изпълнение, на действащото законодателство и </w:t>
      </w:r>
      <w:r>
        <w:rPr>
          <w:rFonts w:ascii="Times New Roman" w:eastAsia="Times New Roman" w:hAnsi="Times New Roman" w:cs="Times New Roman"/>
          <w:b/>
          <w:sz w:val="26"/>
          <w:szCs w:val="26"/>
          <w:lang w:eastAsia="en-US"/>
        </w:rPr>
        <w:t>е</w:t>
      </w:r>
      <w:r w:rsidRPr="003A299B">
        <w:rPr>
          <w:rFonts w:ascii="Times New Roman" w:eastAsia="Times New Roman" w:hAnsi="Times New Roman" w:cs="Times New Roman"/>
          <w:b/>
          <w:sz w:val="26"/>
          <w:szCs w:val="26"/>
          <w:lang w:eastAsia="en-US"/>
        </w:rPr>
        <w:t xml:space="preserve"> съобразен</w:t>
      </w:r>
      <w:r>
        <w:rPr>
          <w:rFonts w:ascii="Times New Roman" w:eastAsia="Times New Roman" w:hAnsi="Times New Roman" w:cs="Times New Roman"/>
          <w:b/>
          <w:sz w:val="26"/>
          <w:szCs w:val="26"/>
          <w:lang w:eastAsia="en-US"/>
        </w:rPr>
        <w:t>о</w:t>
      </w:r>
      <w:r w:rsidRPr="003A299B">
        <w:rPr>
          <w:rFonts w:ascii="Times New Roman" w:eastAsia="Times New Roman" w:hAnsi="Times New Roman" w:cs="Times New Roman"/>
          <w:b/>
          <w:sz w:val="26"/>
          <w:szCs w:val="26"/>
          <w:lang w:eastAsia="en-US"/>
        </w:rPr>
        <w:t xml:space="preserve"> с предмета на поръчката</w:t>
      </w:r>
      <w:r w:rsidRPr="002B696F">
        <w:rPr>
          <w:rFonts w:ascii="Times New Roman" w:eastAsia="Times New Roman" w:hAnsi="Times New Roman" w:cs="Times New Roman"/>
          <w:b/>
          <w:sz w:val="26"/>
          <w:szCs w:val="26"/>
          <w:lang w:eastAsia="en-US"/>
        </w:rPr>
        <w:t xml:space="preserve">. </w:t>
      </w:r>
    </w:p>
    <w:p w:rsidR="003A299B" w:rsidRDefault="003A299B" w:rsidP="0001494B">
      <w:pPr>
        <w:spacing w:after="0"/>
        <w:ind w:firstLine="567"/>
        <w:jc w:val="both"/>
        <w:rPr>
          <w:rFonts w:ascii="Times New Roman" w:eastAsia="Times New Roman" w:hAnsi="Times New Roman" w:cs="Times New Roman"/>
          <w:b/>
          <w:sz w:val="26"/>
          <w:szCs w:val="26"/>
          <w:lang w:eastAsia="en-US"/>
        </w:rPr>
      </w:pPr>
    </w:p>
    <w:p w:rsidR="0001494B" w:rsidRDefault="0001494B" w:rsidP="0001494B">
      <w:pPr>
        <w:spacing w:after="0"/>
        <w:ind w:firstLine="567"/>
        <w:jc w:val="both"/>
        <w:rPr>
          <w:rFonts w:ascii="Times New Roman" w:eastAsia="Times New Roman" w:hAnsi="Times New Roman" w:cs="Times New Roman"/>
          <w:b/>
          <w:sz w:val="26"/>
          <w:szCs w:val="26"/>
          <w:lang w:eastAsia="en-US"/>
        </w:rPr>
      </w:pPr>
      <w:r w:rsidRPr="00B45518">
        <w:rPr>
          <w:rFonts w:ascii="Times New Roman" w:eastAsia="Times New Roman" w:hAnsi="Times New Roman" w:cs="Times New Roman"/>
          <w:b/>
          <w:sz w:val="26"/>
          <w:szCs w:val="26"/>
          <w:lang w:eastAsia="en-US"/>
        </w:rPr>
        <w:t xml:space="preserve">Участникът представил оферта по Обособена позиция </w:t>
      </w:r>
      <w:r w:rsidR="003A299B" w:rsidRPr="003A299B">
        <w:rPr>
          <w:rFonts w:ascii="Times New Roman" w:eastAsia="Times New Roman" w:hAnsi="Times New Roman" w:cs="Times New Roman"/>
          <w:b/>
          <w:sz w:val="26"/>
          <w:szCs w:val="26"/>
          <w:lang w:eastAsia="en-US"/>
        </w:rPr>
        <w:t>№2: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238 в гр. Гурково, общ. Гурково”</w:t>
      </w:r>
      <w:r w:rsidRPr="00B45518">
        <w:rPr>
          <w:rFonts w:ascii="Times New Roman" w:eastAsia="Times New Roman" w:hAnsi="Times New Roman" w:cs="Times New Roman"/>
          <w:b/>
          <w:sz w:val="26"/>
          <w:szCs w:val="26"/>
          <w:lang w:eastAsia="en-US"/>
        </w:rPr>
        <w:t>.</w:t>
      </w:r>
    </w:p>
    <w:p w:rsidR="0001494B" w:rsidRDefault="0001494B" w:rsidP="0001494B">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Участникът представил техническо предложение.</w:t>
      </w:r>
    </w:p>
    <w:p w:rsidR="0001494B" w:rsidRPr="002F4BFA" w:rsidRDefault="0001494B" w:rsidP="0001494B">
      <w:pPr>
        <w:spacing w:after="0"/>
        <w:ind w:firstLine="567"/>
        <w:jc w:val="both"/>
        <w:rPr>
          <w:rFonts w:ascii="Times New Roman" w:eastAsia="Times New Roman" w:hAnsi="Times New Roman" w:cs="Times New Roman"/>
          <w:sz w:val="26"/>
          <w:szCs w:val="26"/>
          <w:lang w:eastAsia="en-US"/>
        </w:rPr>
      </w:pPr>
      <w:r w:rsidRPr="002F4BFA">
        <w:rPr>
          <w:rFonts w:ascii="Times New Roman" w:eastAsia="Times New Roman" w:hAnsi="Times New Roman" w:cs="Times New Roman"/>
          <w:sz w:val="26"/>
          <w:szCs w:val="26"/>
          <w:lang w:eastAsia="en-US"/>
        </w:rPr>
        <w:t xml:space="preserve">Предлага да организира и изпълни поръчката съгласно изискванията на Възложителя при следните условия: </w:t>
      </w:r>
    </w:p>
    <w:p w:rsidR="000F1AC2" w:rsidRPr="000F1AC2" w:rsidRDefault="000F1AC2" w:rsidP="000F1AC2">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1.При изпълнение предмета на поръчката ще се придържа точно към указанията на Възложителя, Техническата спецификация, изготвения проект и към всички действащи нормативни актове, правила и стандарти, които се отнасят до изпълнението на поръчката.</w:t>
      </w:r>
    </w:p>
    <w:p w:rsidR="000F1AC2" w:rsidRPr="000F1AC2" w:rsidRDefault="000F1AC2" w:rsidP="000F1AC2">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 xml:space="preserve">2. Предлаганите от </w:t>
      </w:r>
      <w:r>
        <w:rPr>
          <w:rFonts w:ascii="Times New Roman" w:eastAsia="Times New Roman" w:hAnsi="Times New Roman" w:cs="Times New Roman"/>
          <w:sz w:val="26"/>
          <w:szCs w:val="26"/>
          <w:lang w:eastAsia="en-US"/>
        </w:rPr>
        <w:t>участника</w:t>
      </w:r>
      <w:r w:rsidRPr="000F1AC2">
        <w:rPr>
          <w:rFonts w:ascii="Times New Roman" w:eastAsia="Times New Roman" w:hAnsi="Times New Roman" w:cs="Times New Roman"/>
          <w:sz w:val="26"/>
          <w:szCs w:val="26"/>
          <w:lang w:eastAsia="en-US"/>
        </w:rPr>
        <w:t xml:space="preserve"> гаранционни срокове за видовете СМР и съоръжения са, както следва:</w:t>
      </w:r>
    </w:p>
    <w:p w:rsidR="000F1AC2" w:rsidRPr="0047420E" w:rsidRDefault="000F1AC2" w:rsidP="000F1AC2">
      <w:pPr>
        <w:spacing w:after="0"/>
        <w:ind w:firstLine="567"/>
        <w:jc w:val="both"/>
        <w:rPr>
          <w:rFonts w:ascii="Times New Roman" w:eastAsia="Times New Roman" w:hAnsi="Times New Roman" w:cs="Times New Roman"/>
          <w:sz w:val="26"/>
          <w:szCs w:val="26"/>
          <w:lang w:eastAsia="en-US"/>
        </w:rPr>
      </w:pPr>
      <w:r w:rsidRPr="0047420E">
        <w:rPr>
          <w:rFonts w:ascii="Times New Roman" w:eastAsia="Times New Roman" w:hAnsi="Times New Roman" w:cs="Times New Roman"/>
          <w:sz w:val="26"/>
          <w:szCs w:val="26"/>
          <w:lang w:eastAsia="en-US"/>
        </w:rPr>
        <w:t>- за основни ремонти и рехабилитация на улици – 3 години;</w:t>
      </w:r>
    </w:p>
    <w:p w:rsidR="000F1AC2" w:rsidRPr="0047420E" w:rsidRDefault="000F1AC2" w:rsidP="000F1AC2">
      <w:pPr>
        <w:spacing w:after="0"/>
        <w:ind w:firstLine="567"/>
        <w:jc w:val="both"/>
        <w:rPr>
          <w:rFonts w:ascii="Times New Roman" w:eastAsia="Times New Roman" w:hAnsi="Times New Roman" w:cs="Times New Roman"/>
          <w:sz w:val="26"/>
          <w:szCs w:val="26"/>
          <w:lang w:eastAsia="en-US"/>
        </w:rPr>
      </w:pPr>
      <w:r w:rsidRPr="0047420E">
        <w:rPr>
          <w:rFonts w:ascii="Times New Roman" w:eastAsia="Times New Roman" w:hAnsi="Times New Roman" w:cs="Times New Roman"/>
          <w:sz w:val="26"/>
          <w:szCs w:val="26"/>
          <w:lang w:eastAsia="en-US"/>
        </w:rPr>
        <w:t>- за основен ремонт и реконструкция на съоръжения на улици – 6 месеца;</w:t>
      </w:r>
    </w:p>
    <w:p w:rsidR="000F1AC2" w:rsidRPr="000F1AC2" w:rsidRDefault="000F1AC2" w:rsidP="000F1AC2">
      <w:pPr>
        <w:spacing w:after="0"/>
        <w:ind w:firstLine="567"/>
        <w:jc w:val="both"/>
        <w:rPr>
          <w:rFonts w:ascii="Times New Roman" w:eastAsia="Times New Roman" w:hAnsi="Times New Roman" w:cs="Times New Roman"/>
          <w:sz w:val="26"/>
          <w:szCs w:val="26"/>
          <w:lang w:eastAsia="en-US"/>
        </w:rPr>
      </w:pPr>
      <w:r w:rsidRPr="0047420E">
        <w:rPr>
          <w:rFonts w:ascii="Times New Roman" w:eastAsia="Times New Roman" w:hAnsi="Times New Roman" w:cs="Times New Roman"/>
          <w:sz w:val="26"/>
          <w:szCs w:val="26"/>
          <w:lang w:eastAsia="en-US"/>
        </w:rPr>
        <w:t>- за всички останали СМР – съгласно  - Наредба № 2 от 31 юли 2003 г. за въвеждане в експлоатация на строежите в Република България и минимални гаранционни срокове за изпълнени строителни и монтажни работи, съоръжения и строителни обекти.</w:t>
      </w:r>
    </w:p>
    <w:p w:rsidR="000F1AC2" w:rsidRPr="000F1AC2" w:rsidRDefault="000F1AC2" w:rsidP="000F1AC2">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 xml:space="preserve">3. Гаранционните срокове започват да текат от деня на въвеждането на строителния обект в експлоатация (издаване на удостоверение за въвеждане в експлоатация). </w:t>
      </w:r>
    </w:p>
    <w:p w:rsidR="000F1AC2" w:rsidRPr="000F1AC2" w:rsidRDefault="000F1AC2" w:rsidP="000F1AC2">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 xml:space="preserve"> 4. Вложените материали и изделия при изпълнение на строителните и монтажни работи ще отговарят на техническите изисквания към строителните продукти съгласно Наредба № РД-02-20-1 от 5 февруари 2015 г. за условията и реда за влагане на строителни продукти в строежите на Република България на МРРБ, ДВ бр.14/20.02.2015г. Съответствието се установява по реда на Наредбата.</w:t>
      </w:r>
    </w:p>
    <w:p w:rsidR="000F1AC2" w:rsidRPr="000F1AC2" w:rsidRDefault="000F1AC2" w:rsidP="000F1AC2">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 xml:space="preserve">5. Дейностите ще бъдат изпълнени в съответствие с изготвения проект. </w:t>
      </w:r>
    </w:p>
    <w:p w:rsidR="000F1AC2" w:rsidRPr="000F1AC2" w:rsidRDefault="000F1AC2" w:rsidP="000F1AC2">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6. Изпълнението ще бъде съобразено с Наредба №2 от 22.03.2004г. за минималните изисквания за здравословни и безопасни условия на труд при извършване на строителни и монтажни работи.</w:t>
      </w:r>
    </w:p>
    <w:p w:rsidR="000F1AC2" w:rsidRPr="000F1AC2" w:rsidRDefault="000F1AC2" w:rsidP="000F1AC2">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lastRenderedPageBreak/>
        <w:t xml:space="preserve">7. Предлага срок за изпълнение на поръчката </w:t>
      </w:r>
      <w:r w:rsidR="0047420E" w:rsidRPr="009A18A9">
        <w:rPr>
          <w:rFonts w:ascii="Times New Roman" w:eastAsia="Times New Roman" w:hAnsi="Times New Roman" w:cs="Times New Roman"/>
          <w:sz w:val="26"/>
          <w:szCs w:val="26"/>
          <w:lang w:eastAsia="en-US"/>
        </w:rPr>
        <w:t>5</w:t>
      </w:r>
      <w:bookmarkStart w:id="0" w:name="_GoBack"/>
      <w:bookmarkEnd w:id="0"/>
      <w:r w:rsidR="0047420E">
        <w:rPr>
          <w:rFonts w:ascii="Times New Roman" w:eastAsia="Times New Roman" w:hAnsi="Times New Roman" w:cs="Times New Roman"/>
          <w:sz w:val="26"/>
          <w:szCs w:val="26"/>
          <w:lang w:eastAsia="en-US"/>
        </w:rPr>
        <w:t>9</w:t>
      </w:r>
      <w:r w:rsidRPr="000F1AC2">
        <w:rPr>
          <w:rFonts w:ascii="Times New Roman" w:eastAsia="Times New Roman" w:hAnsi="Times New Roman" w:cs="Times New Roman"/>
          <w:sz w:val="26"/>
          <w:szCs w:val="26"/>
          <w:lang w:eastAsia="en-US"/>
        </w:rPr>
        <w:t xml:space="preserve"> дни, който започва от датата на подписване на Протокол за откриване на строителна площадка и определяне на строителна линия и ниво на строежа (Приложение №2 към чл. 7, ал. 3, т. 2 от Наредба № 3 от 31 юли 2003 г. за съставяне на актове и протоколи по време на строителството) и приключва със съставянето на Констативен акт за установяване годността за приемане на строежа (Приложение №15 към чл. 7, ал. 3, т. 15 от Наредба № 3 от 31 юли 2003 г. за съставяне на актове и протоколи по време на строителството).</w:t>
      </w:r>
    </w:p>
    <w:p w:rsidR="000F1AC2" w:rsidRPr="000F1AC2" w:rsidRDefault="000F1AC2" w:rsidP="000F1AC2">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8.</w:t>
      </w:r>
      <w:r>
        <w:rPr>
          <w:rFonts w:ascii="Times New Roman" w:eastAsia="Times New Roman" w:hAnsi="Times New Roman" w:cs="Times New Roman"/>
          <w:sz w:val="26"/>
          <w:szCs w:val="26"/>
          <w:lang w:eastAsia="en-US"/>
        </w:rPr>
        <w:t xml:space="preserve">Участникът посочил предлагания от него </w:t>
      </w:r>
      <w:r w:rsidRPr="000F1AC2">
        <w:rPr>
          <w:rFonts w:ascii="Times New Roman" w:eastAsia="Times New Roman" w:hAnsi="Times New Roman" w:cs="Times New Roman"/>
          <w:sz w:val="26"/>
          <w:szCs w:val="26"/>
          <w:lang w:eastAsia="en-US"/>
        </w:rPr>
        <w:t>екип, който ще бъде ангажиран при изпълнение на настоящата обществена поръчка, притежаващ професионална квалификация, както следва:</w:t>
      </w:r>
      <w:r>
        <w:rPr>
          <w:rFonts w:ascii="Times New Roman" w:eastAsia="Times New Roman" w:hAnsi="Times New Roman" w:cs="Times New Roman"/>
          <w:sz w:val="26"/>
          <w:szCs w:val="26"/>
          <w:lang w:eastAsia="en-US"/>
        </w:rPr>
        <w:t xml:space="preserve"> за всеки член на екипа е посоча следната информация: и</w:t>
      </w:r>
      <w:r w:rsidRPr="000F1AC2">
        <w:rPr>
          <w:rFonts w:ascii="Times New Roman" w:eastAsia="Times New Roman" w:hAnsi="Times New Roman" w:cs="Times New Roman"/>
          <w:sz w:val="26"/>
          <w:szCs w:val="26"/>
          <w:lang w:eastAsia="en-US"/>
        </w:rPr>
        <w:t>ме и позиция, която ще заема лицето</w:t>
      </w:r>
      <w:r>
        <w:rPr>
          <w:rFonts w:ascii="Times New Roman" w:eastAsia="Times New Roman" w:hAnsi="Times New Roman" w:cs="Times New Roman"/>
          <w:sz w:val="26"/>
          <w:szCs w:val="26"/>
          <w:lang w:eastAsia="en-US"/>
        </w:rPr>
        <w:t>, о</w:t>
      </w:r>
      <w:r w:rsidRPr="000F1AC2">
        <w:rPr>
          <w:rFonts w:ascii="Times New Roman" w:eastAsia="Times New Roman" w:hAnsi="Times New Roman" w:cs="Times New Roman"/>
          <w:sz w:val="26"/>
          <w:szCs w:val="26"/>
          <w:lang w:eastAsia="en-US"/>
        </w:rPr>
        <w:t>бразование и</w:t>
      </w:r>
      <w:r>
        <w:rPr>
          <w:rFonts w:ascii="Times New Roman" w:eastAsia="Times New Roman" w:hAnsi="Times New Roman" w:cs="Times New Roman"/>
          <w:sz w:val="26"/>
          <w:szCs w:val="26"/>
          <w:lang w:eastAsia="en-US"/>
        </w:rPr>
        <w:t>/или професионална квалификация, п</w:t>
      </w:r>
      <w:r w:rsidRPr="000F1AC2">
        <w:rPr>
          <w:rFonts w:ascii="Times New Roman" w:eastAsia="Times New Roman" w:hAnsi="Times New Roman" w:cs="Times New Roman"/>
          <w:sz w:val="26"/>
          <w:szCs w:val="26"/>
          <w:lang w:eastAsia="en-US"/>
        </w:rPr>
        <w:t>рофесионална компетентност.</w:t>
      </w:r>
    </w:p>
    <w:p w:rsidR="000F1AC2" w:rsidRPr="000F1AC2" w:rsidRDefault="000F1AC2" w:rsidP="000F1AC2">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 xml:space="preserve">9.За посочената от </w:t>
      </w:r>
      <w:r>
        <w:rPr>
          <w:rFonts w:ascii="Times New Roman" w:eastAsia="Times New Roman" w:hAnsi="Times New Roman" w:cs="Times New Roman"/>
          <w:sz w:val="26"/>
          <w:szCs w:val="26"/>
          <w:lang w:eastAsia="en-US"/>
        </w:rPr>
        <w:t>участника</w:t>
      </w:r>
      <w:r w:rsidRPr="000F1AC2">
        <w:rPr>
          <w:rFonts w:ascii="Times New Roman" w:eastAsia="Times New Roman" w:hAnsi="Times New Roman" w:cs="Times New Roman"/>
          <w:sz w:val="26"/>
          <w:szCs w:val="26"/>
          <w:lang w:eastAsia="en-US"/>
        </w:rPr>
        <w:t xml:space="preserve"> информация относно екипа, който ще бъде ангажиран при изпълнение на настоящата обществена поръчка </w:t>
      </w:r>
      <w:r w:rsidR="001122C4">
        <w:rPr>
          <w:rFonts w:ascii="Times New Roman" w:eastAsia="Times New Roman" w:hAnsi="Times New Roman" w:cs="Times New Roman"/>
          <w:sz w:val="26"/>
          <w:szCs w:val="26"/>
          <w:lang w:eastAsia="en-US"/>
        </w:rPr>
        <w:t>са представени</w:t>
      </w:r>
      <w:r w:rsidRPr="000F1AC2">
        <w:rPr>
          <w:rFonts w:ascii="Times New Roman" w:eastAsia="Times New Roman" w:hAnsi="Times New Roman" w:cs="Times New Roman"/>
          <w:sz w:val="26"/>
          <w:szCs w:val="26"/>
          <w:lang w:eastAsia="en-US"/>
        </w:rPr>
        <w:t xml:space="preserve"> като доказателство съответните документи, както следва: копия от дипломи, удостоверения за професионална квалификация, документи, доказващи посочената професионална компетентност.</w:t>
      </w:r>
    </w:p>
    <w:p w:rsidR="000F1AC2" w:rsidRPr="000F1AC2" w:rsidRDefault="000F1AC2" w:rsidP="000F1AC2">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 xml:space="preserve">10.За изпълнение на дейностите по настоящата обществена поръчка, </w:t>
      </w:r>
      <w:r w:rsidR="001122C4">
        <w:rPr>
          <w:rFonts w:ascii="Times New Roman" w:eastAsia="Times New Roman" w:hAnsi="Times New Roman" w:cs="Times New Roman"/>
          <w:sz w:val="26"/>
          <w:szCs w:val="26"/>
          <w:lang w:eastAsia="en-US"/>
        </w:rPr>
        <w:t>участникът представил техническото си предложение</w:t>
      </w:r>
      <w:r w:rsidRPr="000F1AC2">
        <w:rPr>
          <w:rFonts w:ascii="Times New Roman" w:eastAsia="Times New Roman" w:hAnsi="Times New Roman" w:cs="Times New Roman"/>
          <w:sz w:val="26"/>
          <w:szCs w:val="26"/>
          <w:lang w:eastAsia="en-US"/>
        </w:rPr>
        <w:t xml:space="preserve"> – строителна програма, съобразно изготвения проект, </w:t>
      </w:r>
      <w:r w:rsidR="001122C4">
        <w:rPr>
          <w:rFonts w:ascii="Times New Roman" w:eastAsia="Times New Roman" w:hAnsi="Times New Roman" w:cs="Times New Roman"/>
          <w:sz w:val="26"/>
          <w:szCs w:val="26"/>
          <w:lang w:eastAsia="en-US"/>
        </w:rPr>
        <w:t>както следва</w:t>
      </w:r>
      <w:r w:rsidRPr="000F1AC2">
        <w:rPr>
          <w:rFonts w:ascii="Times New Roman" w:eastAsia="Times New Roman" w:hAnsi="Times New Roman" w:cs="Times New Roman"/>
          <w:sz w:val="26"/>
          <w:szCs w:val="26"/>
          <w:lang w:eastAsia="en-US"/>
        </w:rPr>
        <w:t xml:space="preserve">:  </w:t>
      </w:r>
    </w:p>
    <w:p w:rsidR="001122C4" w:rsidRDefault="001122C4" w:rsidP="000F1AC2">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Участникът посочил:</w:t>
      </w:r>
    </w:p>
    <w:p w:rsidR="000F1AC2" w:rsidRPr="000F1AC2" w:rsidRDefault="000F1AC2" w:rsidP="000F1AC2">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w:t>
      </w:r>
      <w:r w:rsidRPr="000F1AC2">
        <w:rPr>
          <w:rFonts w:ascii="Times New Roman" w:eastAsia="Times New Roman" w:hAnsi="Times New Roman" w:cs="Times New Roman"/>
          <w:sz w:val="26"/>
          <w:szCs w:val="26"/>
          <w:lang w:eastAsia="en-US"/>
        </w:rPr>
        <w:tab/>
        <w:t>предлаганата организация на строителната площадка, както в периода на подготовката й и изграждане на временното строителство, така и в периода на същинското строителство, включително на доставките и складирането на материалите и строителните продукти, съобразена с предвидената от участника технология на изпълнение на всички видове СМР, относима за конкретния строеж — предмет на настоящата обществена поръчка;</w:t>
      </w:r>
    </w:p>
    <w:p w:rsidR="000F1AC2" w:rsidRPr="000F1AC2" w:rsidRDefault="000F1AC2" w:rsidP="000F1AC2">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t></w:t>
      </w:r>
      <w:r w:rsidRPr="000F1AC2">
        <w:rPr>
          <w:rFonts w:ascii="Times New Roman" w:eastAsia="Times New Roman" w:hAnsi="Times New Roman" w:cs="Times New Roman"/>
          <w:sz w:val="26"/>
          <w:szCs w:val="26"/>
          <w:lang w:eastAsia="en-US"/>
        </w:rPr>
        <w:tab/>
        <w:t>предлаганата от участника организация на работа на инженерно-техническия (ръководен) състав, начините за осъществяване на координация и съгласуване на дейностите, които са необходими за изпълнен</w:t>
      </w:r>
      <w:r w:rsidR="00800AC9">
        <w:rPr>
          <w:rFonts w:ascii="Times New Roman" w:eastAsia="Times New Roman" w:hAnsi="Times New Roman" w:cs="Times New Roman"/>
          <w:sz w:val="26"/>
          <w:szCs w:val="26"/>
          <w:lang w:eastAsia="en-US"/>
        </w:rPr>
        <w:t>ие на възложеното строителство.</w:t>
      </w:r>
    </w:p>
    <w:p w:rsidR="000F1AC2" w:rsidRPr="000F1AC2" w:rsidRDefault="00800AC9" w:rsidP="000F1AC2">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Представени са и п</w:t>
      </w:r>
      <w:r w:rsidR="000F1AC2" w:rsidRPr="000F1AC2">
        <w:rPr>
          <w:rFonts w:ascii="Times New Roman" w:eastAsia="Times New Roman" w:hAnsi="Times New Roman" w:cs="Times New Roman"/>
          <w:sz w:val="26"/>
          <w:szCs w:val="26"/>
          <w:lang w:eastAsia="en-US"/>
        </w:rPr>
        <w:t>одробен линеен график за изпълнение на предвидените дейности с приложена диаграма на работната ръка и диаграма на използваната механизация. В представения линеен график участникът включи</w:t>
      </w:r>
      <w:r>
        <w:rPr>
          <w:rFonts w:ascii="Times New Roman" w:eastAsia="Times New Roman" w:hAnsi="Times New Roman" w:cs="Times New Roman"/>
          <w:sz w:val="26"/>
          <w:szCs w:val="26"/>
          <w:lang w:eastAsia="en-US"/>
        </w:rPr>
        <w:t>л</w:t>
      </w:r>
      <w:r w:rsidR="000F1AC2" w:rsidRPr="000F1AC2">
        <w:rPr>
          <w:rFonts w:ascii="Times New Roman" w:eastAsia="Times New Roman" w:hAnsi="Times New Roman" w:cs="Times New Roman"/>
          <w:sz w:val="26"/>
          <w:szCs w:val="26"/>
          <w:lang w:eastAsia="en-US"/>
        </w:rPr>
        <w:t xml:space="preserve"> всички СМР и предвиди</w:t>
      </w:r>
      <w:r>
        <w:rPr>
          <w:rFonts w:ascii="Times New Roman" w:eastAsia="Times New Roman" w:hAnsi="Times New Roman" w:cs="Times New Roman"/>
          <w:sz w:val="26"/>
          <w:szCs w:val="26"/>
          <w:lang w:eastAsia="en-US"/>
        </w:rPr>
        <w:t>л</w:t>
      </w:r>
      <w:r w:rsidR="000F1AC2" w:rsidRPr="000F1AC2">
        <w:rPr>
          <w:rFonts w:ascii="Times New Roman" w:eastAsia="Times New Roman" w:hAnsi="Times New Roman" w:cs="Times New Roman"/>
          <w:sz w:val="26"/>
          <w:szCs w:val="26"/>
          <w:lang w:eastAsia="en-US"/>
        </w:rPr>
        <w:t xml:space="preserve"> и дни за неблагоприятни атмосферни условия. </w:t>
      </w:r>
    </w:p>
    <w:p w:rsidR="000F1AC2" w:rsidRPr="000F1AC2" w:rsidRDefault="000F1AC2" w:rsidP="000F1AC2">
      <w:pPr>
        <w:spacing w:after="0"/>
        <w:ind w:firstLine="567"/>
        <w:jc w:val="both"/>
        <w:rPr>
          <w:rFonts w:ascii="Times New Roman" w:eastAsia="Times New Roman" w:hAnsi="Times New Roman" w:cs="Times New Roman"/>
          <w:sz w:val="26"/>
          <w:szCs w:val="26"/>
          <w:lang w:eastAsia="en-US"/>
        </w:rPr>
      </w:pPr>
      <w:r w:rsidRPr="000F1AC2">
        <w:rPr>
          <w:rFonts w:ascii="Times New Roman" w:eastAsia="Times New Roman" w:hAnsi="Times New Roman" w:cs="Times New Roman"/>
          <w:sz w:val="26"/>
          <w:szCs w:val="26"/>
          <w:lang w:eastAsia="en-US"/>
        </w:rPr>
        <w:lastRenderedPageBreak/>
        <w:t xml:space="preserve">Графикът показва сроковете на необходимите дейности и работи и е базиран на изготвения проект и на строителната програма на Участника. Графикът представя подробно строителната програма и прецизира съответните дейности по дати, разположение на човешки и технически ресурси. </w:t>
      </w:r>
    </w:p>
    <w:p w:rsidR="00800AC9" w:rsidRDefault="00800AC9" w:rsidP="00800AC9">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Комисията установи, че в представеното от участника предложение</w:t>
      </w:r>
      <w:r w:rsidR="000F1AC2" w:rsidRPr="000F1AC2">
        <w:rPr>
          <w:rFonts w:ascii="Times New Roman" w:eastAsia="Times New Roman" w:hAnsi="Times New Roman" w:cs="Times New Roman"/>
          <w:sz w:val="26"/>
          <w:szCs w:val="26"/>
          <w:lang w:eastAsia="en-US"/>
        </w:rPr>
        <w:t xml:space="preserve"> срокът за изпълнение </w:t>
      </w:r>
      <w:r>
        <w:rPr>
          <w:rFonts w:ascii="Times New Roman" w:eastAsia="Times New Roman" w:hAnsi="Times New Roman" w:cs="Times New Roman"/>
          <w:sz w:val="26"/>
          <w:szCs w:val="26"/>
          <w:lang w:eastAsia="en-US"/>
        </w:rPr>
        <w:t xml:space="preserve">не </w:t>
      </w:r>
      <w:r w:rsidR="000F1AC2" w:rsidRPr="000F1AC2">
        <w:rPr>
          <w:rFonts w:ascii="Times New Roman" w:eastAsia="Times New Roman" w:hAnsi="Times New Roman" w:cs="Times New Roman"/>
          <w:sz w:val="26"/>
          <w:szCs w:val="26"/>
          <w:lang w:eastAsia="en-US"/>
        </w:rPr>
        <w:t>е предложен в различна мерна единица</w:t>
      </w:r>
      <w:r>
        <w:rPr>
          <w:rFonts w:ascii="Times New Roman" w:eastAsia="Times New Roman" w:hAnsi="Times New Roman" w:cs="Times New Roman"/>
          <w:sz w:val="26"/>
          <w:szCs w:val="26"/>
          <w:lang w:eastAsia="en-US"/>
        </w:rPr>
        <w:t xml:space="preserve">. Не се констатира </w:t>
      </w:r>
      <w:r w:rsidR="000F1AC2" w:rsidRPr="000F1AC2">
        <w:rPr>
          <w:rFonts w:ascii="Times New Roman" w:eastAsia="Times New Roman" w:hAnsi="Times New Roman" w:cs="Times New Roman"/>
          <w:sz w:val="26"/>
          <w:szCs w:val="26"/>
          <w:lang w:eastAsia="en-US"/>
        </w:rPr>
        <w:t>разминаване между предложения срок за изпълнение и Линейния график</w:t>
      </w:r>
      <w:r>
        <w:rPr>
          <w:rFonts w:ascii="Times New Roman" w:eastAsia="Times New Roman" w:hAnsi="Times New Roman" w:cs="Times New Roman"/>
          <w:sz w:val="26"/>
          <w:szCs w:val="26"/>
          <w:lang w:eastAsia="en-US"/>
        </w:rPr>
        <w:t>. Не се констатира н</w:t>
      </w:r>
      <w:r w:rsidR="000F1AC2" w:rsidRPr="000F1AC2">
        <w:rPr>
          <w:rFonts w:ascii="Times New Roman" w:eastAsia="Times New Roman" w:hAnsi="Times New Roman" w:cs="Times New Roman"/>
          <w:sz w:val="26"/>
          <w:szCs w:val="26"/>
          <w:lang w:eastAsia="en-US"/>
        </w:rPr>
        <w:t>есъответствие и разминаване между  информацията в предложената организация на изпълнение и Линейния график</w:t>
      </w:r>
      <w:r>
        <w:rPr>
          <w:rFonts w:ascii="Times New Roman" w:eastAsia="Times New Roman" w:hAnsi="Times New Roman" w:cs="Times New Roman"/>
          <w:sz w:val="26"/>
          <w:szCs w:val="26"/>
          <w:lang w:eastAsia="en-US"/>
        </w:rPr>
        <w:t xml:space="preserve">. Не е </w:t>
      </w:r>
      <w:r w:rsidR="000F1AC2" w:rsidRPr="000F1AC2">
        <w:rPr>
          <w:rFonts w:ascii="Times New Roman" w:eastAsia="Times New Roman" w:hAnsi="Times New Roman" w:cs="Times New Roman"/>
          <w:sz w:val="26"/>
          <w:szCs w:val="26"/>
          <w:lang w:eastAsia="en-US"/>
        </w:rPr>
        <w:t xml:space="preserve">предложен срок за изпълнение, който </w:t>
      </w:r>
      <w:r>
        <w:rPr>
          <w:rFonts w:ascii="Times New Roman" w:eastAsia="Times New Roman" w:hAnsi="Times New Roman" w:cs="Times New Roman"/>
          <w:sz w:val="26"/>
          <w:szCs w:val="26"/>
          <w:lang w:eastAsia="en-US"/>
        </w:rPr>
        <w:t xml:space="preserve">да </w:t>
      </w:r>
      <w:r w:rsidR="000F1AC2" w:rsidRPr="000F1AC2">
        <w:rPr>
          <w:rFonts w:ascii="Times New Roman" w:eastAsia="Times New Roman" w:hAnsi="Times New Roman" w:cs="Times New Roman"/>
          <w:sz w:val="26"/>
          <w:szCs w:val="26"/>
          <w:lang w:eastAsia="en-US"/>
        </w:rPr>
        <w:t xml:space="preserve">надвишава максималния допустим срок за изпълнението на поръчката. </w:t>
      </w:r>
    </w:p>
    <w:p w:rsidR="000F1AC2" w:rsidRPr="000F1AC2" w:rsidRDefault="00800AC9" w:rsidP="00800AC9">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Комисията установи, че участникът представил </w:t>
      </w:r>
      <w:r w:rsidR="000F1AC2" w:rsidRPr="000F1AC2">
        <w:rPr>
          <w:rFonts w:ascii="Times New Roman" w:eastAsia="Times New Roman" w:hAnsi="Times New Roman" w:cs="Times New Roman"/>
          <w:sz w:val="26"/>
          <w:szCs w:val="26"/>
          <w:lang w:eastAsia="en-US"/>
        </w:rPr>
        <w:t>предложение з</w:t>
      </w:r>
      <w:r w:rsidR="000C06AB">
        <w:rPr>
          <w:rFonts w:ascii="Times New Roman" w:eastAsia="Times New Roman" w:hAnsi="Times New Roman" w:cs="Times New Roman"/>
          <w:sz w:val="26"/>
          <w:szCs w:val="26"/>
          <w:lang w:eastAsia="en-US"/>
        </w:rPr>
        <w:t>а изпълнение на поръчката и</w:t>
      </w:r>
      <w:r w:rsidR="000F1AC2" w:rsidRPr="000F1AC2">
        <w:rPr>
          <w:rFonts w:ascii="Times New Roman" w:eastAsia="Times New Roman" w:hAnsi="Times New Roman" w:cs="Times New Roman"/>
          <w:sz w:val="26"/>
          <w:szCs w:val="26"/>
          <w:lang w:eastAsia="en-US"/>
        </w:rPr>
        <w:t xml:space="preserve"> приложения към него съобразно посочените </w:t>
      </w:r>
      <w:r w:rsidR="000C06AB">
        <w:rPr>
          <w:rFonts w:ascii="Times New Roman" w:eastAsia="Times New Roman" w:hAnsi="Times New Roman" w:cs="Times New Roman"/>
          <w:sz w:val="26"/>
          <w:szCs w:val="26"/>
          <w:lang w:eastAsia="en-US"/>
        </w:rPr>
        <w:t xml:space="preserve">от възложителя </w:t>
      </w:r>
      <w:r w:rsidR="000F1AC2" w:rsidRPr="000F1AC2">
        <w:rPr>
          <w:rFonts w:ascii="Times New Roman" w:eastAsia="Times New Roman" w:hAnsi="Times New Roman" w:cs="Times New Roman"/>
          <w:sz w:val="26"/>
          <w:szCs w:val="26"/>
          <w:lang w:eastAsia="en-US"/>
        </w:rPr>
        <w:t>изисквания към съдържанието им и представените документи съответстват на изискванията на възложителя</w:t>
      </w:r>
      <w:r w:rsidR="000C06AB">
        <w:rPr>
          <w:rFonts w:ascii="Times New Roman" w:eastAsia="Times New Roman" w:hAnsi="Times New Roman" w:cs="Times New Roman"/>
          <w:sz w:val="26"/>
          <w:szCs w:val="26"/>
          <w:lang w:eastAsia="en-US"/>
        </w:rPr>
        <w:t>,</w:t>
      </w:r>
      <w:r w:rsidR="000F1AC2" w:rsidRPr="000F1AC2">
        <w:rPr>
          <w:rFonts w:ascii="Times New Roman" w:eastAsia="Times New Roman" w:hAnsi="Times New Roman" w:cs="Times New Roman"/>
          <w:sz w:val="26"/>
          <w:szCs w:val="26"/>
          <w:lang w:eastAsia="en-US"/>
        </w:rPr>
        <w:t xml:space="preserve"> на техническата документация и на действащото законодат</w:t>
      </w:r>
      <w:r w:rsidR="000C06AB">
        <w:rPr>
          <w:rFonts w:ascii="Times New Roman" w:eastAsia="Times New Roman" w:hAnsi="Times New Roman" w:cs="Times New Roman"/>
          <w:sz w:val="26"/>
          <w:szCs w:val="26"/>
          <w:lang w:eastAsia="en-US"/>
        </w:rPr>
        <w:t>елство</w:t>
      </w:r>
      <w:r w:rsidR="000F1AC2" w:rsidRPr="000F1AC2">
        <w:rPr>
          <w:rFonts w:ascii="Times New Roman" w:eastAsia="Times New Roman" w:hAnsi="Times New Roman" w:cs="Times New Roman"/>
          <w:sz w:val="26"/>
          <w:szCs w:val="26"/>
          <w:lang w:eastAsia="en-US"/>
        </w:rPr>
        <w:t>.</w:t>
      </w:r>
    </w:p>
    <w:p w:rsidR="000F1AC2" w:rsidRDefault="000C06AB" w:rsidP="000F1AC2">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Комисията установи, че</w:t>
      </w:r>
      <w:r w:rsidR="000F1AC2" w:rsidRPr="000F1AC2">
        <w:rPr>
          <w:rFonts w:ascii="Times New Roman" w:eastAsia="Times New Roman" w:hAnsi="Times New Roman" w:cs="Times New Roman"/>
          <w:sz w:val="26"/>
          <w:szCs w:val="26"/>
          <w:lang w:eastAsia="en-US"/>
        </w:rPr>
        <w:t xml:space="preserve"> в предложението за изпълнение на поръчката и в приложенията към него участникът </w:t>
      </w:r>
      <w:r>
        <w:rPr>
          <w:rFonts w:ascii="Times New Roman" w:eastAsia="Times New Roman" w:hAnsi="Times New Roman" w:cs="Times New Roman"/>
          <w:sz w:val="26"/>
          <w:szCs w:val="26"/>
          <w:lang w:eastAsia="en-US"/>
        </w:rPr>
        <w:t xml:space="preserve">не </w:t>
      </w:r>
      <w:r w:rsidR="000F1AC2" w:rsidRPr="000F1AC2">
        <w:rPr>
          <w:rFonts w:ascii="Times New Roman" w:eastAsia="Times New Roman" w:hAnsi="Times New Roman" w:cs="Times New Roman"/>
          <w:sz w:val="26"/>
          <w:szCs w:val="26"/>
          <w:lang w:eastAsia="en-US"/>
        </w:rPr>
        <w:t>е допуснал противоречие, касаещо последователността и взаимообвързаността на предлаганите дейности по изпълнение на поръчката</w:t>
      </w:r>
      <w:r>
        <w:rPr>
          <w:rFonts w:ascii="Times New Roman" w:eastAsia="Times New Roman" w:hAnsi="Times New Roman" w:cs="Times New Roman"/>
          <w:sz w:val="26"/>
          <w:szCs w:val="26"/>
          <w:lang w:eastAsia="en-US"/>
        </w:rPr>
        <w:t xml:space="preserve">. Не се установи </w:t>
      </w:r>
      <w:r w:rsidR="000F1AC2" w:rsidRPr="000F1AC2">
        <w:rPr>
          <w:rFonts w:ascii="Times New Roman" w:eastAsia="Times New Roman" w:hAnsi="Times New Roman" w:cs="Times New Roman"/>
          <w:sz w:val="26"/>
          <w:szCs w:val="26"/>
          <w:lang w:eastAsia="en-US"/>
        </w:rPr>
        <w:t>наличие на текстове, показващи непредназначеност към предмета н</w:t>
      </w:r>
      <w:r>
        <w:rPr>
          <w:rFonts w:ascii="Times New Roman" w:eastAsia="Times New Roman" w:hAnsi="Times New Roman" w:cs="Times New Roman"/>
          <w:sz w:val="26"/>
          <w:szCs w:val="26"/>
          <w:lang w:eastAsia="en-US"/>
        </w:rPr>
        <w:t>а настоящата обществена поръчка</w:t>
      </w:r>
      <w:r w:rsidR="000F1AC2" w:rsidRPr="000F1AC2">
        <w:rPr>
          <w:rFonts w:ascii="Times New Roman" w:eastAsia="Times New Roman" w:hAnsi="Times New Roman" w:cs="Times New Roman"/>
          <w:sz w:val="26"/>
          <w:szCs w:val="26"/>
          <w:lang w:eastAsia="en-US"/>
        </w:rPr>
        <w:t>.</w:t>
      </w:r>
    </w:p>
    <w:p w:rsidR="0001494B" w:rsidRDefault="0001494B" w:rsidP="000F1AC2">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Представени са и:</w:t>
      </w:r>
    </w:p>
    <w:p w:rsidR="0001494B" w:rsidRDefault="0001494B" w:rsidP="0001494B">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 xml:space="preserve">1.декларация за спазване </w:t>
      </w:r>
      <w:r w:rsidRPr="009513BD">
        <w:rPr>
          <w:rFonts w:ascii="Times New Roman" w:eastAsia="Times New Roman" w:hAnsi="Times New Roman" w:cs="Times New Roman"/>
          <w:sz w:val="26"/>
          <w:szCs w:val="26"/>
          <w:lang w:eastAsia="en-US"/>
        </w:rPr>
        <w:t>на задълженията, свързани с данъци и осигуровки, опазване на околната среда, закрила на заетостта и условията на труд</w:t>
      </w:r>
      <w:r>
        <w:rPr>
          <w:rFonts w:ascii="Times New Roman" w:eastAsia="Times New Roman" w:hAnsi="Times New Roman" w:cs="Times New Roman"/>
          <w:sz w:val="26"/>
          <w:szCs w:val="26"/>
          <w:lang w:eastAsia="en-US"/>
        </w:rPr>
        <w:t xml:space="preserve"> </w:t>
      </w:r>
      <w:r w:rsidRPr="009513BD">
        <w:rPr>
          <w:rFonts w:ascii="Times New Roman" w:eastAsia="Times New Roman" w:hAnsi="Times New Roman" w:cs="Times New Roman"/>
          <w:sz w:val="26"/>
          <w:szCs w:val="26"/>
          <w:lang w:eastAsia="en-US"/>
        </w:rPr>
        <w:t>на основание чл.39, ал.3, т.1, б.“д“ от ППЗОП</w:t>
      </w:r>
      <w:r w:rsidR="00676866">
        <w:rPr>
          <w:rFonts w:ascii="Times New Roman" w:eastAsia="Times New Roman" w:hAnsi="Times New Roman" w:cs="Times New Roman"/>
          <w:sz w:val="26"/>
          <w:szCs w:val="26"/>
          <w:lang w:eastAsia="en-US"/>
        </w:rPr>
        <w:t xml:space="preserve"> /Образец №13/</w:t>
      </w:r>
      <w:r>
        <w:rPr>
          <w:rFonts w:ascii="Times New Roman" w:eastAsia="Times New Roman" w:hAnsi="Times New Roman" w:cs="Times New Roman"/>
          <w:sz w:val="26"/>
          <w:szCs w:val="26"/>
          <w:lang w:eastAsia="en-US"/>
        </w:rPr>
        <w:t>.</w:t>
      </w:r>
    </w:p>
    <w:p w:rsidR="0001494B" w:rsidRDefault="0001494B" w:rsidP="0001494B">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w:t>
      </w:r>
      <w:r w:rsidR="00676866">
        <w:rPr>
          <w:rFonts w:ascii="Times New Roman" w:eastAsia="Times New Roman" w:hAnsi="Times New Roman" w:cs="Times New Roman"/>
          <w:sz w:val="26"/>
          <w:szCs w:val="26"/>
          <w:lang w:eastAsia="en-US"/>
        </w:rPr>
        <w:t>Ц</w:t>
      </w:r>
      <w:r>
        <w:rPr>
          <w:rFonts w:ascii="Times New Roman" w:eastAsia="Times New Roman" w:hAnsi="Times New Roman" w:cs="Times New Roman"/>
          <w:sz w:val="26"/>
          <w:szCs w:val="26"/>
          <w:lang w:eastAsia="en-US"/>
        </w:rPr>
        <w:t xml:space="preserve">еново предложение </w:t>
      </w:r>
      <w:r w:rsidR="00676866">
        <w:rPr>
          <w:rFonts w:ascii="Times New Roman" w:eastAsia="Times New Roman" w:hAnsi="Times New Roman" w:cs="Times New Roman"/>
          <w:sz w:val="26"/>
          <w:szCs w:val="26"/>
          <w:lang w:eastAsia="en-US"/>
        </w:rPr>
        <w:t xml:space="preserve">/Образец №11/ </w:t>
      </w:r>
      <w:r>
        <w:rPr>
          <w:rFonts w:ascii="Times New Roman" w:eastAsia="Times New Roman" w:hAnsi="Times New Roman" w:cs="Times New Roman"/>
          <w:sz w:val="26"/>
          <w:szCs w:val="26"/>
          <w:lang w:eastAsia="en-US"/>
        </w:rPr>
        <w:t xml:space="preserve">ведно с остойностена </w:t>
      </w:r>
      <w:r w:rsidR="00676866">
        <w:rPr>
          <w:rFonts w:ascii="Times New Roman" w:eastAsia="Times New Roman" w:hAnsi="Times New Roman" w:cs="Times New Roman"/>
          <w:sz w:val="26"/>
          <w:szCs w:val="26"/>
          <w:lang w:eastAsia="en-US"/>
        </w:rPr>
        <w:t>количествена сметка</w:t>
      </w:r>
      <w:r>
        <w:rPr>
          <w:rFonts w:ascii="Times New Roman" w:eastAsia="Times New Roman" w:hAnsi="Times New Roman" w:cs="Times New Roman"/>
          <w:sz w:val="26"/>
          <w:szCs w:val="26"/>
          <w:lang w:eastAsia="en-US"/>
        </w:rPr>
        <w:t xml:space="preserve"> на хартиен носител.</w:t>
      </w:r>
    </w:p>
    <w:p w:rsidR="0009107C" w:rsidRPr="0009107C" w:rsidRDefault="0009107C" w:rsidP="0009107C">
      <w:pPr>
        <w:spacing w:after="0"/>
        <w:ind w:firstLine="567"/>
        <w:jc w:val="both"/>
        <w:rPr>
          <w:rFonts w:ascii="Times New Roman" w:eastAsia="Times New Roman" w:hAnsi="Times New Roman" w:cs="Times New Roman"/>
          <w:sz w:val="26"/>
          <w:szCs w:val="26"/>
          <w:lang w:eastAsia="en-US"/>
        </w:rPr>
      </w:pPr>
      <w:r w:rsidRPr="0009107C">
        <w:rPr>
          <w:rFonts w:ascii="Times New Roman" w:eastAsia="Times New Roman" w:hAnsi="Times New Roman" w:cs="Times New Roman"/>
          <w:sz w:val="26"/>
          <w:szCs w:val="26"/>
          <w:lang w:eastAsia="en-US"/>
        </w:rPr>
        <w:t>Участникът предлага да изпълни поръчката по Обособена позиция №</w:t>
      </w:r>
      <w:r w:rsidR="00E760F9">
        <w:rPr>
          <w:rFonts w:ascii="Times New Roman" w:eastAsia="Times New Roman" w:hAnsi="Times New Roman" w:cs="Times New Roman"/>
          <w:sz w:val="26"/>
          <w:szCs w:val="26"/>
          <w:lang w:eastAsia="en-US"/>
        </w:rPr>
        <w:t>2</w:t>
      </w:r>
      <w:r w:rsidRPr="0009107C">
        <w:rPr>
          <w:rFonts w:ascii="Times New Roman" w:eastAsia="Times New Roman" w:hAnsi="Times New Roman" w:cs="Times New Roman"/>
          <w:sz w:val="26"/>
          <w:szCs w:val="26"/>
          <w:lang w:eastAsia="en-US"/>
        </w:rPr>
        <w:t xml:space="preserve"> за обща цена в размер на </w:t>
      </w:r>
      <w:r w:rsidR="0047420E">
        <w:rPr>
          <w:rFonts w:ascii="Times New Roman" w:eastAsia="Times New Roman" w:hAnsi="Times New Roman" w:cs="Times New Roman"/>
          <w:sz w:val="26"/>
          <w:szCs w:val="26"/>
          <w:lang w:eastAsia="en-US"/>
        </w:rPr>
        <w:t>153 276,40</w:t>
      </w:r>
      <w:r w:rsidRPr="0009107C">
        <w:rPr>
          <w:rFonts w:ascii="Times New Roman" w:eastAsia="Times New Roman" w:hAnsi="Times New Roman" w:cs="Times New Roman"/>
          <w:sz w:val="26"/>
          <w:szCs w:val="26"/>
          <w:lang w:eastAsia="en-US"/>
        </w:rPr>
        <w:t xml:space="preserve"> лв. без ДДС или </w:t>
      </w:r>
      <w:r w:rsidR="0047420E">
        <w:rPr>
          <w:rFonts w:ascii="Times New Roman" w:eastAsia="Times New Roman" w:hAnsi="Times New Roman" w:cs="Times New Roman"/>
          <w:sz w:val="26"/>
          <w:szCs w:val="26"/>
          <w:lang w:eastAsia="en-US"/>
        </w:rPr>
        <w:t>183 931,68</w:t>
      </w:r>
      <w:r w:rsidRPr="0009107C">
        <w:rPr>
          <w:rFonts w:ascii="Times New Roman" w:eastAsia="Times New Roman" w:hAnsi="Times New Roman" w:cs="Times New Roman"/>
          <w:sz w:val="26"/>
          <w:szCs w:val="26"/>
          <w:lang w:eastAsia="en-US"/>
        </w:rPr>
        <w:t xml:space="preserve"> лв. с ДДС, съгласно приложена остойностена количествена сметка.</w:t>
      </w:r>
    </w:p>
    <w:p w:rsidR="0009107C" w:rsidRPr="0009107C" w:rsidRDefault="0009107C" w:rsidP="0009107C">
      <w:pPr>
        <w:spacing w:after="0"/>
        <w:ind w:firstLine="567"/>
        <w:jc w:val="both"/>
        <w:rPr>
          <w:rFonts w:ascii="Times New Roman" w:eastAsia="Times New Roman" w:hAnsi="Times New Roman" w:cs="Times New Roman"/>
          <w:sz w:val="26"/>
          <w:szCs w:val="26"/>
          <w:lang w:eastAsia="en-US"/>
        </w:rPr>
      </w:pPr>
      <w:r w:rsidRPr="0009107C">
        <w:rPr>
          <w:rFonts w:ascii="Times New Roman" w:eastAsia="Times New Roman" w:hAnsi="Times New Roman" w:cs="Times New Roman"/>
          <w:sz w:val="26"/>
          <w:szCs w:val="26"/>
          <w:lang w:eastAsia="en-US"/>
        </w:rPr>
        <w:t>Остойностяването на непредвидените разходи ще става на база ценовите показатели, а именно:</w:t>
      </w:r>
    </w:p>
    <w:p w:rsidR="0009107C" w:rsidRPr="0047420E" w:rsidRDefault="0009107C" w:rsidP="0009107C">
      <w:pPr>
        <w:spacing w:after="0"/>
        <w:ind w:firstLine="567"/>
        <w:jc w:val="both"/>
        <w:rPr>
          <w:rFonts w:ascii="Times New Roman" w:eastAsia="Times New Roman" w:hAnsi="Times New Roman" w:cs="Times New Roman"/>
          <w:sz w:val="26"/>
          <w:szCs w:val="26"/>
          <w:lang w:eastAsia="en-US"/>
        </w:rPr>
      </w:pPr>
      <w:r w:rsidRPr="0047420E">
        <w:rPr>
          <w:rFonts w:ascii="Times New Roman" w:eastAsia="Times New Roman" w:hAnsi="Times New Roman" w:cs="Times New Roman"/>
          <w:sz w:val="26"/>
          <w:szCs w:val="26"/>
          <w:lang w:eastAsia="en-US"/>
        </w:rPr>
        <w:t>1. Средна часова ставка</w:t>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t>4,50 лв./час</w:t>
      </w:r>
    </w:p>
    <w:p w:rsidR="0009107C" w:rsidRPr="0047420E" w:rsidRDefault="0009107C" w:rsidP="0009107C">
      <w:pPr>
        <w:spacing w:after="0"/>
        <w:ind w:firstLine="567"/>
        <w:jc w:val="both"/>
        <w:rPr>
          <w:rFonts w:ascii="Times New Roman" w:eastAsia="Times New Roman" w:hAnsi="Times New Roman" w:cs="Times New Roman"/>
          <w:sz w:val="26"/>
          <w:szCs w:val="26"/>
          <w:lang w:eastAsia="en-US"/>
        </w:rPr>
      </w:pPr>
      <w:r w:rsidRPr="0047420E">
        <w:rPr>
          <w:rFonts w:ascii="Times New Roman" w:eastAsia="Times New Roman" w:hAnsi="Times New Roman" w:cs="Times New Roman"/>
          <w:sz w:val="26"/>
          <w:szCs w:val="26"/>
          <w:lang w:eastAsia="en-US"/>
        </w:rPr>
        <w:t>2. Допълнителни разходи  върху труд</w:t>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t>90 %</w:t>
      </w:r>
    </w:p>
    <w:p w:rsidR="0009107C" w:rsidRPr="0047420E" w:rsidRDefault="0009107C" w:rsidP="0009107C">
      <w:pPr>
        <w:spacing w:after="0"/>
        <w:ind w:firstLine="567"/>
        <w:jc w:val="both"/>
        <w:rPr>
          <w:rFonts w:ascii="Times New Roman" w:eastAsia="Times New Roman" w:hAnsi="Times New Roman" w:cs="Times New Roman"/>
          <w:sz w:val="26"/>
          <w:szCs w:val="26"/>
          <w:lang w:eastAsia="en-US"/>
        </w:rPr>
      </w:pPr>
      <w:r w:rsidRPr="0047420E">
        <w:rPr>
          <w:rFonts w:ascii="Times New Roman" w:eastAsia="Times New Roman" w:hAnsi="Times New Roman" w:cs="Times New Roman"/>
          <w:sz w:val="26"/>
          <w:szCs w:val="26"/>
          <w:lang w:eastAsia="en-US"/>
        </w:rPr>
        <w:t>3. Допълнителни  разходи върху механизация</w:t>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t>35 %</w:t>
      </w:r>
    </w:p>
    <w:p w:rsidR="0009107C" w:rsidRPr="0047420E" w:rsidRDefault="0009107C" w:rsidP="0009107C">
      <w:pPr>
        <w:spacing w:after="0"/>
        <w:ind w:firstLine="567"/>
        <w:jc w:val="both"/>
        <w:rPr>
          <w:rFonts w:ascii="Times New Roman" w:eastAsia="Times New Roman" w:hAnsi="Times New Roman" w:cs="Times New Roman"/>
          <w:sz w:val="26"/>
          <w:szCs w:val="26"/>
          <w:lang w:eastAsia="en-US"/>
        </w:rPr>
      </w:pPr>
      <w:r w:rsidRPr="0047420E">
        <w:rPr>
          <w:rFonts w:ascii="Times New Roman" w:eastAsia="Times New Roman" w:hAnsi="Times New Roman" w:cs="Times New Roman"/>
          <w:sz w:val="26"/>
          <w:szCs w:val="26"/>
          <w:lang w:eastAsia="en-US"/>
        </w:rPr>
        <w:t>4. Доставно -складови разходи</w:t>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t>8 %</w:t>
      </w:r>
    </w:p>
    <w:p w:rsidR="0009107C" w:rsidRPr="0009107C" w:rsidRDefault="0009107C" w:rsidP="0009107C">
      <w:pPr>
        <w:spacing w:after="0"/>
        <w:ind w:firstLine="567"/>
        <w:jc w:val="both"/>
        <w:rPr>
          <w:rFonts w:ascii="Times New Roman" w:eastAsia="Times New Roman" w:hAnsi="Times New Roman" w:cs="Times New Roman"/>
          <w:sz w:val="26"/>
          <w:szCs w:val="26"/>
          <w:lang w:eastAsia="en-US"/>
        </w:rPr>
      </w:pPr>
      <w:r w:rsidRPr="0047420E">
        <w:rPr>
          <w:rFonts w:ascii="Times New Roman" w:eastAsia="Times New Roman" w:hAnsi="Times New Roman" w:cs="Times New Roman"/>
          <w:sz w:val="26"/>
          <w:szCs w:val="26"/>
          <w:lang w:eastAsia="en-US"/>
        </w:rPr>
        <w:lastRenderedPageBreak/>
        <w:t xml:space="preserve">5. Печалба </w:t>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r>
      <w:r w:rsidRPr="0047420E">
        <w:rPr>
          <w:rFonts w:ascii="Times New Roman" w:eastAsia="Times New Roman" w:hAnsi="Times New Roman" w:cs="Times New Roman"/>
          <w:sz w:val="26"/>
          <w:szCs w:val="26"/>
          <w:lang w:eastAsia="en-US"/>
        </w:rPr>
        <w:tab/>
        <w:t xml:space="preserve">         10 %</w:t>
      </w:r>
    </w:p>
    <w:p w:rsidR="0001494B" w:rsidRPr="009513BD" w:rsidRDefault="0001494B" w:rsidP="0001494B">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Комисията извърши проверка и установи, че п</w:t>
      </w:r>
      <w:r w:rsidRPr="009513BD">
        <w:rPr>
          <w:rFonts w:ascii="Times New Roman" w:eastAsia="Times New Roman" w:hAnsi="Times New Roman" w:cs="Times New Roman"/>
          <w:sz w:val="26"/>
          <w:szCs w:val="26"/>
          <w:lang w:eastAsia="en-US"/>
        </w:rPr>
        <w:t xml:space="preserve">ри подготовка на Ценовата си оферта, </w:t>
      </w:r>
      <w:r>
        <w:rPr>
          <w:rFonts w:ascii="Times New Roman" w:eastAsia="Times New Roman" w:hAnsi="Times New Roman" w:cs="Times New Roman"/>
          <w:sz w:val="26"/>
          <w:szCs w:val="26"/>
          <w:lang w:eastAsia="en-US"/>
        </w:rPr>
        <w:t xml:space="preserve">участникът е взел </w:t>
      </w:r>
      <w:r w:rsidRPr="009513BD">
        <w:rPr>
          <w:rFonts w:ascii="Times New Roman" w:eastAsia="Times New Roman" w:hAnsi="Times New Roman" w:cs="Times New Roman"/>
          <w:sz w:val="26"/>
          <w:szCs w:val="26"/>
          <w:lang w:eastAsia="en-US"/>
        </w:rPr>
        <w:t>предвид следните поставени от Възложителя условия:</w:t>
      </w:r>
    </w:p>
    <w:p w:rsidR="00C77B0B" w:rsidRPr="00C77B0B" w:rsidRDefault="00C77B0B" w:rsidP="00C77B0B">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1.</w:t>
      </w:r>
      <w:r w:rsidRPr="00C77B0B">
        <w:rPr>
          <w:rFonts w:ascii="Times New Roman" w:eastAsia="Times New Roman" w:hAnsi="Times New Roman" w:cs="Times New Roman"/>
          <w:sz w:val="26"/>
          <w:szCs w:val="26"/>
          <w:lang w:eastAsia="en-US"/>
        </w:rPr>
        <w:t xml:space="preserve">В единичната цена </w:t>
      </w:r>
      <w:r>
        <w:rPr>
          <w:rFonts w:ascii="Times New Roman" w:eastAsia="Times New Roman" w:hAnsi="Times New Roman" w:cs="Times New Roman"/>
          <w:sz w:val="26"/>
          <w:szCs w:val="26"/>
          <w:lang w:eastAsia="en-US"/>
        </w:rPr>
        <w:t>е</w:t>
      </w:r>
      <w:r w:rsidRPr="00C77B0B">
        <w:rPr>
          <w:rFonts w:ascii="Times New Roman" w:eastAsia="Times New Roman" w:hAnsi="Times New Roman" w:cs="Times New Roman"/>
          <w:sz w:val="26"/>
          <w:szCs w:val="26"/>
          <w:lang w:eastAsia="en-US"/>
        </w:rPr>
        <w:t xml:space="preserve"> включил стойностите за труд, механизация и материали, съгласно приетите разходни норми, в това число допълнителните разходи и печалба. Eдиничните цени в КСС са изчислени с точност до 2-ри знак след десетичната запетая, без начислен данък добавена стойност. </w:t>
      </w:r>
    </w:p>
    <w:p w:rsidR="0001494B" w:rsidRDefault="0001494B" w:rsidP="00C77B0B">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2.</w:t>
      </w:r>
      <w:r w:rsidRPr="009513BD">
        <w:rPr>
          <w:rFonts w:ascii="Times New Roman" w:eastAsia="Times New Roman" w:hAnsi="Times New Roman" w:cs="Times New Roman"/>
          <w:sz w:val="26"/>
          <w:szCs w:val="26"/>
          <w:lang w:eastAsia="en-US"/>
        </w:rPr>
        <w:t xml:space="preserve"> Участник</w:t>
      </w:r>
      <w:r>
        <w:rPr>
          <w:rFonts w:ascii="Times New Roman" w:eastAsia="Times New Roman" w:hAnsi="Times New Roman" w:cs="Times New Roman"/>
          <w:sz w:val="26"/>
          <w:szCs w:val="26"/>
          <w:lang w:eastAsia="en-US"/>
        </w:rPr>
        <w:t xml:space="preserve">ът не е </w:t>
      </w:r>
      <w:r w:rsidRPr="009513BD">
        <w:rPr>
          <w:rFonts w:ascii="Times New Roman" w:eastAsia="Times New Roman" w:hAnsi="Times New Roman" w:cs="Times New Roman"/>
          <w:sz w:val="26"/>
          <w:szCs w:val="26"/>
          <w:lang w:eastAsia="en-US"/>
        </w:rPr>
        <w:t>допусна</w:t>
      </w:r>
      <w:r>
        <w:rPr>
          <w:rFonts w:ascii="Times New Roman" w:eastAsia="Times New Roman" w:hAnsi="Times New Roman" w:cs="Times New Roman"/>
          <w:sz w:val="26"/>
          <w:szCs w:val="26"/>
          <w:lang w:eastAsia="en-US"/>
        </w:rPr>
        <w:t>л</w:t>
      </w:r>
      <w:r w:rsidRPr="009513BD">
        <w:rPr>
          <w:rFonts w:ascii="Times New Roman" w:eastAsia="Times New Roman" w:hAnsi="Times New Roman" w:cs="Times New Roman"/>
          <w:sz w:val="26"/>
          <w:szCs w:val="26"/>
          <w:lang w:eastAsia="en-US"/>
        </w:rPr>
        <w:t xml:space="preserve"> грешки или пропуски в изчисленията на предложените в количествено-стойностната сметка цени.</w:t>
      </w:r>
    </w:p>
    <w:p w:rsidR="0001494B" w:rsidRDefault="0001494B" w:rsidP="003A299B">
      <w:pPr>
        <w:spacing w:after="0"/>
        <w:ind w:firstLine="567"/>
        <w:jc w:val="both"/>
        <w:rPr>
          <w:rFonts w:ascii="Times New Roman" w:eastAsia="Times New Roman" w:hAnsi="Times New Roman" w:cs="Times New Roman"/>
          <w:b/>
          <w:sz w:val="26"/>
          <w:szCs w:val="26"/>
          <w:lang w:eastAsia="en-US"/>
        </w:rPr>
      </w:pPr>
      <w:r w:rsidRPr="00FB5788">
        <w:rPr>
          <w:rFonts w:ascii="Times New Roman" w:eastAsia="Times New Roman" w:hAnsi="Times New Roman" w:cs="Times New Roman"/>
          <w:b/>
          <w:sz w:val="26"/>
          <w:szCs w:val="26"/>
          <w:lang w:eastAsia="en-US"/>
        </w:rPr>
        <w:t xml:space="preserve">Ето защо комисията единодушно реши, че допуска до участие и оценка офертата на участника </w:t>
      </w:r>
      <w:r w:rsidRPr="007D5F63">
        <w:rPr>
          <w:rFonts w:ascii="Times New Roman" w:eastAsia="Times New Roman" w:hAnsi="Times New Roman" w:cs="Times New Roman"/>
          <w:b/>
          <w:sz w:val="26"/>
          <w:szCs w:val="26"/>
          <w:lang w:eastAsia="en-US"/>
        </w:rPr>
        <w:t>„</w:t>
      </w:r>
      <w:r w:rsidR="003A299B">
        <w:rPr>
          <w:rFonts w:ascii="Times New Roman" w:eastAsia="Times New Roman" w:hAnsi="Times New Roman" w:cs="Times New Roman"/>
          <w:b/>
          <w:sz w:val="26"/>
          <w:szCs w:val="26"/>
          <w:lang w:eastAsia="en-US"/>
        </w:rPr>
        <w:t>Руминекс</w:t>
      </w:r>
      <w:r w:rsidRPr="007D5F63">
        <w:rPr>
          <w:rFonts w:ascii="Times New Roman" w:eastAsia="Times New Roman" w:hAnsi="Times New Roman" w:cs="Times New Roman"/>
          <w:b/>
          <w:sz w:val="26"/>
          <w:szCs w:val="26"/>
          <w:lang w:eastAsia="en-US"/>
        </w:rPr>
        <w:t xml:space="preserve">“ </w:t>
      </w:r>
      <w:r w:rsidR="003A299B">
        <w:rPr>
          <w:rFonts w:ascii="Times New Roman" w:eastAsia="Times New Roman" w:hAnsi="Times New Roman" w:cs="Times New Roman"/>
          <w:b/>
          <w:sz w:val="26"/>
          <w:szCs w:val="26"/>
          <w:lang w:eastAsia="en-US"/>
        </w:rPr>
        <w:t>Е</w:t>
      </w:r>
      <w:r w:rsidRPr="007D5F63">
        <w:rPr>
          <w:rFonts w:ascii="Times New Roman" w:eastAsia="Times New Roman" w:hAnsi="Times New Roman" w:cs="Times New Roman"/>
          <w:b/>
          <w:sz w:val="26"/>
          <w:szCs w:val="26"/>
          <w:lang w:eastAsia="en-US"/>
        </w:rPr>
        <w:t xml:space="preserve">ООД </w:t>
      </w:r>
      <w:r>
        <w:rPr>
          <w:rFonts w:ascii="Times New Roman" w:eastAsia="Times New Roman" w:hAnsi="Times New Roman" w:cs="Times New Roman"/>
          <w:b/>
          <w:sz w:val="26"/>
          <w:szCs w:val="26"/>
          <w:lang w:eastAsia="en-US"/>
        </w:rPr>
        <w:t>гр.Стара Загора в обявената обществена поръчка на стойност по чл.20, ал.3, т.1 от ЗОП с предмет:</w:t>
      </w:r>
      <w:r w:rsidRPr="00C32FD5">
        <w:t xml:space="preserve"> </w:t>
      </w:r>
      <w:r w:rsidR="003A299B" w:rsidRPr="003A299B">
        <w:rPr>
          <w:rFonts w:ascii="Times New Roman" w:eastAsia="Times New Roman" w:hAnsi="Times New Roman" w:cs="Times New Roman"/>
          <w:b/>
          <w:sz w:val="26"/>
          <w:szCs w:val="26"/>
          <w:lang w:eastAsia="en-US"/>
        </w:rPr>
        <w:t xml:space="preserve">Избор на изпълнител за изпълнение на строително-монтажни работи на обекти на община Гурково по Обособена позиция </w:t>
      </w:r>
      <w:r w:rsidR="00E43EC5" w:rsidRPr="00E43EC5">
        <w:rPr>
          <w:rFonts w:ascii="Times New Roman" w:eastAsia="Times New Roman" w:hAnsi="Times New Roman" w:cs="Times New Roman"/>
          <w:b/>
          <w:sz w:val="26"/>
          <w:szCs w:val="26"/>
          <w:lang w:eastAsia="en-US"/>
        </w:rPr>
        <w:t>№2: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w:t>
      </w:r>
      <w:r w:rsidR="00E43EC5">
        <w:rPr>
          <w:rFonts w:ascii="Times New Roman" w:eastAsia="Times New Roman" w:hAnsi="Times New Roman" w:cs="Times New Roman"/>
          <w:b/>
          <w:sz w:val="26"/>
          <w:szCs w:val="26"/>
          <w:lang w:eastAsia="en-US"/>
        </w:rPr>
        <w:t>38 в гр. Гурково, общ. Гурково</w:t>
      </w:r>
      <w:r w:rsidR="003A299B" w:rsidRPr="003A299B">
        <w:rPr>
          <w:rFonts w:ascii="Times New Roman" w:eastAsia="Times New Roman" w:hAnsi="Times New Roman" w:cs="Times New Roman"/>
          <w:b/>
          <w:sz w:val="26"/>
          <w:szCs w:val="26"/>
          <w:lang w:eastAsia="en-US"/>
        </w:rPr>
        <w:t>”</w:t>
      </w:r>
      <w:r>
        <w:rPr>
          <w:rFonts w:ascii="Times New Roman" w:eastAsia="Times New Roman" w:hAnsi="Times New Roman" w:cs="Times New Roman"/>
          <w:b/>
          <w:sz w:val="26"/>
          <w:szCs w:val="26"/>
          <w:lang w:eastAsia="en-US"/>
        </w:rPr>
        <w:t xml:space="preserve">, тъй като </w:t>
      </w:r>
      <w:r w:rsidR="003A299B" w:rsidRPr="003A299B">
        <w:rPr>
          <w:rFonts w:ascii="Times New Roman" w:eastAsia="Times New Roman" w:hAnsi="Times New Roman" w:cs="Times New Roman"/>
          <w:b/>
          <w:sz w:val="26"/>
          <w:szCs w:val="26"/>
          <w:lang w:eastAsia="en-US"/>
        </w:rPr>
        <w:t xml:space="preserve">отговаря на минималните изисквания, поставени от Възложителя към съдържанието на отделните части на предложението за изпълнение на поръчката, на Техническата спецификация, на техническия инвестиционен проект за обекта на изпълнение, на действащото законодателство и </w:t>
      </w:r>
      <w:r w:rsidR="003A299B">
        <w:rPr>
          <w:rFonts w:ascii="Times New Roman" w:eastAsia="Times New Roman" w:hAnsi="Times New Roman" w:cs="Times New Roman"/>
          <w:b/>
          <w:sz w:val="26"/>
          <w:szCs w:val="26"/>
          <w:lang w:eastAsia="en-US"/>
        </w:rPr>
        <w:t>е</w:t>
      </w:r>
      <w:r w:rsidR="003A299B" w:rsidRPr="003A299B">
        <w:rPr>
          <w:rFonts w:ascii="Times New Roman" w:eastAsia="Times New Roman" w:hAnsi="Times New Roman" w:cs="Times New Roman"/>
          <w:b/>
          <w:sz w:val="26"/>
          <w:szCs w:val="26"/>
          <w:lang w:eastAsia="en-US"/>
        </w:rPr>
        <w:t xml:space="preserve"> съобразен</w:t>
      </w:r>
      <w:r w:rsidR="003A299B">
        <w:rPr>
          <w:rFonts w:ascii="Times New Roman" w:eastAsia="Times New Roman" w:hAnsi="Times New Roman" w:cs="Times New Roman"/>
          <w:b/>
          <w:sz w:val="26"/>
          <w:szCs w:val="26"/>
          <w:lang w:eastAsia="en-US"/>
        </w:rPr>
        <w:t>о</w:t>
      </w:r>
      <w:r w:rsidR="003A299B" w:rsidRPr="003A299B">
        <w:rPr>
          <w:rFonts w:ascii="Times New Roman" w:eastAsia="Times New Roman" w:hAnsi="Times New Roman" w:cs="Times New Roman"/>
          <w:b/>
          <w:sz w:val="26"/>
          <w:szCs w:val="26"/>
          <w:lang w:eastAsia="en-US"/>
        </w:rPr>
        <w:t xml:space="preserve"> с предмета на поръчката</w:t>
      </w:r>
      <w:r w:rsidRPr="002B696F">
        <w:rPr>
          <w:rFonts w:ascii="Times New Roman" w:eastAsia="Times New Roman" w:hAnsi="Times New Roman" w:cs="Times New Roman"/>
          <w:b/>
          <w:sz w:val="26"/>
          <w:szCs w:val="26"/>
          <w:lang w:eastAsia="en-US"/>
        </w:rPr>
        <w:t xml:space="preserve">. </w:t>
      </w:r>
    </w:p>
    <w:p w:rsidR="0001494B" w:rsidRDefault="0001494B" w:rsidP="0059404B">
      <w:pPr>
        <w:spacing w:after="0"/>
        <w:ind w:firstLine="567"/>
        <w:jc w:val="both"/>
        <w:rPr>
          <w:rFonts w:ascii="Times New Roman" w:eastAsia="Times New Roman" w:hAnsi="Times New Roman" w:cs="Times New Roman"/>
          <w:b/>
          <w:sz w:val="26"/>
          <w:szCs w:val="26"/>
          <w:lang w:eastAsia="en-US"/>
        </w:rPr>
      </w:pPr>
    </w:p>
    <w:p w:rsidR="00F21647" w:rsidRPr="00F21647" w:rsidRDefault="00F21647" w:rsidP="00F21647">
      <w:pPr>
        <w:widowControl w:val="0"/>
        <w:autoSpaceDE w:val="0"/>
        <w:autoSpaceDN w:val="0"/>
        <w:adjustRightInd w:val="0"/>
        <w:spacing w:after="0" w:line="240" w:lineRule="auto"/>
        <w:ind w:firstLine="567"/>
        <w:jc w:val="both"/>
        <w:rPr>
          <w:rFonts w:ascii="Times New Roman" w:eastAsia="Times New Roman" w:hAnsi="Times New Roman" w:cs="Times New Roman"/>
          <w:i/>
          <w:sz w:val="26"/>
          <w:szCs w:val="26"/>
        </w:rPr>
      </w:pPr>
      <w:r w:rsidRPr="00F21647">
        <w:rPr>
          <w:rFonts w:ascii="Times New Roman" w:eastAsia="Times New Roman" w:hAnsi="Times New Roman" w:cs="Times New Roman"/>
          <w:i/>
          <w:sz w:val="26"/>
          <w:szCs w:val="26"/>
        </w:rPr>
        <w:t xml:space="preserve">Икономически най-изгодната оферта по всяка обособена позиция поотделно се определя въз основа на критерий за възлагане </w:t>
      </w:r>
      <w:r w:rsidRPr="00F21647">
        <w:rPr>
          <w:rFonts w:ascii="Times New Roman" w:eastAsia="Times New Roman" w:hAnsi="Times New Roman" w:cs="Times New Roman"/>
          <w:b/>
          <w:bCs/>
          <w:i/>
          <w:iCs/>
          <w:sz w:val="26"/>
          <w:szCs w:val="26"/>
        </w:rPr>
        <w:t>„</w:t>
      </w:r>
      <w:r w:rsidRPr="00F21647">
        <w:rPr>
          <w:rFonts w:ascii="Times New Roman" w:eastAsia="Times New Roman" w:hAnsi="Times New Roman" w:cs="Times New Roman"/>
          <w:b/>
          <w:bCs/>
          <w:i/>
          <w:iCs/>
          <w:sz w:val="26"/>
          <w:szCs w:val="26"/>
          <w:u w:val="single"/>
        </w:rPr>
        <w:t>оптимално съотношение качество/цена"</w:t>
      </w:r>
      <w:r w:rsidRPr="00F21647">
        <w:rPr>
          <w:rFonts w:ascii="Times New Roman" w:eastAsia="Times New Roman" w:hAnsi="Times New Roman" w:cs="Times New Roman"/>
          <w:b/>
          <w:bCs/>
          <w:i/>
          <w:iCs/>
          <w:sz w:val="26"/>
          <w:szCs w:val="26"/>
        </w:rPr>
        <w:t xml:space="preserve">, </w:t>
      </w:r>
      <w:r w:rsidRPr="00F21647">
        <w:rPr>
          <w:rFonts w:ascii="Times New Roman" w:eastAsia="Times New Roman" w:hAnsi="Times New Roman" w:cs="Times New Roman"/>
          <w:i/>
          <w:sz w:val="26"/>
          <w:szCs w:val="26"/>
        </w:rPr>
        <w:t>съгласно чл. 70, ал. 2, т. 3 от ЗОП.</w:t>
      </w:r>
    </w:p>
    <w:p w:rsidR="00F21647" w:rsidRPr="00F21647" w:rsidRDefault="00F21647" w:rsidP="00F2164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i/>
          <w:sz w:val="26"/>
          <w:szCs w:val="26"/>
        </w:rPr>
      </w:pPr>
    </w:p>
    <w:p w:rsidR="00F21647" w:rsidRPr="00F21647" w:rsidRDefault="00F21647" w:rsidP="00F21647">
      <w:pPr>
        <w:widowControl w:val="0"/>
        <w:suppressAutoHyphens/>
        <w:autoSpaceDE w:val="0"/>
        <w:autoSpaceDN w:val="0"/>
        <w:adjustRightInd w:val="0"/>
        <w:spacing w:after="0" w:line="240" w:lineRule="auto"/>
        <w:ind w:firstLine="567"/>
        <w:jc w:val="both"/>
        <w:rPr>
          <w:rFonts w:ascii="Times New Roman" w:eastAsia="Times New Roman" w:hAnsi="Times New Roman" w:cs="Times New Roman"/>
          <w:i/>
          <w:sz w:val="26"/>
          <w:szCs w:val="26"/>
        </w:rPr>
      </w:pPr>
      <w:r w:rsidRPr="00F21647">
        <w:rPr>
          <w:rFonts w:ascii="Times New Roman" w:eastAsia="Times New Roman" w:hAnsi="Times New Roman" w:cs="Times New Roman"/>
          <w:i/>
          <w:sz w:val="26"/>
          <w:szCs w:val="26"/>
        </w:rPr>
        <w:t>Настоящата Методика съдържа точни указания за извършване на оценка по всеки показател/подпоказател и за определяне на комплексната оценка на съответна, допусната до оценка оферта.</w:t>
      </w:r>
    </w:p>
    <w:p w:rsidR="00F21647" w:rsidRPr="00F21647" w:rsidRDefault="00F21647" w:rsidP="00F21647">
      <w:pPr>
        <w:autoSpaceDE w:val="0"/>
        <w:autoSpaceDN w:val="0"/>
        <w:adjustRightInd w:val="0"/>
        <w:spacing w:after="0" w:line="240" w:lineRule="auto"/>
        <w:ind w:firstLine="567"/>
        <w:jc w:val="both"/>
        <w:rPr>
          <w:rFonts w:ascii="Times New Roman" w:eastAsia="Times New Roman" w:hAnsi="Times New Roman" w:cs="Times New Roman"/>
          <w:i/>
          <w:sz w:val="26"/>
          <w:szCs w:val="26"/>
        </w:rPr>
      </w:pPr>
      <w:r w:rsidRPr="00F21647">
        <w:rPr>
          <w:rFonts w:ascii="Times New Roman" w:eastAsia="Times New Roman" w:hAnsi="Times New Roman" w:cs="Times New Roman"/>
          <w:i/>
          <w:sz w:val="26"/>
          <w:szCs w:val="26"/>
        </w:rPr>
        <w:t>Обществената поръчка се възлага въз основа на „икономически най-изгодната оферта".</w:t>
      </w:r>
    </w:p>
    <w:p w:rsidR="00F21647" w:rsidRPr="00F21647" w:rsidRDefault="00F21647" w:rsidP="00F21647">
      <w:pPr>
        <w:autoSpaceDE w:val="0"/>
        <w:autoSpaceDN w:val="0"/>
        <w:adjustRightInd w:val="0"/>
        <w:spacing w:after="0" w:line="240" w:lineRule="auto"/>
        <w:ind w:firstLine="567"/>
        <w:jc w:val="both"/>
        <w:rPr>
          <w:rFonts w:ascii="Times New Roman" w:eastAsia="Times New Roman" w:hAnsi="Times New Roman" w:cs="Times New Roman"/>
          <w:i/>
          <w:iCs/>
          <w:sz w:val="26"/>
          <w:szCs w:val="26"/>
        </w:rPr>
      </w:pPr>
      <w:r w:rsidRPr="00F21647">
        <w:rPr>
          <w:rFonts w:ascii="Times New Roman" w:eastAsia="Times New Roman" w:hAnsi="Times New Roman" w:cs="Times New Roman"/>
          <w:i/>
          <w:iCs/>
          <w:sz w:val="26"/>
          <w:szCs w:val="26"/>
        </w:rPr>
        <w:t xml:space="preserve">Направеният от Възложителя избор на критерий за възлагане (оценка) на офертите е съобразен с комплексния характер на предмета на настоящата обществена поръчка. </w:t>
      </w:r>
    </w:p>
    <w:p w:rsidR="00F21647" w:rsidRPr="00F21647" w:rsidRDefault="00F21647" w:rsidP="00F21647">
      <w:pPr>
        <w:autoSpaceDE w:val="0"/>
        <w:autoSpaceDN w:val="0"/>
        <w:adjustRightInd w:val="0"/>
        <w:spacing w:after="0" w:line="240" w:lineRule="auto"/>
        <w:ind w:firstLine="567"/>
        <w:jc w:val="both"/>
        <w:rPr>
          <w:rFonts w:ascii="Times New Roman" w:eastAsia="Times New Roman" w:hAnsi="Times New Roman" w:cs="Times New Roman"/>
          <w:b/>
          <w:bCs/>
          <w:i/>
          <w:iCs/>
          <w:sz w:val="26"/>
          <w:szCs w:val="26"/>
          <w:u w:val="single"/>
        </w:rPr>
      </w:pPr>
      <w:r w:rsidRPr="00F21647">
        <w:rPr>
          <w:rFonts w:ascii="Times New Roman" w:eastAsia="Times New Roman" w:hAnsi="Times New Roman" w:cs="Times New Roman"/>
          <w:b/>
          <w:bCs/>
          <w:i/>
          <w:iCs/>
          <w:sz w:val="26"/>
          <w:szCs w:val="26"/>
        </w:rPr>
        <w:t xml:space="preserve">!!! На оценка подлежат </w:t>
      </w:r>
      <w:r w:rsidRPr="00F21647">
        <w:rPr>
          <w:rFonts w:ascii="Times New Roman" w:eastAsia="Times New Roman" w:hAnsi="Times New Roman" w:cs="Times New Roman"/>
          <w:b/>
          <w:bCs/>
          <w:i/>
          <w:iCs/>
          <w:sz w:val="26"/>
          <w:szCs w:val="26"/>
          <w:u w:val="single"/>
        </w:rPr>
        <w:t>единствено</w:t>
      </w:r>
      <w:r w:rsidRPr="00F21647">
        <w:rPr>
          <w:rFonts w:ascii="Times New Roman" w:eastAsia="Times New Roman" w:hAnsi="Times New Roman" w:cs="Times New Roman"/>
          <w:b/>
          <w:bCs/>
          <w:i/>
          <w:iCs/>
          <w:sz w:val="26"/>
          <w:szCs w:val="26"/>
        </w:rPr>
        <w:t xml:space="preserve"> предложения, които отговарят на минималните изисквания, поставени от Възложителя към съдържанието на отделните части на предложението за изпълнение на поръчката, на </w:t>
      </w:r>
      <w:r w:rsidRPr="00F21647">
        <w:rPr>
          <w:rFonts w:ascii="Times New Roman" w:eastAsia="Times New Roman" w:hAnsi="Times New Roman" w:cs="Times New Roman"/>
          <w:b/>
          <w:bCs/>
          <w:i/>
          <w:iCs/>
          <w:sz w:val="26"/>
          <w:szCs w:val="26"/>
        </w:rPr>
        <w:lastRenderedPageBreak/>
        <w:t xml:space="preserve">Техническата спецификация, на техническия инвестиционен проект за обекта на изпълнение, на действащото законодателство и са съобразени с предмета на поръчката, </w:t>
      </w:r>
      <w:r w:rsidRPr="00F21647">
        <w:rPr>
          <w:rFonts w:ascii="Times New Roman" w:eastAsia="Times New Roman" w:hAnsi="Times New Roman" w:cs="Times New Roman"/>
          <w:b/>
          <w:bCs/>
          <w:i/>
          <w:iCs/>
          <w:sz w:val="26"/>
          <w:szCs w:val="26"/>
          <w:u w:val="single"/>
        </w:rPr>
        <w:t>като всяко едно от така изброените изисквания следва да се разбира като „предварително обявени условия на поръчката" по смисъла на чл. 107, т. 2, буква „а" от ЗОП.</w:t>
      </w:r>
    </w:p>
    <w:p w:rsidR="00F21647" w:rsidRPr="00F21647" w:rsidRDefault="00F21647" w:rsidP="00F21647">
      <w:pPr>
        <w:autoSpaceDE w:val="0"/>
        <w:autoSpaceDN w:val="0"/>
        <w:adjustRightInd w:val="0"/>
        <w:spacing w:after="0" w:line="240" w:lineRule="auto"/>
        <w:ind w:firstLine="567"/>
        <w:jc w:val="both"/>
        <w:rPr>
          <w:rFonts w:ascii="Times New Roman" w:eastAsia="Times New Roman" w:hAnsi="Times New Roman" w:cs="Times New Roman"/>
          <w:i/>
          <w:sz w:val="26"/>
          <w:szCs w:val="26"/>
        </w:rPr>
      </w:pPr>
      <w:r w:rsidRPr="00F21647">
        <w:rPr>
          <w:rFonts w:ascii="Times New Roman" w:eastAsia="Times New Roman" w:hAnsi="Times New Roman" w:cs="Times New Roman"/>
          <w:i/>
          <w:sz w:val="26"/>
          <w:szCs w:val="26"/>
        </w:rPr>
        <w:t xml:space="preserve">Предвид посочените изисквания, </w:t>
      </w:r>
      <w:r w:rsidRPr="00F21647">
        <w:rPr>
          <w:rFonts w:ascii="Times New Roman" w:eastAsia="Times New Roman" w:hAnsi="Times New Roman" w:cs="Times New Roman"/>
          <w:b/>
          <w:bCs/>
          <w:i/>
          <w:iCs/>
          <w:sz w:val="26"/>
          <w:szCs w:val="26"/>
          <w:u w:val="single"/>
        </w:rPr>
        <w:t>преди да премине към оценка на показателите за качество,</w:t>
      </w:r>
      <w:r w:rsidRPr="00F21647">
        <w:rPr>
          <w:rFonts w:ascii="Times New Roman" w:eastAsia="Times New Roman" w:hAnsi="Times New Roman" w:cs="Times New Roman"/>
          <w:b/>
          <w:bCs/>
          <w:i/>
          <w:iCs/>
          <w:sz w:val="26"/>
          <w:szCs w:val="26"/>
        </w:rPr>
        <w:t xml:space="preserve"> </w:t>
      </w:r>
      <w:r w:rsidRPr="00F21647">
        <w:rPr>
          <w:rFonts w:ascii="Times New Roman" w:eastAsia="Times New Roman" w:hAnsi="Times New Roman" w:cs="Times New Roman"/>
          <w:i/>
          <w:sz w:val="26"/>
          <w:szCs w:val="26"/>
        </w:rPr>
        <w:t>Комисията за разглеждане и оценка на офертите проверява дали техническите предложения отговарят на гореизброените изисквания.</w:t>
      </w:r>
    </w:p>
    <w:p w:rsidR="00F21647" w:rsidRPr="00F21647" w:rsidRDefault="00F21647" w:rsidP="00F21647">
      <w:pPr>
        <w:spacing w:after="0" w:line="240" w:lineRule="auto"/>
        <w:ind w:firstLine="567"/>
        <w:jc w:val="both"/>
        <w:rPr>
          <w:rFonts w:ascii="Times New Roman" w:eastAsia="Calibri" w:hAnsi="Times New Roman" w:cs="Times New Roman"/>
          <w:b/>
          <w:i/>
          <w:sz w:val="26"/>
          <w:szCs w:val="26"/>
          <w:u w:val="single"/>
          <w:lang w:val="en-GB" w:eastAsia="ar-SA"/>
        </w:rPr>
      </w:pPr>
      <w:r w:rsidRPr="00F21647">
        <w:rPr>
          <w:rFonts w:ascii="Times New Roman" w:eastAsia="Calibri" w:hAnsi="Times New Roman" w:cs="Times New Roman"/>
          <w:b/>
          <w:i/>
          <w:sz w:val="26"/>
          <w:szCs w:val="26"/>
          <w:u w:val="single"/>
          <w:lang w:eastAsia="ar-SA"/>
        </w:rPr>
        <w:t>Комисията предлага за отстраняване от процедурата участник, който е представил оферта, която не отговаря на предварително обявените условия на възложителя.</w:t>
      </w:r>
    </w:p>
    <w:p w:rsidR="00F21647" w:rsidRPr="00F21647" w:rsidRDefault="00F21647" w:rsidP="00F21647">
      <w:pPr>
        <w:spacing w:after="0" w:line="240" w:lineRule="auto"/>
        <w:ind w:firstLine="567"/>
        <w:jc w:val="both"/>
        <w:rPr>
          <w:rFonts w:ascii="Times New Roman" w:eastAsia="Calibri" w:hAnsi="Times New Roman" w:cs="Times New Roman"/>
          <w:i/>
          <w:sz w:val="26"/>
          <w:szCs w:val="26"/>
          <w:u w:val="single"/>
          <w:lang w:val="en-GB" w:eastAsia="ar-SA"/>
        </w:rPr>
      </w:pPr>
    </w:p>
    <w:p w:rsidR="00F21647" w:rsidRPr="00F21647" w:rsidRDefault="00F21647" w:rsidP="00F21647">
      <w:pPr>
        <w:tabs>
          <w:tab w:val="left" w:pos="851"/>
        </w:tabs>
        <w:spacing w:after="0" w:line="240" w:lineRule="auto"/>
        <w:ind w:firstLine="567"/>
        <w:jc w:val="both"/>
        <w:rPr>
          <w:rFonts w:ascii="Times New Roman" w:eastAsia="Times New Roman" w:hAnsi="Times New Roman" w:cs="Times New Roman"/>
          <w:bCs/>
          <w:i/>
          <w:sz w:val="26"/>
          <w:szCs w:val="26"/>
          <w:lang w:val="en-GB" w:eastAsia="en-US"/>
        </w:rPr>
      </w:pPr>
      <w:r w:rsidRPr="00F21647">
        <w:rPr>
          <w:rFonts w:ascii="Times New Roman" w:eastAsia="Times New Roman" w:hAnsi="Times New Roman" w:cs="Times New Roman"/>
          <w:bCs/>
          <w:i/>
          <w:sz w:val="26"/>
          <w:szCs w:val="26"/>
          <w:lang w:eastAsia="en-US"/>
        </w:rPr>
        <w:t xml:space="preserve">Критерият </w:t>
      </w:r>
      <w:r w:rsidRPr="00F21647">
        <w:rPr>
          <w:rFonts w:ascii="Times New Roman" w:eastAsia="Times New Roman" w:hAnsi="Times New Roman" w:cs="Times New Roman"/>
          <w:b/>
          <w:i/>
          <w:sz w:val="26"/>
          <w:szCs w:val="26"/>
          <w:lang w:eastAsia="en-US"/>
        </w:rPr>
        <w:t>„оптимално съотношение качество/цена”</w:t>
      </w:r>
      <w:r w:rsidRPr="00F21647">
        <w:rPr>
          <w:rFonts w:ascii="Times New Roman" w:eastAsia="Times New Roman" w:hAnsi="Times New Roman" w:cs="Times New Roman"/>
          <w:bCs/>
          <w:i/>
          <w:sz w:val="26"/>
          <w:szCs w:val="26"/>
          <w:lang w:eastAsia="en-US"/>
        </w:rPr>
        <w:t xml:space="preserve"> включва следните показатели и тежести в комплексната оценка на офертите:</w:t>
      </w:r>
    </w:p>
    <w:p w:rsidR="00F21647" w:rsidRPr="00F21647" w:rsidRDefault="00F21647" w:rsidP="00F21647">
      <w:pPr>
        <w:widowControl w:val="0"/>
        <w:numPr>
          <w:ilvl w:val="0"/>
          <w:numId w:val="5"/>
        </w:numPr>
        <w:tabs>
          <w:tab w:val="left" w:pos="851"/>
        </w:tabs>
        <w:suppressAutoHyphens/>
        <w:autoSpaceDE w:val="0"/>
        <w:autoSpaceDN w:val="0"/>
        <w:adjustRightInd w:val="0"/>
        <w:spacing w:after="0" w:line="240" w:lineRule="auto"/>
        <w:ind w:left="142" w:firstLine="567"/>
        <w:jc w:val="both"/>
        <w:rPr>
          <w:rFonts w:ascii="Times New Roman" w:eastAsia="Calibri" w:hAnsi="Times New Roman" w:cs="Times New Roman"/>
          <w:b/>
          <w:bCs/>
          <w:i/>
          <w:sz w:val="26"/>
          <w:szCs w:val="26"/>
          <w:lang w:eastAsia="ar-SA"/>
        </w:rPr>
      </w:pPr>
      <w:proofErr w:type="spellStart"/>
      <w:r w:rsidRPr="00F21647">
        <w:rPr>
          <w:rFonts w:ascii="Times New Roman" w:eastAsia="Calibri" w:hAnsi="Times New Roman" w:cs="Times New Roman"/>
          <w:b/>
          <w:bCs/>
          <w:i/>
          <w:sz w:val="26"/>
          <w:szCs w:val="26"/>
          <w:lang w:val="en-GB" w:eastAsia="ar-SA"/>
        </w:rPr>
        <w:t>Комплексна</w:t>
      </w:r>
      <w:proofErr w:type="spellEnd"/>
      <w:r w:rsidRPr="00F21647">
        <w:rPr>
          <w:rFonts w:ascii="Times New Roman" w:eastAsia="Calibri" w:hAnsi="Times New Roman" w:cs="Times New Roman"/>
          <w:b/>
          <w:bCs/>
          <w:i/>
          <w:sz w:val="26"/>
          <w:szCs w:val="26"/>
          <w:lang w:val="en-GB" w:eastAsia="ar-SA"/>
        </w:rPr>
        <w:t xml:space="preserve"> </w:t>
      </w:r>
      <w:proofErr w:type="spellStart"/>
      <w:r w:rsidRPr="00F21647">
        <w:rPr>
          <w:rFonts w:ascii="Times New Roman" w:eastAsia="Calibri" w:hAnsi="Times New Roman" w:cs="Times New Roman"/>
          <w:b/>
          <w:bCs/>
          <w:i/>
          <w:sz w:val="26"/>
          <w:szCs w:val="26"/>
          <w:lang w:val="en-GB" w:eastAsia="ar-SA"/>
        </w:rPr>
        <w:t>оценка</w:t>
      </w:r>
      <w:proofErr w:type="spellEnd"/>
      <w:r w:rsidRPr="00F21647">
        <w:rPr>
          <w:rFonts w:ascii="Times New Roman" w:eastAsia="Calibri" w:hAnsi="Times New Roman" w:cs="Times New Roman"/>
          <w:b/>
          <w:bCs/>
          <w:i/>
          <w:sz w:val="26"/>
          <w:szCs w:val="26"/>
          <w:lang w:val="en-GB" w:eastAsia="ar-SA"/>
        </w:rPr>
        <w:t xml:space="preserve"> (КО)</w:t>
      </w:r>
      <w:r w:rsidRPr="00F21647">
        <w:rPr>
          <w:rFonts w:ascii="Times New Roman" w:eastAsia="Calibri" w:hAnsi="Times New Roman" w:cs="Times New Roman"/>
          <w:bCs/>
          <w:i/>
          <w:sz w:val="26"/>
          <w:szCs w:val="26"/>
          <w:lang w:val="en-GB" w:eastAsia="ar-SA"/>
        </w:rPr>
        <w:t xml:space="preserve"> </w:t>
      </w:r>
      <w:proofErr w:type="spellStart"/>
      <w:r w:rsidRPr="00F21647">
        <w:rPr>
          <w:rFonts w:ascii="Times New Roman" w:eastAsia="Calibri" w:hAnsi="Times New Roman" w:cs="Times New Roman"/>
          <w:bCs/>
          <w:i/>
          <w:sz w:val="26"/>
          <w:szCs w:val="26"/>
          <w:lang w:val="en-GB" w:eastAsia="ar-SA"/>
        </w:rPr>
        <w:t>се</w:t>
      </w:r>
      <w:proofErr w:type="spellEnd"/>
      <w:r w:rsidRPr="00F21647">
        <w:rPr>
          <w:rFonts w:ascii="Times New Roman" w:eastAsia="Calibri" w:hAnsi="Times New Roman" w:cs="Times New Roman"/>
          <w:bCs/>
          <w:i/>
          <w:sz w:val="26"/>
          <w:szCs w:val="26"/>
          <w:lang w:val="en-GB" w:eastAsia="ar-SA"/>
        </w:rPr>
        <w:t xml:space="preserve"> </w:t>
      </w:r>
      <w:proofErr w:type="spellStart"/>
      <w:r w:rsidRPr="00F21647">
        <w:rPr>
          <w:rFonts w:ascii="Times New Roman" w:eastAsia="Calibri" w:hAnsi="Times New Roman" w:cs="Times New Roman"/>
          <w:bCs/>
          <w:i/>
          <w:sz w:val="26"/>
          <w:szCs w:val="26"/>
          <w:lang w:val="en-GB" w:eastAsia="ar-SA"/>
        </w:rPr>
        <w:t>формира</w:t>
      </w:r>
      <w:proofErr w:type="spellEnd"/>
      <w:r w:rsidRPr="00F21647">
        <w:rPr>
          <w:rFonts w:ascii="Times New Roman" w:eastAsia="Calibri" w:hAnsi="Times New Roman" w:cs="Times New Roman"/>
          <w:bCs/>
          <w:i/>
          <w:sz w:val="26"/>
          <w:szCs w:val="26"/>
          <w:lang w:val="en-GB" w:eastAsia="ar-SA"/>
        </w:rPr>
        <w:t xml:space="preserve"> </w:t>
      </w:r>
      <w:proofErr w:type="spellStart"/>
      <w:r w:rsidRPr="00F21647">
        <w:rPr>
          <w:rFonts w:ascii="Times New Roman" w:eastAsia="Calibri" w:hAnsi="Times New Roman" w:cs="Times New Roman"/>
          <w:bCs/>
          <w:i/>
          <w:sz w:val="26"/>
          <w:szCs w:val="26"/>
          <w:lang w:val="en-GB" w:eastAsia="ar-SA"/>
        </w:rPr>
        <w:t>като</w:t>
      </w:r>
      <w:proofErr w:type="spellEnd"/>
      <w:r w:rsidRPr="00F21647">
        <w:rPr>
          <w:rFonts w:ascii="Times New Roman" w:eastAsia="Calibri" w:hAnsi="Times New Roman" w:cs="Times New Roman"/>
          <w:bCs/>
          <w:i/>
          <w:sz w:val="26"/>
          <w:szCs w:val="26"/>
          <w:lang w:val="en-GB" w:eastAsia="ar-SA"/>
        </w:rPr>
        <w:t xml:space="preserve"> </w:t>
      </w:r>
      <w:proofErr w:type="spellStart"/>
      <w:r w:rsidRPr="00F21647">
        <w:rPr>
          <w:rFonts w:ascii="Times New Roman" w:eastAsia="Calibri" w:hAnsi="Times New Roman" w:cs="Times New Roman"/>
          <w:bCs/>
          <w:i/>
          <w:sz w:val="26"/>
          <w:szCs w:val="26"/>
          <w:lang w:val="en-GB" w:eastAsia="ar-SA"/>
        </w:rPr>
        <w:t>сбор</w:t>
      </w:r>
      <w:proofErr w:type="spellEnd"/>
      <w:r w:rsidRPr="00F21647">
        <w:rPr>
          <w:rFonts w:ascii="Times New Roman" w:eastAsia="Calibri" w:hAnsi="Times New Roman" w:cs="Times New Roman"/>
          <w:bCs/>
          <w:i/>
          <w:sz w:val="26"/>
          <w:szCs w:val="26"/>
          <w:lang w:val="en-GB" w:eastAsia="ar-SA"/>
        </w:rPr>
        <w:t xml:space="preserve"> </w:t>
      </w:r>
      <w:proofErr w:type="spellStart"/>
      <w:r w:rsidRPr="00F21647">
        <w:rPr>
          <w:rFonts w:ascii="Times New Roman" w:eastAsia="Calibri" w:hAnsi="Times New Roman" w:cs="Times New Roman"/>
          <w:bCs/>
          <w:i/>
          <w:sz w:val="26"/>
          <w:szCs w:val="26"/>
          <w:lang w:val="en-GB" w:eastAsia="ar-SA"/>
        </w:rPr>
        <w:t>от</w:t>
      </w:r>
      <w:proofErr w:type="spellEnd"/>
      <w:r w:rsidRPr="00F21647">
        <w:rPr>
          <w:rFonts w:ascii="Times New Roman" w:eastAsia="Calibri" w:hAnsi="Times New Roman" w:cs="Times New Roman"/>
          <w:bCs/>
          <w:i/>
          <w:sz w:val="26"/>
          <w:szCs w:val="26"/>
          <w:lang w:val="en-GB" w:eastAsia="ar-SA"/>
        </w:rPr>
        <w:t xml:space="preserve"> </w:t>
      </w:r>
      <w:proofErr w:type="spellStart"/>
      <w:r w:rsidRPr="00F21647">
        <w:rPr>
          <w:rFonts w:ascii="Times New Roman" w:eastAsia="Calibri" w:hAnsi="Times New Roman" w:cs="Times New Roman"/>
          <w:bCs/>
          <w:i/>
          <w:sz w:val="26"/>
          <w:szCs w:val="26"/>
          <w:lang w:val="en-GB" w:eastAsia="ar-SA"/>
        </w:rPr>
        <w:t>Оценка</w:t>
      </w:r>
      <w:proofErr w:type="spellEnd"/>
      <w:r w:rsidRPr="00F21647">
        <w:rPr>
          <w:rFonts w:ascii="Times New Roman" w:eastAsia="Calibri" w:hAnsi="Times New Roman" w:cs="Times New Roman"/>
          <w:bCs/>
          <w:i/>
          <w:sz w:val="26"/>
          <w:szCs w:val="26"/>
          <w:lang w:val="en-GB" w:eastAsia="ar-SA"/>
        </w:rPr>
        <w:t xml:space="preserve"> </w:t>
      </w:r>
      <w:proofErr w:type="spellStart"/>
      <w:r w:rsidRPr="00F21647">
        <w:rPr>
          <w:rFonts w:ascii="Times New Roman" w:eastAsia="Calibri" w:hAnsi="Times New Roman" w:cs="Times New Roman"/>
          <w:bCs/>
          <w:i/>
          <w:sz w:val="26"/>
          <w:szCs w:val="26"/>
          <w:lang w:val="en-GB" w:eastAsia="ar-SA"/>
        </w:rPr>
        <w:t>на</w:t>
      </w:r>
      <w:proofErr w:type="spellEnd"/>
      <w:r w:rsidRPr="00F21647">
        <w:rPr>
          <w:rFonts w:ascii="Times New Roman" w:eastAsia="Calibri" w:hAnsi="Times New Roman" w:cs="Times New Roman"/>
          <w:bCs/>
          <w:i/>
          <w:sz w:val="26"/>
          <w:szCs w:val="26"/>
          <w:lang w:val="en-GB" w:eastAsia="ar-SA"/>
        </w:rPr>
        <w:t xml:space="preserve"> </w:t>
      </w:r>
      <w:proofErr w:type="spellStart"/>
      <w:r w:rsidRPr="00F21647">
        <w:rPr>
          <w:rFonts w:ascii="Times New Roman" w:eastAsia="Calibri" w:hAnsi="Times New Roman" w:cs="Times New Roman"/>
          <w:bCs/>
          <w:i/>
          <w:sz w:val="26"/>
          <w:szCs w:val="26"/>
          <w:lang w:val="en-GB" w:eastAsia="ar-SA"/>
        </w:rPr>
        <w:t>Техническото</w:t>
      </w:r>
      <w:proofErr w:type="spellEnd"/>
      <w:r w:rsidRPr="00F21647">
        <w:rPr>
          <w:rFonts w:ascii="Times New Roman" w:eastAsia="Calibri" w:hAnsi="Times New Roman" w:cs="Times New Roman"/>
          <w:bCs/>
          <w:i/>
          <w:sz w:val="26"/>
          <w:szCs w:val="26"/>
          <w:lang w:val="en-GB" w:eastAsia="ar-SA"/>
        </w:rPr>
        <w:t xml:space="preserve"> </w:t>
      </w:r>
      <w:proofErr w:type="spellStart"/>
      <w:r w:rsidRPr="00F21647">
        <w:rPr>
          <w:rFonts w:ascii="Times New Roman" w:eastAsia="Calibri" w:hAnsi="Times New Roman" w:cs="Times New Roman"/>
          <w:bCs/>
          <w:i/>
          <w:sz w:val="26"/>
          <w:szCs w:val="26"/>
          <w:lang w:val="en-GB" w:eastAsia="ar-SA"/>
        </w:rPr>
        <w:t>предложение</w:t>
      </w:r>
      <w:proofErr w:type="spellEnd"/>
      <w:r w:rsidRPr="00F21647">
        <w:rPr>
          <w:rFonts w:ascii="Times New Roman" w:eastAsia="Calibri" w:hAnsi="Times New Roman" w:cs="Times New Roman"/>
          <w:bCs/>
          <w:i/>
          <w:sz w:val="26"/>
          <w:szCs w:val="26"/>
          <w:lang w:val="en-GB" w:eastAsia="ar-SA"/>
        </w:rPr>
        <w:t xml:space="preserve"> </w:t>
      </w:r>
      <w:proofErr w:type="spellStart"/>
      <w:r w:rsidRPr="00F21647">
        <w:rPr>
          <w:rFonts w:ascii="Times New Roman" w:eastAsia="Calibri" w:hAnsi="Times New Roman" w:cs="Times New Roman"/>
          <w:bCs/>
          <w:i/>
          <w:sz w:val="26"/>
          <w:szCs w:val="26"/>
          <w:lang w:val="en-GB" w:eastAsia="ar-SA"/>
        </w:rPr>
        <w:t>на</w:t>
      </w:r>
      <w:proofErr w:type="spellEnd"/>
      <w:r w:rsidRPr="00F21647">
        <w:rPr>
          <w:rFonts w:ascii="Times New Roman" w:eastAsia="Calibri" w:hAnsi="Times New Roman" w:cs="Times New Roman"/>
          <w:bCs/>
          <w:i/>
          <w:sz w:val="26"/>
          <w:szCs w:val="26"/>
          <w:lang w:val="en-GB" w:eastAsia="ar-SA"/>
        </w:rPr>
        <w:t xml:space="preserve"> </w:t>
      </w:r>
      <w:proofErr w:type="spellStart"/>
      <w:r w:rsidRPr="00F21647">
        <w:rPr>
          <w:rFonts w:ascii="Times New Roman" w:eastAsia="Calibri" w:hAnsi="Times New Roman" w:cs="Times New Roman"/>
          <w:bCs/>
          <w:i/>
          <w:sz w:val="26"/>
          <w:szCs w:val="26"/>
          <w:lang w:val="en-GB" w:eastAsia="ar-SA"/>
        </w:rPr>
        <w:t>участника</w:t>
      </w:r>
      <w:proofErr w:type="spellEnd"/>
      <w:r w:rsidRPr="00F21647">
        <w:rPr>
          <w:rFonts w:ascii="Times New Roman" w:eastAsia="Calibri" w:hAnsi="Times New Roman" w:cs="Times New Roman"/>
          <w:bCs/>
          <w:i/>
          <w:sz w:val="26"/>
          <w:szCs w:val="26"/>
          <w:lang w:val="en-GB" w:eastAsia="ar-SA"/>
        </w:rPr>
        <w:t xml:space="preserve"> (</w:t>
      </w:r>
      <w:r w:rsidRPr="00F21647">
        <w:rPr>
          <w:rFonts w:ascii="Times New Roman" w:eastAsia="Calibri" w:hAnsi="Times New Roman" w:cs="Times New Roman"/>
          <w:bCs/>
          <w:i/>
          <w:sz w:val="26"/>
          <w:szCs w:val="26"/>
          <w:lang w:eastAsia="ar-SA"/>
        </w:rPr>
        <w:t>ТП</w:t>
      </w:r>
      <w:r w:rsidRPr="00F21647">
        <w:rPr>
          <w:rFonts w:ascii="Times New Roman" w:eastAsia="Calibri" w:hAnsi="Times New Roman" w:cs="Times New Roman"/>
          <w:bCs/>
          <w:i/>
          <w:sz w:val="26"/>
          <w:szCs w:val="26"/>
          <w:lang w:val="en-GB" w:eastAsia="ar-SA"/>
        </w:rPr>
        <w:t xml:space="preserve"> ) и </w:t>
      </w:r>
      <w:proofErr w:type="spellStart"/>
      <w:r w:rsidRPr="00F21647">
        <w:rPr>
          <w:rFonts w:ascii="Times New Roman" w:eastAsia="Calibri" w:hAnsi="Times New Roman" w:cs="Times New Roman"/>
          <w:bCs/>
          <w:i/>
          <w:sz w:val="26"/>
          <w:szCs w:val="26"/>
          <w:lang w:val="en-GB" w:eastAsia="ar-SA"/>
        </w:rPr>
        <w:t>Оценка</w:t>
      </w:r>
      <w:proofErr w:type="spellEnd"/>
      <w:r w:rsidRPr="00F21647">
        <w:rPr>
          <w:rFonts w:ascii="Times New Roman" w:eastAsia="Calibri" w:hAnsi="Times New Roman" w:cs="Times New Roman"/>
          <w:bCs/>
          <w:i/>
          <w:sz w:val="26"/>
          <w:szCs w:val="26"/>
          <w:lang w:val="en-GB" w:eastAsia="ar-SA"/>
        </w:rPr>
        <w:t xml:space="preserve"> </w:t>
      </w:r>
      <w:proofErr w:type="spellStart"/>
      <w:r w:rsidRPr="00F21647">
        <w:rPr>
          <w:rFonts w:ascii="Times New Roman" w:eastAsia="Calibri" w:hAnsi="Times New Roman" w:cs="Times New Roman"/>
          <w:bCs/>
          <w:i/>
          <w:sz w:val="26"/>
          <w:szCs w:val="26"/>
          <w:lang w:val="en-GB" w:eastAsia="ar-SA"/>
        </w:rPr>
        <w:t>на</w:t>
      </w:r>
      <w:proofErr w:type="spellEnd"/>
      <w:r w:rsidRPr="00F21647">
        <w:rPr>
          <w:rFonts w:ascii="Times New Roman" w:eastAsia="Calibri" w:hAnsi="Times New Roman" w:cs="Times New Roman"/>
          <w:bCs/>
          <w:i/>
          <w:sz w:val="26"/>
          <w:szCs w:val="26"/>
          <w:lang w:val="en-GB" w:eastAsia="ar-SA"/>
        </w:rPr>
        <w:t xml:space="preserve"> </w:t>
      </w:r>
      <w:proofErr w:type="spellStart"/>
      <w:r w:rsidRPr="00F21647">
        <w:rPr>
          <w:rFonts w:ascii="Times New Roman" w:eastAsia="Calibri" w:hAnsi="Times New Roman" w:cs="Times New Roman"/>
          <w:bCs/>
          <w:i/>
          <w:sz w:val="26"/>
          <w:szCs w:val="26"/>
          <w:lang w:val="en-GB" w:eastAsia="ar-SA"/>
        </w:rPr>
        <w:t>ценовото</w:t>
      </w:r>
      <w:proofErr w:type="spellEnd"/>
      <w:r w:rsidRPr="00F21647">
        <w:rPr>
          <w:rFonts w:ascii="Times New Roman" w:eastAsia="Calibri" w:hAnsi="Times New Roman" w:cs="Times New Roman"/>
          <w:bCs/>
          <w:i/>
          <w:sz w:val="26"/>
          <w:szCs w:val="26"/>
          <w:lang w:val="en-GB" w:eastAsia="ar-SA"/>
        </w:rPr>
        <w:t xml:space="preserve"> </w:t>
      </w:r>
      <w:proofErr w:type="spellStart"/>
      <w:r w:rsidRPr="00F21647">
        <w:rPr>
          <w:rFonts w:ascii="Times New Roman" w:eastAsia="Calibri" w:hAnsi="Times New Roman" w:cs="Times New Roman"/>
          <w:bCs/>
          <w:i/>
          <w:sz w:val="26"/>
          <w:szCs w:val="26"/>
          <w:lang w:val="en-GB" w:eastAsia="ar-SA"/>
        </w:rPr>
        <w:t>предложение</w:t>
      </w:r>
      <w:proofErr w:type="spellEnd"/>
      <w:r w:rsidRPr="00F21647">
        <w:rPr>
          <w:rFonts w:ascii="Times New Roman" w:eastAsia="Calibri" w:hAnsi="Times New Roman" w:cs="Times New Roman"/>
          <w:bCs/>
          <w:i/>
          <w:sz w:val="26"/>
          <w:szCs w:val="26"/>
          <w:lang w:val="en-GB" w:eastAsia="ar-SA"/>
        </w:rPr>
        <w:t xml:space="preserve"> </w:t>
      </w:r>
      <w:proofErr w:type="spellStart"/>
      <w:r w:rsidRPr="00F21647">
        <w:rPr>
          <w:rFonts w:ascii="Times New Roman" w:eastAsia="Calibri" w:hAnsi="Times New Roman" w:cs="Times New Roman"/>
          <w:bCs/>
          <w:i/>
          <w:sz w:val="26"/>
          <w:szCs w:val="26"/>
          <w:lang w:val="en-GB" w:eastAsia="ar-SA"/>
        </w:rPr>
        <w:t>на</w:t>
      </w:r>
      <w:proofErr w:type="spellEnd"/>
      <w:r w:rsidRPr="00F21647">
        <w:rPr>
          <w:rFonts w:ascii="Times New Roman" w:eastAsia="Calibri" w:hAnsi="Times New Roman" w:cs="Times New Roman"/>
          <w:bCs/>
          <w:i/>
          <w:sz w:val="26"/>
          <w:szCs w:val="26"/>
          <w:lang w:val="en-GB" w:eastAsia="ar-SA"/>
        </w:rPr>
        <w:t xml:space="preserve"> </w:t>
      </w:r>
      <w:proofErr w:type="spellStart"/>
      <w:r w:rsidRPr="00F21647">
        <w:rPr>
          <w:rFonts w:ascii="Times New Roman" w:eastAsia="Calibri" w:hAnsi="Times New Roman" w:cs="Times New Roman"/>
          <w:bCs/>
          <w:i/>
          <w:sz w:val="26"/>
          <w:szCs w:val="26"/>
          <w:lang w:val="en-GB" w:eastAsia="ar-SA"/>
        </w:rPr>
        <w:t>участника</w:t>
      </w:r>
      <w:proofErr w:type="spellEnd"/>
      <w:r w:rsidRPr="00F21647">
        <w:rPr>
          <w:rFonts w:ascii="Times New Roman" w:eastAsia="Calibri" w:hAnsi="Times New Roman" w:cs="Times New Roman"/>
          <w:bCs/>
          <w:i/>
          <w:sz w:val="26"/>
          <w:szCs w:val="26"/>
          <w:lang w:val="en-GB" w:eastAsia="ar-SA"/>
        </w:rPr>
        <w:t xml:space="preserve"> (Ц</w:t>
      </w:r>
      <w:r w:rsidRPr="00F21647">
        <w:rPr>
          <w:rFonts w:ascii="Times New Roman" w:eastAsia="Calibri" w:hAnsi="Times New Roman" w:cs="Times New Roman"/>
          <w:bCs/>
          <w:i/>
          <w:sz w:val="26"/>
          <w:szCs w:val="26"/>
          <w:lang w:eastAsia="ar-SA"/>
        </w:rPr>
        <w:t>П</w:t>
      </w:r>
      <w:r w:rsidRPr="00F21647">
        <w:rPr>
          <w:rFonts w:ascii="Times New Roman" w:eastAsia="Calibri" w:hAnsi="Times New Roman" w:cs="Times New Roman"/>
          <w:bCs/>
          <w:i/>
          <w:sz w:val="26"/>
          <w:szCs w:val="26"/>
          <w:lang w:val="en-GB" w:eastAsia="ar-SA"/>
        </w:rPr>
        <w:t xml:space="preserve">) </w:t>
      </w:r>
    </w:p>
    <w:p w:rsidR="00F21647" w:rsidRPr="00F21647" w:rsidRDefault="00F21647" w:rsidP="00F21647">
      <w:pPr>
        <w:spacing w:after="0"/>
        <w:ind w:firstLine="567"/>
        <w:jc w:val="both"/>
        <w:rPr>
          <w:rFonts w:ascii="Times New Roman" w:eastAsia="Calibri" w:hAnsi="Times New Roman" w:cs="Times New Roman"/>
          <w:b/>
          <w:bCs/>
          <w:i/>
          <w:sz w:val="26"/>
          <w:szCs w:val="26"/>
          <w:lang w:eastAsia="ar-SA"/>
        </w:rPr>
      </w:pPr>
      <w:r w:rsidRPr="00F21647">
        <w:rPr>
          <w:rFonts w:ascii="Times New Roman" w:eastAsia="Calibri" w:hAnsi="Times New Roman" w:cs="Times New Roman"/>
          <w:b/>
          <w:bCs/>
          <w:i/>
          <w:sz w:val="26"/>
          <w:szCs w:val="26"/>
          <w:lang w:eastAsia="ar-SA"/>
        </w:rPr>
        <w:t>Комплексна оценка КО = ТП  + ЦП</w:t>
      </w:r>
    </w:p>
    <w:p w:rsidR="00F21647" w:rsidRPr="00F21647" w:rsidRDefault="00F21647" w:rsidP="00F21647">
      <w:pPr>
        <w:spacing w:after="0"/>
        <w:ind w:firstLine="567"/>
        <w:jc w:val="both"/>
        <w:rPr>
          <w:rFonts w:ascii="Times New Roman" w:eastAsia="Calibri" w:hAnsi="Times New Roman" w:cs="Times New Roman"/>
          <w:bCs/>
          <w:i/>
          <w:sz w:val="26"/>
          <w:szCs w:val="26"/>
          <w:lang w:eastAsia="ar-SA"/>
        </w:rPr>
      </w:pPr>
      <w:r w:rsidRPr="00F21647">
        <w:rPr>
          <w:rFonts w:ascii="Times New Roman" w:eastAsia="Calibri" w:hAnsi="Times New Roman" w:cs="Times New Roman"/>
          <w:bCs/>
          <w:i/>
          <w:sz w:val="26"/>
          <w:szCs w:val="26"/>
          <w:lang w:eastAsia="ar-SA"/>
        </w:rPr>
        <w:t xml:space="preserve">Комплексната оценка се измерва в </w:t>
      </w:r>
      <w:r w:rsidRPr="00F21647">
        <w:rPr>
          <w:rFonts w:ascii="Times New Roman" w:eastAsia="Calibri" w:hAnsi="Times New Roman" w:cs="Times New Roman"/>
          <w:b/>
          <w:bCs/>
          <w:i/>
          <w:sz w:val="26"/>
          <w:szCs w:val="26"/>
          <w:lang w:eastAsia="ar-SA"/>
        </w:rPr>
        <w:t>брой точки</w:t>
      </w:r>
      <w:r w:rsidRPr="00F21647">
        <w:rPr>
          <w:rFonts w:ascii="Times New Roman" w:eastAsia="Calibri" w:hAnsi="Times New Roman" w:cs="Times New Roman"/>
          <w:bCs/>
          <w:i/>
          <w:sz w:val="26"/>
          <w:szCs w:val="26"/>
          <w:lang w:eastAsia="ar-SA"/>
        </w:rPr>
        <w:t>. Максималният брой точки, които може да получи участник е</w:t>
      </w:r>
      <w:r w:rsidRPr="00F21647">
        <w:rPr>
          <w:rFonts w:ascii="Times New Roman" w:eastAsia="Calibri" w:hAnsi="Times New Roman" w:cs="Times New Roman"/>
          <w:b/>
          <w:bCs/>
          <w:i/>
          <w:sz w:val="26"/>
          <w:szCs w:val="26"/>
          <w:lang w:eastAsia="ar-SA"/>
        </w:rPr>
        <w:t xml:space="preserve"> 100 т.</w:t>
      </w:r>
      <w:r w:rsidRPr="00F21647">
        <w:rPr>
          <w:rFonts w:ascii="Times New Roman" w:eastAsia="Calibri" w:hAnsi="Times New Roman" w:cs="Times New Roman"/>
          <w:bCs/>
          <w:i/>
          <w:sz w:val="26"/>
          <w:szCs w:val="26"/>
          <w:lang w:eastAsia="ar-SA"/>
        </w:rPr>
        <w:t xml:space="preserve"> </w:t>
      </w:r>
    </w:p>
    <w:p w:rsidR="00F21647" w:rsidRPr="00F21647" w:rsidRDefault="00F21647" w:rsidP="00F21647">
      <w:pPr>
        <w:spacing w:after="0"/>
        <w:ind w:firstLine="567"/>
        <w:jc w:val="both"/>
        <w:rPr>
          <w:rFonts w:ascii="Times New Roman" w:eastAsia="Calibri" w:hAnsi="Times New Roman" w:cs="Times New Roman"/>
          <w:bCs/>
          <w:i/>
          <w:sz w:val="26"/>
          <w:szCs w:val="26"/>
          <w:lang w:eastAsia="ar-SA"/>
        </w:rPr>
      </w:pPr>
      <w:r w:rsidRPr="00F21647">
        <w:rPr>
          <w:rFonts w:ascii="Times New Roman" w:eastAsia="Calibri" w:hAnsi="Times New Roman" w:cs="Times New Roman"/>
          <w:bCs/>
          <w:i/>
          <w:sz w:val="26"/>
          <w:szCs w:val="26"/>
          <w:lang w:eastAsia="ar-SA"/>
        </w:rPr>
        <w:t>На първо място се класира участникът, получил най-много точки.</w:t>
      </w:r>
    </w:p>
    <w:p w:rsidR="00F21647" w:rsidRPr="00F21647" w:rsidRDefault="00F21647" w:rsidP="00F21647">
      <w:pPr>
        <w:spacing w:after="0"/>
        <w:ind w:firstLine="567"/>
        <w:jc w:val="both"/>
        <w:rPr>
          <w:rFonts w:ascii="Times New Roman" w:eastAsia="Calibri" w:hAnsi="Times New Roman" w:cs="Times New Roman"/>
          <w:bCs/>
          <w:i/>
          <w:sz w:val="26"/>
          <w:szCs w:val="26"/>
          <w:lang w:val="en-GB" w:eastAsia="ar-SA"/>
        </w:rPr>
      </w:pPr>
    </w:p>
    <w:p w:rsidR="00F21647" w:rsidRPr="00F21647" w:rsidRDefault="00F21647" w:rsidP="00F21647">
      <w:pPr>
        <w:widowControl w:val="0"/>
        <w:numPr>
          <w:ilvl w:val="0"/>
          <w:numId w:val="4"/>
        </w:numPr>
        <w:tabs>
          <w:tab w:val="left" w:pos="810"/>
        </w:tabs>
        <w:suppressAutoHyphens/>
        <w:autoSpaceDE w:val="0"/>
        <w:autoSpaceDN w:val="0"/>
        <w:adjustRightInd w:val="0"/>
        <w:spacing w:after="0" w:line="240" w:lineRule="auto"/>
        <w:ind w:left="0" w:firstLine="567"/>
        <w:contextualSpacing/>
        <w:jc w:val="both"/>
        <w:rPr>
          <w:rFonts w:ascii="Times New Roman" w:eastAsia="Calibri" w:hAnsi="Times New Roman" w:cs="Times New Roman"/>
          <w:b/>
          <w:bCs/>
          <w:i/>
          <w:sz w:val="26"/>
          <w:szCs w:val="26"/>
          <w:lang w:val="en-GB" w:eastAsia="ar-SA"/>
        </w:rPr>
      </w:pPr>
      <w:r w:rsidRPr="00F21647">
        <w:rPr>
          <w:rFonts w:ascii="Times New Roman" w:eastAsia="Calibri" w:hAnsi="Times New Roman" w:cs="Times New Roman"/>
          <w:b/>
          <w:bCs/>
          <w:i/>
          <w:sz w:val="26"/>
          <w:szCs w:val="26"/>
          <w:lang w:val="en-GB" w:eastAsia="ar-SA"/>
        </w:rPr>
        <w:t>O</w:t>
      </w:r>
      <w:proofErr w:type="spellStart"/>
      <w:r w:rsidRPr="00F21647">
        <w:rPr>
          <w:rFonts w:ascii="Times New Roman" w:eastAsia="Calibri" w:hAnsi="Times New Roman" w:cs="Times New Roman"/>
          <w:b/>
          <w:bCs/>
          <w:i/>
          <w:sz w:val="26"/>
          <w:szCs w:val="26"/>
          <w:lang w:eastAsia="ar-SA"/>
        </w:rPr>
        <w:t>пределяне</w:t>
      </w:r>
      <w:proofErr w:type="spellEnd"/>
      <w:r w:rsidRPr="00F21647">
        <w:rPr>
          <w:rFonts w:ascii="Times New Roman" w:eastAsia="Calibri" w:hAnsi="Times New Roman" w:cs="Times New Roman"/>
          <w:b/>
          <w:bCs/>
          <w:i/>
          <w:sz w:val="26"/>
          <w:szCs w:val="26"/>
          <w:lang w:eastAsia="ar-SA"/>
        </w:rPr>
        <w:t xml:space="preserve"> на оценката по </w:t>
      </w:r>
      <w:proofErr w:type="spellStart"/>
      <w:r w:rsidRPr="00F21647">
        <w:rPr>
          <w:rFonts w:ascii="Times New Roman" w:eastAsia="Calibri" w:hAnsi="Times New Roman" w:cs="Times New Roman"/>
          <w:b/>
          <w:bCs/>
          <w:i/>
          <w:sz w:val="26"/>
          <w:szCs w:val="26"/>
          <w:lang w:val="en-GB" w:eastAsia="ar-SA"/>
        </w:rPr>
        <w:t>Показател</w:t>
      </w:r>
      <w:proofErr w:type="spellEnd"/>
      <w:r w:rsidRPr="00F21647">
        <w:rPr>
          <w:rFonts w:ascii="Times New Roman" w:eastAsia="Calibri" w:hAnsi="Times New Roman" w:cs="Times New Roman"/>
          <w:b/>
          <w:bCs/>
          <w:i/>
          <w:sz w:val="26"/>
          <w:szCs w:val="26"/>
          <w:lang w:val="en-GB" w:eastAsia="ar-SA"/>
        </w:rPr>
        <w:t xml:space="preserve"> „</w:t>
      </w:r>
      <w:proofErr w:type="spellStart"/>
      <w:r w:rsidRPr="00F21647">
        <w:rPr>
          <w:rFonts w:ascii="Times New Roman" w:eastAsia="Calibri" w:hAnsi="Times New Roman" w:cs="Times New Roman"/>
          <w:b/>
          <w:bCs/>
          <w:i/>
          <w:sz w:val="26"/>
          <w:szCs w:val="26"/>
          <w:lang w:val="en-GB" w:eastAsia="ar-SA"/>
        </w:rPr>
        <w:t>Техническото</w:t>
      </w:r>
      <w:proofErr w:type="spellEnd"/>
      <w:r w:rsidRPr="00F21647">
        <w:rPr>
          <w:rFonts w:ascii="Times New Roman" w:eastAsia="Calibri" w:hAnsi="Times New Roman" w:cs="Times New Roman"/>
          <w:b/>
          <w:bCs/>
          <w:i/>
          <w:sz w:val="26"/>
          <w:szCs w:val="26"/>
          <w:lang w:val="en-GB" w:eastAsia="ar-SA"/>
        </w:rPr>
        <w:t xml:space="preserve"> </w:t>
      </w:r>
      <w:proofErr w:type="spellStart"/>
      <w:r w:rsidRPr="00F21647">
        <w:rPr>
          <w:rFonts w:ascii="Times New Roman" w:eastAsia="Calibri" w:hAnsi="Times New Roman" w:cs="Times New Roman"/>
          <w:b/>
          <w:bCs/>
          <w:i/>
          <w:sz w:val="26"/>
          <w:szCs w:val="26"/>
          <w:lang w:val="en-GB" w:eastAsia="ar-SA"/>
        </w:rPr>
        <w:t>предложение</w:t>
      </w:r>
      <w:proofErr w:type="spellEnd"/>
      <w:r w:rsidRPr="00F21647">
        <w:rPr>
          <w:rFonts w:ascii="Times New Roman" w:eastAsia="Calibri" w:hAnsi="Times New Roman" w:cs="Times New Roman"/>
          <w:b/>
          <w:bCs/>
          <w:i/>
          <w:sz w:val="26"/>
          <w:szCs w:val="26"/>
          <w:lang w:val="en-GB" w:eastAsia="ar-SA"/>
        </w:rPr>
        <w:t xml:space="preserve"> </w:t>
      </w:r>
      <w:proofErr w:type="spellStart"/>
      <w:r w:rsidRPr="00F21647">
        <w:rPr>
          <w:rFonts w:ascii="Times New Roman" w:eastAsia="Calibri" w:hAnsi="Times New Roman" w:cs="Times New Roman"/>
          <w:b/>
          <w:bCs/>
          <w:i/>
          <w:sz w:val="26"/>
          <w:szCs w:val="26"/>
          <w:lang w:val="en-GB" w:eastAsia="ar-SA"/>
        </w:rPr>
        <w:t>на</w:t>
      </w:r>
      <w:proofErr w:type="spellEnd"/>
      <w:r w:rsidRPr="00F21647">
        <w:rPr>
          <w:rFonts w:ascii="Times New Roman" w:eastAsia="Calibri" w:hAnsi="Times New Roman" w:cs="Times New Roman"/>
          <w:b/>
          <w:bCs/>
          <w:i/>
          <w:sz w:val="26"/>
          <w:szCs w:val="26"/>
          <w:lang w:val="en-GB" w:eastAsia="ar-SA"/>
        </w:rPr>
        <w:t xml:space="preserve"> </w:t>
      </w:r>
      <w:proofErr w:type="spellStart"/>
      <w:r w:rsidRPr="00F21647">
        <w:rPr>
          <w:rFonts w:ascii="Times New Roman" w:eastAsia="Calibri" w:hAnsi="Times New Roman" w:cs="Times New Roman"/>
          <w:b/>
          <w:bCs/>
          <w:i/>
          <w:sz w:val="26"/>
          <w:szCs w:val="26"/>
          <w:lang w:val="en-GB" w:eastAsia="ar-SA"/>
        </w:rPr>
        <w:t>участника</w:t>
      </w:r>
      <w:proofErr w:type="spellEnd"/>
      <w:r w:rsidRPr="00F21647">
        <w:rPr>
          <w:rFonts w:ascii="Times New Roman" w:eastAsia="Calibri" w:hAnsi="Times New Roman" w:cs="Times New Roman"/>
          <w:b/>
          <w:bCs/>
          <w:i/>
          <w:sz w:val="26"/>
          <w:szCs w:val="26"/>
          <w:lang w:val="en-GB" w:eastAsia="ar-SA"/>
        </w:rPr>
        <w:t>“ (</w:t>
      </w:r>
      <w:r w:rsidRPr="00F21647">
        <w:rPr>
          <w:rFonts w:ascii="Times New Roman" w:eastAsia="Calibri" w:hAnsi="Times New Roman" w:cs="Times New Roman"/>
          <w:b/>
          <w:bCs/>
          <w:i/>
          <w:sz w:val="26"/>
          <w:szCs w:val="26"/>
          <w:lang w:eastAsia="ar-SA"/>
        </w:rPr>
        <w:t>ТП</w:t>
      </w:r>
      <w:r w:rsidRPr="00F21647">
        <w:rPr>
          <w:rFonts w:ascii="Times New Roman" w:eastAsia="Calibri" w:hAnsi="Times New Roman" w:cs="Times New Roman"/>
          <w:b/>
          <w:bCs/>
          <w:i/>
          <w:sz w:val="26"/>
          <w:szCs w:val="26"/>
          <w:lang w:val="en-GB" w:eastAsia="ar-SA"/>
        </w:rPr>
        <w:t>)</w:t>
      </w:r>
      <w:r w:rsidRPr="00F21647">
        <w:rPr>
          <w:rFonts w:ascii="Times New Roman" w:eastAsia="Calibri" w:hAnsi="Times New Roman" w:cs="Times New Roman"/>
          <w:b/>
          <w:bCs/>
          <w:i/>
          <w:sz w:val="26"/>
          <w:szCs w:val="26"/>
          <w:lang w:eastAsia="ar-SA"/>
        </w:rPr>
        <w:t xml:space="preserve">, </w:t>
      </w:r>
      <w:proofErr w:type="spellStart"/>
      <w:r w:rsidRPr="00F21647">
        <w:rPr>
          <w:rFonts w:ascii="Times New Roman" w:eastAsia="Calibri" w:hAnsi="Times New Roman" w:cs="Times New Roman"/>
          <w:bCs/>
          <w:i/>
          <w:sz w:val="26"/>
          <w:szCs w:val="26"/>
          <w:lang w:val="en-GB" w:eastAsia="ar-SA"/>
        </w:rPr>
        <w:t>включващ</w:t>
      </w:r>
      <w:proofErr w:type="spellEnd"/>
      <w:r w:rsidRPr="00F21647">
        <w:rPr>
          <w:rFonts w:ascii="Times New Roman" w:eastAsia="Calibri" w:hAnsi="Times New Roman" w:cs="Times New Roman"/>
          <w:bCs/>
          <w:i/>
          <w:sz w:val="26"/>
          <w:szCs w:val="26"/>
          <w:lang w:val="en-GB" w:eastAsia="ar-SA"/>
        </w:rPr>
        <w:t xml:space="preserve"> „</w:t>
      </w:r>
      <w:r w:rsidRPr="00F21647">
        <w:rPr>
          <w:rFonts w:ascii="Times New Roman" w:eastAsia="Calibri" w:hAnsi="Times New Roman" w:cs="Times New Roman"/>
          <w:b/>
          <w:bCs/>
          <w:i/>
          <w:sz w:val="26"/>
          <w:szCs w:val="26"/>
          <w:lang w:eastAsia="ar-SA"/>
        </w:rPr>
        <w:t>П</w:t>
      </w:r>
      <w:proofErr w:type="spellStart"/>
      <w:r w:rsidRPr="00F21647">
        <w:rPr>
          <w:rFonts w:ascii="Times New Roman" w:eastAsia="Times New Roman" w:hAnsi="Times New Roman" w:cs="Times New Roman"/>
          <w:b/>
          <w:i/>
          <w:sz w:val="26"/>
          <w:szCs w:val="26"/>
          <w:lang w:val="en-GB" w:eastAsia="en-US"/>
        </w:rPr>
        <w:t>рофесионалната</w:t>
      </w:r>
      <w:proofErr w:type="spellEnd"/>
      <w:r w:rsidRPr="00F21647">
        <w:rPr>
          <w:rFonts w:ascii="Times New Roman" w:eastAsia="Times New Roman" w:hAnsi="Times New Roman" w:cs="Times New Roman"/>
          <w:b/>
          <w:i/>
          <w:sz w:val="26"/>
          <w:szCs w:val="26"/>
          <w:lang w:val="en-GB" w:eastAsia="en-US"/>
        </w:rPr>
        <w:t xml:space="preserve"> </w:t>
      </w:r>
      <w:proofErr w:type="spellStart"/>
      <w:r w:rsidRPr="00F21647">
        <w:rPr>
          <w:rFonts w:ascii="Times New Roman" w:eastAsia="Times New Roman" w:hAnsi="Times New Roman" w:cs="Times New Roman"/>
          <w:b/>
          <w:i/>
          <w:sz w:val="26"/>
          <w:szCs w:val="26"/>
          <w:lang w:val="en-GB" w:eastAsia="en-US"/>
        </w:rPr>
        <w:t>компетентност</w:t>
      </w:r>
      <w:proofErr w:type="spellEnd"/>
      <w:r w:rsidRPr="00F21647">
        <w:rPr>
          <w:rFonts w:ascii="Times New Roman" w:eastAsia="Times New Roman" w:hAnsi="Times New Roman" w:cs="Times New Roman"/>
          <w:b/>
          <w:i/>
          <w:sz w:val="26"/>
          <w:szCs w:val="26"/>
          <w:lang w:val="en-GB" w:eastAsia="en-US"/>
        </w:rPr>
        <w:t xml:space="preserve"> </w:t>
      </w:r>
      <w:proofErr w:type="spellStart"/>
      <w:r w:rsidRPr="00F21647">
        <w:rPr>
          <w:rFonts w:ascii="Times New Roman" w:eastAsia="Times New Roman" w:hAnsi="Times New Roman" w:cs="Times New Roman"/>
          <w:b/>
          <w:i/>
          <w:sz w:val="26"/>
          <w:szCs w:val="26"/>
          <w:lang w:val="en-GB" w:eastAsia="en-US"/>
        </w:rPr>
        <w:t>на</w:t>
      </w:r>
      <w:proofErr w:type="spellEnd"/>
      <w:r w:rsidRPr="00F21647">
        <w:rPr>
          <w:rFonts w:ascii="Times New Roman" w:eastAsia="Times New Roman" w:hAnsi="Times New Roman" w:cs="Times New Roman"/>
          <w:b/>
          <w:i/>
          <w:sz w:val="26"/>
          <w:szCs w:val="26"/>
          <w:lang w:val="en-GB" w:eastAsia="en-US"/>
        </w:rPr>
        <w:t xml:space="preserve"> </w:t>
      </w:r>
      <w:proofErr w:type="spellStart"/>
      <w:r w:rsidRPr="00F21647">
        <w:rPr>
          <w:rFonts w:ascii="Times New Roman" w:eastAsia="Times New Roman" w:hAnsi="Times New Roman" w:cs="Times New Roman"/>
          <w:b/>
          <w:i/>
          <w:sz w:val="26"/>
          <w:szCs w:val="26"/>
          <w:lang w:val="en-GB" w:eastAsia="en-US"/>
        </w:rPr>
        <w:t>персонала</w:t>
      </w:r>
      <w:proofErr w:type="spellEnd"/>
      <w:r w:rsidRPr="00F21647">
        <w:rPr>
          <w:rFonts w:ascii="Times New Roman" w:eastAsia="Times New Roman" w:hAnsi="Times New Roman" w:cs="Times New Roman"/>
          <w:b/>
          <w:i/>
          <w:sz w:val="26"/>
          <w:szCs w:val="26"/>
          <w:lang w:val="en-GB" w:eastAsia="en-US"/>
        </w:rPr>
        <w:t>“ (ПК)</w:t>
      </w:r>
      <w:r w:rsidRPr="00F21647">
        <w:rPr>
          <w:rFonts w:ascii="Times New Roman" w:eastAsia="Calibri" w:hAnsi="Times New Roman" w:cs="Times New Roman"/>
          <w:b/>
          <w:bCs/>
          <w:i/>
          <w:sz w:val="26"/>
          <w:szCs w:val="26"/>
          <w:lang w:val="en-GB" w:eastAsia="ar-SA"/>
        </w:rPr>
        <w:t xml:space="preserve"> </w:t>
      </w:r>
    </w:p>
    <w:p w:rsidR="00F21647" w:rsidRPr="00F21647" w:rsidRDefault="00F21647" w:rsidP="00F21647">
      <w:pPr>
        <w:spacing w:after="0"/>
        <w:ind w:firstLine="567"/>
        <w:jc w:val="both"/>
        <w:rPr>
          <w:rFonts w:ascii="Times New Roman" w:eastAsia="Calibri" w:hAnsi="Times New Roman" w:cs="Times New Roman"/>
          <w:b/>
          <w:bCs/>
          <w:i/>
          <w:sz w:val="26"/>
          <w:szCs w:val="26"/>
          <w:lang w:eastAsia="ar-SA"/>
        </w:rPr>
      </w:pPr>
      <w:r w:rsidRPr="00F21647">
        <w:rPr>
          <w:rFonts w:ascii="Times New Roman" w:eastAsia="Calibri" w:hAnsi="Times New Roman" w:cs="Times New Roman"/>
          <w:bCs/>
          <w:i/>
          <w:sz w:val="26"/>
          <w:szCs w:val="26"/>
          <w:lang w:eastAsia="ar-SA"/>
        </w:rPr>
        <w:t xml:space="preserve">Максималният брой точки, който може да получи всеки участник е </w:t>
      </w:r>
      <w:r w:rsidRPr="00F21647">
        <w:rPr>
          <w:rFonts w:ascii="Times New Roman" w:eastAsia="Calibri" w:hAnsi="Times New Roman" w:cs="Times New Roman"/>
          <w:b/>
          <w:bCs/>
          <w:i/>
          <w:sz w:val="26"/>
          <w:szCs w:val="26"/>
          <w:lang w:eastAsia="ar-SA"/>
        </w:rPr>
        <w:t xml:space="preserve">30.  </w:t>
      </w:r>
    </w:p>
    <w:p w:rsidR="00F21647" w:rsidRPr="00F21647" w:rsidRDefault="00F21647" w:rsidP="00F21647">
      <w:pPr>
        <w:tabs>
          <w:tab w:val="left" w:pos="1134"/>
        </w:tabs>
        <w:autoSpaceDN w:val="0"/>
        <w:spacing w:after="0" w:line="240" w:lineRule="auto"/>
        <w:ind w:firstLine="567"/>
        <w:jc w:val="both"/>
        <w:textAlignment w:val="baseline"/>
        <w:rPr>
          <w:rFonts w:ascii="Times New Roman" w:eastAsia="Calibri" w:hAnsi="Times New Roman" w:cs="Times New Roman"/>
          <w:i/>
          <w:kern w:val="3"/>
          <w:sz w:val="26"/>
          <w:szCs w:val="26"/>
        </w:rPr>
      </w:pPr>
      <w:r w:rsidRPr="00F21647">
        <w:rPr>
          <w:rFonts w:ascii="Times New Roman" w:eastAsia="Calibri" w:hAnsi="Times New Roman" w:cs="Times New Roman"/>
          <w:b/>
          <w:bCs/>
          <w:i/>
          <w:kern w:val="3"/>
          <w:sz w:val="26"/>
          <w:szCs w:val="26"/>
          <w:lang w:eastAsia="ar-SA"/>
        </w:rPr>
        <w:t>Определяне на о</w:t>
      </w:r>
      <w:r w:rsidRPr="00F21647">
        <w:rPr>
          <w:rFonts w:ascii="Times New Roman" w:eastAsia="Calibri" w:hAnsi="Times New Roman" w:cs="Times New Roman"/>
          <w:b/>
          <w:i/>
          <w:kern w:val="3"/>
          <w:sz w:val="26"/>
          <w:szCs w:val="26"/>
        </w:rPr>
        <w:t>ценка на „Професионалната компетентност на персонала“</w:t>
      </w:r>
      <w:r w:rsidRPr="00F21647">
        <w:rPr>
          <w:rFonts w:ascii="Times New Roman" w:eastAsia="Calibri" w:hAnsi="Times New Roman" w:cs="Times New Roman"/>
          <w:b/>
          <w:i/>
          <w:kern w:val="3"/>
          <w:sz w:val="26"/>
          <w:szCs w:val="26"/>
          <w:lang w:val="en-GB"/>
        </w:rPr>
        <w:t xml:space="preserve"> (</w:t>
      </w:r>
      <w:r w:rsidRPr="00F21647">
        <w:rPr>
          <w:rFonts w:ascii="Times New Roman" w:eastAsia="Calibri" w:hAnsi="Times New Roman" w:cs="Times New Roman"/>
          <w:b/>
          <w:i/>
          <w:kern w:val="3"/>
          <w:sz w:val="26"/>
          <w:szCs w:val="26"/>
        </w:rPr>
        <w:t>ПК</w:t>
      </w:r>
      <w:r w:rsidRPr="00F21647">
        <w:rPr>
          <w:rFonts w:ascii="Times New Roman" w:eastAsia="Calibri" w:hAnsi="Times New Roman" w:cs="Times New Roman"/>
          <w:b/>
          <w:i/>
          <w:kern w:val="3"/>
          <w:sz w:val="26"/>
          <w:szCs w:val="26"/>
          <w:lang w:val="en-GB"/>
        </w:rPr>
        <w:t xml:space="preserve">), </w:t>
      </w:r>
      <w:r w:rsidRPr="00F21647">
        <w:rPr>
          <w:rFonts w:ascii="Times New Roman" w:eastAsia="Calibri" w:hAnsi="Times New Roman" w:cs="Times New Roman"/>
          <w:i/>
          <w:kern w:val="3"/>
          <w:sz w:val="26"/>
          <w:szCs w:val="26"/>
        </w:rPr>
        <w:t xml:space="preserve">включва: </w:t>
      </w:r>
    </w:p>
    <w:p w:rsidR="00F21647" w:rsidRPr="00F21647" w:rsidRDefault="00F21647" w:rsidP="00F21647">
      <w:pPr>
        <w:autoSpaceDN w:val="0"/>
        <w:spacing w:after="0" w:line="240" w:lineRule="auto"/>
        <w:ind w:firstLine="567"/>
        <w:jc w:val="both"/>
        <w:textAlignment w:val="baseline"/>
        <w:rPr>
          <w:rFonts w:ascii="Times New Roman" w:eastAsia="Calibri" w:hAnsi="Times New Roman" w:cs="Times New Roman"/>
          <w:i/>
          <w:kern w:val="3"/>
          <w:sz w:val="26"/>
          <w:szCs w:val="26"/>
          <w:lang w:val="en-GB"/>
        </w:rPr>
      </w:pPr>
      <w:r w:rsidRPr="00F21647">
        <w:rPr>
          <w:rFonts w:ascii="Times New Roman" w:eastAsia="Calibri" w:hAnsi="Times New Roman" w:cs="Times New Roman"/>
          <w:i/>
          <w:kern w:val="3"/>
          <w:sz w:val="26"/>
          <w:szCs w:val="26"/>
          <w:lang w:val="en-GB"/>
        </w:rPr>
        <w:t>ПК</w:t>
      </w:r>
      <w:r w:rsidRPr="00F21647">
        <w:rPr>
          <w:rFonts w:ascii="Times New Roman" w:eastAsia="Calibri" w:hAnsi="Times New Roman" w:cs="Times New Roman"/>
          <w:i/>
          <w:kern w:val="3"/>
          <w:sz w:val="26"/>
          <w:szCs w:val="26"/>
        </w:rPr>
        <w:t xml:space="preserve"> 1</w:t>
      </w:r>
      <w:r w:rsidRPr="00F21647">
        <w:rPr>
          <w:rFonts w:ascii="Times New Roman" w:eastAsia="Calibri" w:hAnsi="Times New Roman" w:cs="Times New Roman"/>
          <w:i/>
          <w:kern w:val="3"/>
          <w:sz w:val="26"/>
          <w:szCs w:val="26"/>
          <w:lang w:val="en-GB"/>
        </w:rPr>
        <w:t xml:space="preserve"> </w:t>
      </w:r>
      <w:r w:rsidRPr="00F21647">
        <w:rPr>
          <w:rFonts w:ascii="Times New Roman" w:eastAsia="Calibri" w:hAnsi="Times New Roman" w:cs="Times New Roman"/>
          <w:i/>
          <w:kern w:val="3"/>
          <w:sz w:val="26"/>
          <w:szCs w:val="26"/>
        </w:rPr>
        <w:t>(</w:t>
      </w:r>
      <w:proofErr w:type="spellStart"/>
      <w:r w:rsidRPr="00F21647">
        <w:rPr>
          <w:rFonts w:ascii="Times New Roman" w:eastAsia="Calibri" w:hAnsi="Times New Roman" w:cs="Times New Roman"/>
          <w:i/>
          <w:kern w:val="3"/>
          <w:sz w:val="26"/>
          <w:szCs w:val="26"/>
          <w:lang w:val="en-GB"/>
        </w:rPr>
        <w:t>показател</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за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професионалната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компетентност</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на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предложения</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от</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Участника</w:t>
      </w:r>
      <w:proofErr w:type="spellEnd"/>
      <w:r w:rsidRPr="00F21647">
        <w:rPr>
          <w:rFonts w:ascii="Times New Roman" w:eastAsia="Calibri" w:hAnsi="Times New Roman" w:cs="Times New Roman"/>
          <w:i/>
          <w:kern w:val="3"/>
          <w:sz w:val="26"/>
          <w:szCs w:val="26"/>
          <w:lang w:val="en-GB"/>
        </w:rPr>
        <w:t xml:space="preserve"> „</w:t>
      </w:r>
      <w:r w:rsidRPr="00F21647">
        <w:rPr>
          <w:rFonts w:ascii="Times New Roman" w:eastAsia="Calibri" w:hAnsi="Times New Roman" w:cs="Times New Roman"/>
          <w:i/>
          <w:kern w:val="3"/>
          <w:sz w:val="26"/>
          <w:szCs w:val="26"/>
        </w:rPr>
        <w:t xml:space="preserve">Технически ръководител </w:t>
      </w:r>
      <w:r w:rsidRPr="00F21647">
        <w:rPr>
          <w:rFonts w:ascii="Times New Roman" w:eastAsia="Calibri" w:hAnsi="Times New Roman" w:cs="Times New Roman"/>
          <w:i/>
          <w:kern w:val="3"/>
          <w:sz w:val="26"/>
          <w:szCs w:val="26"/>
          <w:lang w:val="en-GB"/>
        </w:rPr>
        <w:t>–</w:t>
      </w:r>
      <w:r w:rsidRPr="00F21647">
        <w:rPr>
          <w:rFonts w:ascii="Times New Roman" w:eastAsia="Calibri" w:hAnsi="Times New Roman" w:cs="Times New Roman"/>
          <w:i/>
          <w:kern w:val="3"/>
          <w:sz w:val="26"/>
          <w:szCs w:val="26"/>
        </w:rPr>
        <w:t xml:space="preserve"> съгласно чл.15, ал.1, т.4, б</w:t>
      </w:r>
      <w:proofErr w:type="gramStart"/>
      <w:r w:rsidRPr="00F21647">
        <w:rPr>
          <w:rFonts w:ascii="Times New Roman" w:eastAsia="Calibri" w:hAnsi="Times New Roman" w:cs="Times New Roman"/>
          <w:i/>
          <w:kern w:val="3"/>
          <w:sz w:val="26"/>
          <w:szCs w:val="26"/>
        </w:rPr>
        <w:t>.„</w:t>
      </w:r>
      <w:proofErr w:type="gramEnd"/>
      <w:r w:rsidRPr="00F21647">
        <w:rPr>
          <w:rFonts w:ascii="Times New Roman" w:eastAsia="Calibri" w:hAnsi="Times New Roman" w:cs="Times New Roman"/>
          <w:i/>
          <w:kern w:val="3"/>
          <w:sz w:val="26"/>
          <w:szCs w:val="26"/>
        </w:rPr>
        <w:t xml:space="preserve">а“ от ЗКС и </w:t>
      </w:r>
      <w:proofErr w:type="spellStart"/>
      <w:r w:rsidRPr="00F21647">
        <w:rPr>
          <w:rFonts w:ascii="Times New Roman" w:eastAsia="Calibri" w:hAnsi="Times New Roman" w:cs="Times New Roman"/>
          <w:i/>
          <w:kern w:val="3"/>
          <w:sz w:val="26"/>
          <w:szCs w:val="26"/>
          <w:lang w:val="en-GB"/>
        </w:rPr>
        <w:t>чл</w:t>
      </w:r>
      <w:proofErr w:type="spellEnd"/>
      <w:r w:rsidRPr="00F21647">
        <w:rPr>
          <w:rFonts w:ascii="Times New Roman" w:eastAsia="Calibri" w:hAnsi="Times New Roman" w:cs="Times New Roman"/>
          <w:i/>
          <w:kern w:val="3"/>
          <w:sz w:val="26"/>
          <w:szCs w:val="26"/>
          <w:lang w:val="en-GB"/>
        </w:rPr>
        <w:t>. 163а ЗУТ</w:t>
      </w:r>
      <w:r w:rsidRPr="00F21647">
        <w:rPr>
          <w:rFonts w:ascii="Times New Roman" w:eastAsia="Calibri" w:hAnsi="Times New Roman" w:cs="Times New Roman"/>
          <w:i/>
          <w:kern w:val="3"/>
          <w:sz w:val="26"/>
          <w:szCs w:val="26"/>
        </w:rPr>
        <w:t>, лице, получило диплома от акредитирано висше училище с квалификация "строителен инженер" или еквивалент, "инженер" или еквивалент или "архитект" или еквивалент, или лице със средно образование с четиригодишен курс на обучение и придобита професионална квалификация в област "Архитектура и строителство" или еквивалент и "Техника" или еквивалент. Техническа правоспособност може да бъде призната на чуждестранно лице при условията на взаимност, установени за всеки конкретен случай, когато притежава диплома, легализирана по съответния ред, и когато отговаря на изискванията на ЗУТ.</w:t>
      </w:r>
      <w:r w:rsidRPr="00F21647">
        <w:rPr>
          <w:rFonts w:ascii="Times New Roman" w:eastAsia="Calibri" w:hAnsi="Times New Roman" w:cs="Times New Roman"/>
          <w:i/>
          <w:kern w:val="3"/>
          <w:sz w:val="26"/>
          <w:szCs w:val="26"/>
          <w:lang w:val="en-GB"/>
        </w:rPr>
        <w:t>);</w:t>
      </w:r>
    </w:p>
    <w:p w:rsidR="00F21647" w:rsidRPr="00F21647" w:rsidRDefault="00F21647" w:rsidP="00F21647">
      <w:pPr>
        <w:autoSpaceDN w:val="0"/>
        <w:spacing w:after="0" w:line="240" w:lineRule="auto"/>
        <w:ind w:firstLine="567"/>
        <w:jc w:val="both"/>
        <w:textAlignment w:val="baseline"/>
        <w:rPr>
          <w:rFonts w:ascii="Times New Roman" w:eastAsia="Calibri" w:hAnsi="Times New Roman" w:cs="Times New Roman"/>
          <w:i/>
          <w:kern w:val="3"/>
          <w:sz w:val="26"/>
          <w:szCs w:val="26"/>
          <w:lang w:val="en-GB"/>
        </w:rPr>
      </w:pPr>
      <w:r w:rsidRPr="00F21647">
        <w:rPr>
          <w:rFonts w:ascii="Times New Roman" w:eastAsia="Calibri" w:hAnsi="Times New Roman" w:cs="Times New Roman"/>
          <w:i/>
          <w:kern w:val="3"/>
          <w:sz w:val="26"/>
          <w:szCs w:val="26"/>
        </w:rPr>
        <w:lastRenderedPageBreak/>
        <w:t>ПК 2 (</w:t>
      </w:r>
      <w:proofErr w:type="spellStart"/>
      <w:r w:rsidRPr="00F21647">
        <w:rPr>
          <w:rFonts w:ascii="Times New Roman" w:eastAsia="Calibri" w:hAnsi="Times New Roman" w:cs="Times New Roman"/>
          <w:i/>
          <w:kern w:val="3"/>
          <w:sz w:val="26"/>
          <w:szCs w:val="26"/>
          <w:lang w:val="en-GB"/>
        </w:rPr>
        <w:t>показател</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за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професионалната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компетентност</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на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предложения</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от</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Участника</w:t>
      </w:r>
      <w:proofErr w:type="spellEnd"/>
      <w:r w:rsidRPr="00F21647">
        <w:rPr>
          <w:rFonts w:ascii="Times New Roman" w:eastAsia="Calibri" w:hAnsi="Times New Roman" w:cs="Times New Roman"/>
          <w:i/>
          <w:kern w:val="3"/>
          <w:sz w:val="26"/>
          <w:szCs w:val="26"/>
          <w:lang w:val="en-GB"/>
        </w:rPr>
        <w:t xml:space="preserve"> „</w:t>
      </w:r>
      <w:r w:rsidRPr="00F21647">
        <w:rPr>
          <w:rFonts w:ascii="Times New Roman" w:eastAsia="Times New Roman" w:hAnsi="Times New Roman" w:cs="Times New Roman"/>
          <w:i/>
          <w:sz w:val="26"/>
          <w:szCs w:val="26"/>
          <w:lang w:eastAsia="en-US"/>
        </w:rPr>
        <w:t xml:space="preserve"> </w:t>
      </w:r>
      <w:proofErr w:type="spellStart"/>
      <w:r w:rsidRPr="00F21647">
        <w:rPr>
          <w:rFonts w:ascii="Times New Roman" w:eastAsia="Calibri" w:hAnsi="Times New Roman" w:cs="Times New Roman"/>
          <w:i/>
          <w:kern w:val="3"/>
          <w:sz w:val="26"/>
          <w:szCs w:val="26"/>
          <w:lang w:val="en-GB"/>
        </w:rPr>
        <w:t>Специалист</w:t>
      </w:r>
      <w:proofErr w:type="spellEnd"/>
      <w:r w:rsidRPr="00F21647">
        <w:rPr>
          <w:rFonts w:ascii="Times New Roman" w:eastAsia="Calibri" w:hAnsi="Times New Roman" w:cs="Times New Roman"/>
          <w:i/>
          <w:kern w:val="3"/>
          <w:sz w:val="26"/>
          <w:szCs w:val="26"/>
          <w:lang w:val="en-GB"/>
        </w:rPr>
        <w:t xml:space="preserve"> – </w:t>
      </w:r>
      <w:proofErr w:type="spellStart"/>
      <w:r w:rsidRPr="00F21647">
        <w:rPr>
          <w:rFonts w:ascii="Times New Roman" w:eastAsia="Calibri" w:hAnsi="Times New Roman" w:cs="Times New Roman"/>
          <w:i/>
          <w:kern w:val="3"/>
          <w:sz w:val="26"/>
          <w:szCs w:val="26"/>
          <w:lang w:val="en-GB"/>
        </w:rPr>
        <w:t>контрол</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на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качеството</w:t>
      </w:r>
      <w:proofErr w:type="spellEnd"/>
      <w:r w:rsidRPr="00F21647">
        <w:rPr>
          <w:rFonts w:ascii="Times New Roman" w:eastAsia="Calibri" w:hAnsi="Times New Roman" w:cs="Times New Roman"/>
          <w:i/>
          <w:kern w:val="3"/>
          <w:sz w:val="26"/>
          <w:szCs w:val="26"/>
          <w:lang w:val="en-GB"/>
        </w:rPr>
        <w:t xml:space="preserve"> – </w:t>
      </w:r>
      <w:proofErr w:type="spellStart"/>
      <w:r w:rsidRPr="00F21647">
        <w:rPr>
          <w:rFonts w:ascii="Times New Roman" w:eastAsia="Calibri" w:hAnsi="Times New Roman" w:cs="Times New Roman"/>
          <w:i/>
          <w:kern w:val="3"/>
          <w:sz w:val="26"/>
          <w:szCs w:val="26"/>
          <w:lang w:val="en-GB"/>
        </w:rPr>
        <w:t>съгласно</w:t>
      </w:r>
      <w:proofErr w:type="spellEnd"/>
      <w:r w:rsidRPr="00F21647">
        <w:rPr>
          <w:rFonts w:ascii="Times New Roman" w:eastAsia="Calibri" w:hAnsi="Times New Roman" w:cs="Times New Roman"/>
          <w:i/>
          <w:kern w:val="3"/>
          <w:sz w:val="26"/>
          <w:szCs w:val="26"/>
          <w:lang w:val="en-GB"/>
        </w:rPr>
        <w:t xml:space="preserve"> чл.15, ал.1, т.4, </w:t>
      </w:r>
      <w:proofErr w:type="spellStart"/>
      <w:r w:rsidRPr="00F21647">
        <w:rPr>
          <w:rFonts w:ascii="Times New Roman" w:eastAsia="Calibri" w:hAnsi="Times New Roman" w:cs="Times New Roman"/>
          <w:i/>
          <w:kern w:val="3"/>
          <w:sz w:val="26"/>
          <w:szCs w:val="26"/>
          <w:lang w:val="en-GB"/>
        </w:rPr>
        <w:t>б.„</w:t>
      </w:r>
      <w:proofErr w:type="gramStart"/>
      <w:r w:rsidRPr="00F21647">
        <w:rPr>
          <w:rFonts w:ascii="Times New Roman" w:eastAsia="Calibri" w:hAnsi="Times New Roman" w:cs="Times New Roman"/>
          <w:i/>
          <w:kern w:val="3"/>
          <w:sz w:val="26"/>
          <w:szCs w:val="26"/>
          <w:lang w:val="en-GB"/>
        </w:rPr>
        <w:t>б</w:t>
      </w:r>
      <w:proofErr w:type="spellEnd"/>
      <w:proofErr w:type="gram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от</w:t>
      </w:r>
      <w:proofErr w:type="spellEnd"/>
      <w:r w:rsidRPr="00F21647">
        <w:rPr>
          <w:rFonts w:ascii="Times New Roman" w:eastAsia="Calibri" w:hAnsi="Times New Roman" w:cs="Times New Roman"/>
          <w:i/>
          <w:kern w:val="3"/>
          <w:sz w:val="26"/>
          <w:szCs w:val="26"/>
          <w:lang w:val="en-GB"/>
        </w:rPr>
        <w:t xml:space="preserve"> ЗКС </w:t>
      </w:r>
      <w:r w:rsidRPr="00F21647">
        <w:rPr>
          <w:rFonts w:ascii="Times New Roman" w:eastAsia="Calibri" w:hAnsi="Times New Roman" w:cs="Times New Roman"/>
          <w:i/>
          <w:kern w:val="3"/>
          <w:sz w:val="26"/>
          <w:szCs w:val="26"/>
        </w:rPr>
        <w:t xml:space="preserve">и </w:t>
      </w:r>
      <w:proofErr w:type="spellStart"/>
      <w:r w:rsidRPr="00F21647">
        <w:rPr>
          <w:rFonts w:ascii="Times New Roman" w:eastAsia="Calibri" w:hAnsi="Times New Roman" w:cs="Times New Roman"/>
          <w:i/>
          <w:kern w:val="3"/>
          <w:sz w:val="26"/>
          <w:szCs w:val="26"/>
          <w:lang w:val="en-GB"/>
        </w:rPr>
        <w:t>да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има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валиден</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сертификат</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за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преминат</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курс</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за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контрол</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на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качеството</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или</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еквивалент</w:t>
      </w:r>
      <w:proofErr w:type="spellEnd"/>
      <w:r w:rsidRPr="00F21647">
        <w:rPr>
          <w:rFonts w:ascii="Times New Roman" w:eastAsia="Calibri" w:hAnsi="Times New Roman" w:cs="Times New Roman"/>
          <w:i/>
          <w:kern w:val="3"/>
          <w:sz w:val="26"/>
          <w:szCs w:val="26"/>
          <w:lang w:val="en-GB"/>
        </w:rPr>
        <w:t xml:space="preserve">); </w:t>
      </w:r>
    </w:p>
    <w:p w:rsidR="00F21647" w:rsidRPr="00F21647" w:rsidRDefault="00F21647" w:rsidP="00F21647">
      <w:pPr>
        <w:autoSpaceDN w:val="0"/>
        <w:spacing w:after="0" w:line="240" w:lineRule="auto"/>
        <w:ind w:firstLine="567"/>
        <w:jc w:val="both"/>
        <w:textAlignment w:val="baseline"/>
        <w:rPr>
          <w:rFonts w:ascii="Times New Roman" w:eastAsia="Calibri" w:hAnsi="Times New Roman" w:cs="Times New Roman"/>
          <w:i/>
          <w:kern w:val="3"/>
          <w:sz w:val="26"/>
          <w:szCs w:val="26"/>
        </w:rPr>
      </w:pPr>
      <w:r w:rsidRPr="00F21647">
        <w:rPr>
          <w:rFonts w:ascii="Times New Roman" w:eastAsia="Calibri" w:hAnsi="Times New Roman" w:cs="Times New Roman"/>
          <w:i/>
          <w:kern w:val="3"/>
          <w:sz w:val="26"/>
          <w:szCs w:val="26"/>
        </w:rPr>
        <w:t>ПК 3 (</w:t>
      </w:r>
      <w:proofErr w:type="spellStart"/>
      <w:r w:rsidRPr="00F21647">
        <w:rPr>
          <w:rFonts w:ascii="Times New Roman" w:eastAsia="Calibri" w:hAnsi="Times New Roman" w:cs="Times New Roman"/>
          <w:i/>
          <w:kern w:val="3"/>
          <w:sz w:val="26"/>
          <w:szCs w:val="26"/>
          <w:lang w:val="en-GB"/>
        </w:rPr>
        <w:t>показател</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за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професионалната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компетентност</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на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предложения</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от</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Участника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Специалист</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по</w:t>
      </w:r>
      <w:proofErr w:type="spellEnd"/>
      <w:r w:rsidRPr="00F21647">
        <w:rPr>
          <w:rFonts w:ascii="Times New Roman" w:eastAsia="Calibri" w:hAnsi="Times New Roman" w:cs="Times New Roman"/>
          <w:i/>
          <w:kern w:val="3"/>
          <w:sz w:val="26"/>
          <w:szCs w:val="26"/>
          <w:lang w:val="en-GB"/>
        </w:rPr>
        <w:t xml:space="preserve"> ЗБУТ</w:t>
      </w:r>
      <w:r w:rsidRPr="00F21647">
        <w:rPr>
          <w:rFonts w:ascii="Times New Roman" w:eastAsia="Calibri" w:hAnsi="Times New Roman" w:cs="Times New Roman"/>
          <w:i/>
          <w:kern w:val="3"/>
          <w:sz w:val="26"/>
          <w:szCs w:val="26"/>
        </w:rPr>
        <w:t>“</w:t>
      </w:r>
      <w:r w:rsidRPr="00F21647">
        <w:rPr>
          <w:rFonts w:ascii="Times New Roman" w:eastAsia="Calibri" w:hAnsi="Times New Roman" w:cs="Times New Roman"/>
          <w:i/>
          <w:kern w:val="3"/>
          <w:sz w:val="26"/>
          <w:szCs w:val="26"/>
          <w:lang w:val="en-GB"/>
        </w:rPr>
        <w:t xml:space="preserve"> - </w:t>
      </w:r>
      <w:proofErr w:type="spellStart"/>
      <w:r w:rsidRPr="00F21647">
        <w:rPr>
          <w:rFonts w:ascii="Times New Roman" w:eastAsia="Calibri" w:hAnsi="Times New Roman" w:cs="Times New Roman"/>
          <w:i/>
          <w:kern w:val="3"/>
          <w:sz w:val="26"/>
          <w:szCs w:val="26"/>
          <w:lang w:val="en-GB"/>
        </w:rPr>
        <w:t>съгласно</w:t>
      </w:r>
      <w:proofErr w:type="spellEnd"/>
      <w:r w:rsidRPr="00F21647">
        <w:rPr>
          <w:rFonts w:ascii="Times New Roman" w:eastAsia="Calibri" w:hAnsi="Times New Roman" w:cs="Times New Roman"/>
          <w:i/>
          <w:kern w:val="3"/>
          <w:sz w:val="26"/>
          <w:szCs w:val="26"/>
          <w:lang w:val="en-GB"/>
        </w:rPr>
        <w:t xml:space="preserve"> чл.15, ал.1, т.4, </w:t>
      </w:r>
      <w:proofErr w:type="spellStart"/>
      <w:r w:rsidRPr="00F21647">
        <w:rPr>
          <w:rFonts w:ascii="Times New Roman" w:eastAsia="Calibri" w:hAnsi="Times New Roman" w:cs="Times New Roman"/>
          <w:i/>
          <w:kern w:val="3"/>
          <w:sz w:val="26"/>
          <w:szCs w:val="26"/>
          <w:lang w:val="en-GB"/>
        </w:rPr>
        <w:t>б.„</w:t>
      </w:r>
      <w:proofErr w:type="gramStart"/>
      <w:r w:rsidRPr="00F21647">
        <w:rPr>
          <w:rFonts w:ascii="Times New Roman" w:eastAsia="Calibri" w:hAnsi="Times New Roman" w:cs="Times New Roman"/>
          <w:i/>
          <w:kern w:val="3"/>
          <w:sz w:val="26"/>
          <w:szCs w:val="26"/>
          <w:lang w:val="en-GB"/>
        </w:rPr>
        <w:t>в</w:t>
      </w:r>
      <w:proofErr w:type="spellEnd"/>
      <w:proofErr w:type="gram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от</w:t>
      </w:r>
      <w:proofErr w:type="spellEnd"/>
      <w:r w:rsidRPr="00F21647">
        <w:rPr>
          <w:rFonts w:ascii="Times New Roman" w:eastAsia="Calibri" w:hAnsi="Times New Roman" w:cs="Times New Roman"/>
          <w:i/>
          <w:kern w:val="3"/>
          <w:sz w:val="26"/>
          <w:szCs w:val="26"/>
          <w:lang w:val="en-GB"/>
        </w:rPr>
        <w:t xml:space="preserve"> ЗКС</w:t>
      </w:r>
      <w:r w:rsidRPr="00F21647">
        <w:rPr>
          <w:rFonts w:ascii="Times New Roman" w:eastAsia="Calibri" w:hAnsi="Times New Roman" w:cs="Times New Roman"/>
          <w:i/>
          <w:kern w:val="3"/>
          <w:sz w:val="26"/>
          <w:szCs w:val="26"/>
        </w:rPr>
        <w:t xml:space="preserve"> и да притежава</w:t>
      </w:r>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валидно</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удостоверение</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сертификат</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за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завършен</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курс</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за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координатор</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по</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здраве</w:t>
      </w:r>
      <w:proofErr w:type="spellEnd"/>
      <w:r w:rsidRPr="00F21647">
        <w:rPr>
          <w:rFonts w:ascii="Times New Roman" w:eastAsia="Calibri" w:hAnsi="Times New Roman" w:cs="Times New Roman"/>
          <w:i/>
          <w:kern w:val="3"/>
          <w:sz w:val="26"/>
          <w:szCs w:val="26"/>
          <w:lang w:val="en-GB"/>
        </w:rPr>
        <w:t xml:space="preserve"> и </w:t>
      </w:r>
      <w:proofErr w:type="spellStart"/>
      <w:r w:rsidRPr="00F21647">
        <w:rPr>
          <w:rFonts w:ascii="Times New Roman" w:eastAsia="Calibri" w:hAnsi="Times New Roman" w:cs="Times New Roman"/>
          <w:i/>
          <w:kern w:val="3"/>
          <w:sz w:val="26"/>
          <w:szCs w:val="26"/>
          <w:lang w:val="en-GB"/>
        </w:rPr>
        <w:t>безопасност</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или</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еквивалент</w:t>
      </w:r>
      <w:proofErr w:type="spellEnd"/>
      <w:r w:rsidRPr="00F21647">
        <w:rPr>
          <w:rFonts w:ascii="Times New Roman" w:eastAsia="Calibri" w:hAnsi="Times New Roman" w:cs="Times New Roman"/>
          <w:i/>
          <w:kern w:val="3"/>
          <w:sz w:val="26"/>
          <w:szCs w:val="26"/>
          <w:lang w:val="en-GB"/>
        </w:rPr>
        <w:t>)</w:t>
      </w:r>
      <w:r w:rsidRPr="00F21647">
        <w:rPr>
          <w:rFonts w:ascii="Times New Roman" w:eastAsia="Calibri" w:hAnsi="Times New Roman" w:cs="Times New Roman"/>
          <w:i/>
          <w:kern w:val="3"/>
          <w:sz w:val="26"/>
          <w:szCs w:val="26"/>
        </w:rPr>
        <w:t>,</w:t>
      </w:r>
    </w:p>
    <w:p w:rsidR="00F21647" w:rsidRPr="00F21647" w:rsidRDefault="00F21647" w:rsidP="00F21647">
      <w:pPr>
        <w:tabs>
          <w:tab w:val="left" w:pos="993"/>
        </w:tabs>
        <w:spacing w:after="0" w:line="240" w:lineRule="auto"/>
        <w:ind w:firstLine="567"/>
        <w:jc w:val="both"/>
        <w:rPr>
          <w:rFonts w:ascii="Times New Roman" w:eastAsia="Calibri" w:hAnsi="Times New Roman" w:cs="Times New Roman"/>
          <w:b/>
          <w:bCs/>
          <w:i/>
          <w:sz w:val="26"/>
          <w:szCs w:val="26"/>
          <w:lang w:eastAsia="ar-SA"/>
        </w:rPr>
      </w:pPr>
      <w:r w:rsidRPr="00F21647">
        <w:rPr>
          <w:rFonts w:ascii="Times New Roman" w:eastAsia="Times New Roman" w:hAnsi="Times New Roman" w:cs="Times New Roman"/>
          <w:i/>
          <w:sz w:val="26"/>
          <w:szCs w:val="26"/>
          <w:lang w:eastAsia="en-US"/>
        </w:rPr>
        <w:t>с</w:t>
      </w:r>
      <w:r w:rsidRPr="00F21647">
        <w:rPr>
          <w:rFonts w:ascii="Times New Roman" w:eastAsia="Times New Roman" w:hAnsi="Times New Roman" w:cs="Times New Roman"/>
          <w:i/>
          <w:caps/>
          <w:sz w:val="26"/>
          <w:szCs w:val="26"/>
          <w:lang w:eastAsia="en-US"/>
        </w:rPr>
        <w:t xml:space="preserve"> </w:t>
      </w:r>
      <w:r w:rsidRPr="00F21647">
        <w:rPr>
          <w:rFonts w:ascii="Times New Roman" w:eastAsia="Calibri" w:hAnsi="Times New Roman" w:cs="Times New Roman"/>
          <w:bCs/>
          <w:i/>
          <w:sz w:val="26"/>
          <w:szCs w:val="26"/>
          <w:lang w:eastAsia="ar-SA"/>
        </w:rPr>
        <w:t xml:space="preserve">максимален брой точки, който може да получи всеки участник-  </w:t>
      </w:r>
      <w:r w:rsidRPr="00F21647">
        <w:rPr>
          <w:rFonts w:ascii="Times New Roman" w:eastAsia="Calibri" w:hAnsi="Times New Roman" w:cs="Times New Roman"/>
          <w:b/>
          <w:bCs/>
          <w:i/>
          <w:sz w:val="26"/>
          <w:szCs w:val="26"/>
          <w:lang w:eastAsia="ar-SA"/>
        </w:rPr>
        <w:t>30 т.</w:t>
      </w:r>
    </w:p>
    <w:p w:rsidR="00F21647" w:rsidRPr="00F21647" w:rsidRDefault="00F21647" w:rsidP="00F21647">
      <w:pPr>
        <w:tabs>
          <w:tab w:val="left" w:pos="993"/>
        </w:tabs>
        <w:spacing w:after="0" w:line="240" w:lineRule="auto"/>
        <w:ind w:firstLine="567"/>
        <w:jc w:val="both"/>
        <w:rPr>
          <w:rFonts w:ascii="Times New Roman" w:eastAsia="Calibri" w:hAnsi="Times New Roman" w:cs="Times New Roman"/>
          <w:bCs/>
          <w:i/>
          <w:sz w:val="26"/>
          <w:szCs w:val="26"/>
          <w:lang w:eastAsia="ar-SA"/>
        </w:rPr>
      </w:pPr>
    </w:p>
    <w:p w:rsidR="00F21647" w:rsidRPr="00F21647" w:rsidRDefault="00F21647" w:rsidP="00F21647">
      <w:pPr>
        <w:tabs>
          <w:tab w:val="left" w:pos="993"/>
        </w:tabs>
        <w:spacing w:after="0" w:line="240" w:lineRule="auto"/>
        <w:ind w:firstLine="567"/>
        <w:jc w:val="both"/>
        <w:rPr>
          <w:rFonts w:ascii="Times New Roman" w:eastAsia="Calibri" w:hAnsi="Times New Roman" w:cs="Times New Roman"/>
          <w:bCs/>
          <w:i/>
          <w:sz w:val="26"/>
          <w:szCs w:val="26"/>
          <w:lang w:eastAsia="ar-SA"/>
        </w:rPr>
      </w:pPr>
      <w:r w:rsidRPr="00F21647">
        <w:rPr>
          <w:rFonts w:ascii="Times New Roman" w:eastAsia="Calibri" w:hAnsi="Times New Roman" w:cs="Times New Roman"/>
          <w:bCs/>
          <w:i/>
          <w:sz w:val="26"/>
          <w:szCs w:val="26"/>
          <w:lang w:eastAsia="ar-SA"/>
        </w:rPr>
        <w:t>Участникът трябва да посочи за всяка от позициите на експертите от предлагания от него екип за изпълнение на обществената поръчка отделни лица (един експерт не може да съвместява две позиции от изискуемия експертен екип).</w:t>
      </w:r>
    </w:p>
    <w:p w:rsidR="00F21647" w:rsidRPr="00F21647" w:rsidRDefault="00F21647" w:rsidP="00F21647">
      <w:pPr>
        <w:tabs>
          <w:tab w:val="left" w:pos="993"/>
        </w:tabs>
        <w:spacing w:after="0" w:line="240" w:lineRule="auto"/>
        <w:ind w:firstLine="567"/>
        <w:jc w:val="both"/>
        <w:rPr>
          <w:rFonts w:ascii="Times New Roman" w:eastAsia="Calibri" w:hAnsi="Times New Roman" w:cs="Times New Roman"/>
          <w:bCs/>
          <w:i/>
          <w:sz w:val="26"/>
          <w:szCs w:val="26"/>
          <w:lang w:eastAsia="ar-SA"/>
        </w:rPr>
      </w:pPr>
      <w:r w:rsidRPr="00F21647">
        <w:rPr>
          <w:rFonts w:ascii="Times New Roman" w:eastAsia="Calibri" w:hAnsi="Times New Roman" w:cs="Times New Roman"/>
          <w:bCs/>
          <w:i/>
          <w:sz w:val="26"/>
          <w:szCs w:val="26"/>
          <w:lang w:eastAsia="ar-SA"/>
        </w:rPr>
        <w:t>При използването на експерти – чуждестранни лица, възложителят приема еквивалентни образователно-квалификационна степен, професионална квалификация и специалност, съгласно законодателството на държавата, в която са установени. Прилагат се разпоредбите на Директива 2005/26/ЕО, както и условията и реда за признаване на професионални квалификации, придобити в други държави членки и в трети държави, с цел достъп и упражняване на регулирани професии в Република България. С Решение на Министерски съвет № 352 от 21.05.2015 г. е приет първи национален план за действие по взаимна оценка на регулираните професии в държавите членки, съгласно чл. 59 „Прозрачност“ от изменената Директива 2005/36/ЕО на Европейския парламент и на Съвета от 7 септември 2005 година относно признаването на професионалните квалификации.</w:t>
      </w:r>
    </w:p>
    <w:p w:rsidR="00F21647" w:rsidRPr="00F21647" w:rsidRDefault="00F21647" w:rsidP="00F21647">
      <w:pPr>
        <w:tabs>
          <w:tab w:val="left" w:pos="993"/>
        </w:tabs>
        <w:spacing w:after="0" w:line="240" w:lineRule="auto"/>
        <w:ind w:firstLine="567"/>
        <w:jc w:val="both"/>
        <w:rPr>
          <w:rFonts w:ascii="Times New Roman" w:eastAsia="Calibri" w:hAnsi="Times New Roman" w:cs="Times New Roman"/>
          <w:bCs/>
          <w:i/>
          <w:sz w:val="26"/>
          <w:szCs w:val="26"/>
          <w:lang w:eastAsia="ar-SA"/>
        </w:rPr>
      </w:pPr>
      <w:r w:rsidRPr="00F21647">
        <w:rPr>
          <w:rFonts w:ascii="Times New Roman" w:eastAsia="Calibri" w:hAnsi="Times New Roman" w:cs="Times New Roman"/>
          <w:bCs/>
          <w:i/>
          <w:sz w:val="26"/>
          <w:szCs w:val="26"/>
          <w:lang w:eastAsia="ar-SA"/>
        </w:rPr>
        <w:t>Под „еквивалентно образование“ следва да се разбира специалност, получена в чуждестранно учебно заведение в еквивалентни на тези области специалности по смисъла на ПМС 125 от 24.06.2002 г. за утвърждаване Класификатор на областите на висше образование и професионалните направления. Под „еквивалентно обучение“ следва да се разбира обучение, проведено от чуждестранен обучител на теми, еквивалентни на изискваните за съответните позиции в екипа.</w:t>
      </w:r>
    </w:p>
    <w:p w:rsidR="00F21647" w:rsidRPr="00F21647" w:rsidRDefault="00F21647" w:rsidP="00F21647">
      <w:pPr>
        <w:tabs>
          <w:tab w:val="left" w:pos="993"/>
        </w:tabs>
        <w:spacing w:after="0" w:line="240" w:lineRule="auto"/>
        <w:ind w:firstLine="567"/>
        <w:jc w:val="both"/>
        <w:rPr>
          <w:rFonts w:ascii="Times New Roman" w:eastAsia="Calibri" w:hAnsi="Times New Roman" w:cs="Times New Roman"/>
          <w:bCs/>
          <w:i/>
          <w:sz w:val="26"/>
          <w:szCs w:val="26"/>
          <w:lang w:eastAsia="ar-SA"/>
        </w:rPr>
      </w:pPr>
    </w:p>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i/>
          <w:sz w:val="26"/>
          <w:szCs w:val="26"/>
          <w:lang w:eastAsia="en-US"/>
        </w:rPr>
      </w:pPr>
      <w:r w:rsidRPr="00F21647">
        <w:rPr>
          <w:rFonts w:ascii="Times New Roman" w:eastAsia="Times New Roman" w:hAnsi="Times New Roman" w:cs="Times New Roman"/>
          <w:b/>
          <w:i/>
          <w:sz w:val="26"/>
          <w:szCs w:val="26"/>
          <w:lang w:eastAsia="en-US"/>
        </w:rPr>
        <w:t>Оценка на професионалната компетентност на персонала</w:t>
      </w:r>
      <w:r w:rsidRPr="00F21647">
        <w:rPr>
          <w:rFonts w:ascii="Times New Roman" w:eastAsia="Times New Roman" w:hAnsi="Times New Roman" w:cs="Times New Roman"/>
          <w:i/>
          <w:sz w:val="26"/>
          <w:szCs w:val="26"/>
          <w:lang w:eastAsia="en-US"/>
        </w:rPr>
        <w:t xml:space="preserve"> (</w:t>
      </w:r>
      <w:r w:rsidRPr="00F21647">
        <w:rPr>
          <w:rFonts w:ascii="Times New Roman" w:eastAsia="Times New Roman" w:hAnsi="Times New Roman" w:cs="Times New Roman"/>
          <w:b/>
          <w:i/>
          <w:sz w:val="26"/>
          <w:szCs w:val="26"/>
          <w:lang w:eastAsia="en-US"/>
        </w:rPr>
        <w:t>ПК</w:t>
      </w:r>
      <w:r w:rsidRPr="00F21647">
        <w:rPr>
          <w:rFonts w:ascii="Times New Roman" w:eastAsia="Times New Roman" w:hAnsi="Times New Roman" w:cs="Times New Roman"/>
          <w:i/>
          <w:sz w:val="26"/>
          <w:szCs w:val="26"/>
          <w:lang w:eastAsia="en-US"/>
        </w:rPr>
        <w:t>) се изчислява по следната формула:</w:t>
      </w:r>
    </w:p>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b/>
          <w:i/>
          <w:sz w:val="26"/>
          <w:szCs w:val="26"/>
          <w:lang w:eastAsia="en-US"/>
        </w:rPr>
      </w:pPr>
    </w:p>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i/>
          <w:sz w:val="26"/>
          <w:szCs w:val="26"/>
          <w:lang w:eastAsia="en-US"/>
        </w:rPr>
      </w:pPr>
      <w:r w:rsidRPr="00F21647">
        <w:rPr>
          <w:rFonts w:ascii="Times New Roman" w:eastAsia="Times New Roman" w:hAnsi="Times New Roman" w:cs="Times New Roman"/>
          <w:b/>
          <w:i/>
          <w:sz w:val="26"/>
          <w:szCs w:val="26"/>
          <w:lang w:eastAsia="en-US"/>
        </w:rPr>
        <w:t>ПК= ПК1 + ПК2 +</w:t>
      </w:r>
      <w:r w:rsidRPr="00F21647">
        <w:rPr>
          <w:rFonts w:ascii="Times New Roman" w:eastAsia="Times New Roman" w:hAnsi="Times New Roman" w:cs="Times New Roman"/>
          <w:i/>
          <w:sz w:val="26"/>
          <w:szCs w:val="26"/>
          <w:lang w:eastAsia="en-US"/>
        </w:rPr>
        <w:t xml:space="preserve"> </w:t>
      </w:r>
      <w:r w:rsidRPr="00F21647">
        <w:rPr>
          <w:rFonts w:ascii="Times New Roman" w:eastAsia="Times New Roman" w:hAnsi="Times New Roman" w:cs="Times New Roman"/>
          <w:b/>
          <w:i/>
          <w:sz w:val="26"/>
          <w:szCs w:val="26"/>
          <w:lang w:eastAsia="en-US"/>
        </w:rPr>
        <w:t>ПК3</w:t>
      </w:r>
      <w:r w:rsidRPr="00F21647">
        <w:rPr>
          <w:rFonts w:ascii="Times New Roman" w:eastAsia="Times New Roman" w:hAnsi="Times New Roman" w:cs="Times New Roman"/>
          <w:i/>
          <w:sz w:val="26"/>
          <w:szCs w:val="26"/>
          <w:lang w:eastAsia="en-US"/>
        </w:rPr>
        <w:t>, където:</w:t>
      </w:r>
    </w:p>
    <w:p w:rsidR="00F21647" w:rsidRPr="00F21647" w:rsidRDefault="00F21647" w:rsidP="00F21647">
      <w:pPr>
        <w:autoSpaceDN w:val="0"/>
        <w:spacing w:after="0" w:line="240" w:lineRule="auto"/>
        <w:ind w:firstLine="567"/>
        <w:jc w:val="both"/>
        <w:textAlignment w:val="baseline"/>
        <w:rPr>
          <w:rFonts w:ascii="Times New Roman" w:eastAsia="Calibri" w:hAnsi="Times New Roman" w:cs="Times New Roman"/>
          <w:i/>
          <w:kern w:val="3"/>
          <w:sz w:val="26"/>
          <w:szCs w:val="26"/>
          <w:lang w:val="en-GB"/>
        </w:rPr>
      </w:pPr>
      <w:r w:rsidRPr="00F21647">
        <w:rPr>
          <w:rFonts w:ascii="Times New Roman" w:eastAsia="Calibri" w:hAnsi="Times New Roman" w:cs="Times New Roman"/>
          <w:i/>
          <w:kern w:val="3"/>
          <w:sz w:val="26"/>
          <w:szCs w:val="26"/>
        </w:rPr>
        <w:t xml:space="preserve">- </w:t>
      </w:r>
      <w:r w:rsidRPr="00F21647">
        <w:rPr>
          <w:rFonts w:ascii="Times New Roman" w:eastAsia="Calibri" w:hAnsi="Times New Roman" w:cs="Times New Roman"/>
          <w:b/>
          <w:i/>
          <w:kern w:val="3"/>
          <w:sz w:val="26"/>
          <w:szCs w:val="26"/>
          <w:lang w:val="en-GB"/>
        </w:rPr>
        <w:t>ПК</w:t>
      </w:r>
      <w:r w:rsidRPr="00F21647">
        <w:rPr>
          <w:rFonts w:ascii="Times New Roman" w:eastAsia="Calibri" w:hAnsi="Times New Roman" w:cs="Times New Roman"/>
          <w:b/>
          <w:i/>
          <w:kern w:val="3"/>
          <w:sz w:val="26"/>
          <w:szCs w:val="26"/>
        </w:rPr>
        <w:t xml:space="preserve"> 1</w:t>
      </w:r>
      <w:r w:rsidRPr="00F21647">
        <w:rPr>
          <w:rFonts w:ascii="Times New Roman" w:eastAsia="Calibri" w:hAnsi="Times New Roman" w:cs="Times New Roman"/>
          <w:i/>
          <w:kern w:val="3"/>
          <w:sz w:val="26"/>
          <w:szCs w:val="26"/>
          <w:lang w:val="en-GB"/>
        </w:rPr>
        <w:t xml:space="preserve"> </w:t>
      </w:r>
      <w:r w:rsidRPr="00F21647">
        <w:rPr>
          <w:rFonts w:ascii="Times New Roman" w:eastAsia="Calibri" w:hAnsi="Times New Roman" w:cs="Times New Roman"/>
          <w:i/>
          <w:kern w:val="3"/>
          <w:sz w:val="26"/>
          <w:szCs w:val="26"/>
        </w:rPr>
        <w:t xml:space="preserve">- </w:t>
      </w:r>
      <w:proofErr w:type="spellStart"/>
      <w:r w:rsidRPr="00F21647">
        <w:rPr>
          <w:rFonts w:ascii="Times New Roman" w:eastAsia="Calibri" w:hAnsi="Times New Roman" w:cs="Times New Roman"/>
          <w:i/>
          <w:kern w:val="3"/>
          <w:sz w:val="26"/>
          <w:szCs w:val="26"/>
          <w:lang w:val="en-GB"/>
        </w:rPr>
        <w:t>показател</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за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професионалната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компетентност</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на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предложения</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от</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Участника</w:t>
      </w:r>
      <w:proofErr w:type="spellEnd"/>
      <w:r w:rsidRPr="00F21647">
        <w:rPr>
          <w:rFonts w:ascii="Times New Roman" w:eastAsia="Calibri" w:hAnsi="Times New Roman" w:cs="Times New Roman"/>
          <w:i/>
          <w:kern w:val="3"/>
          <w:sz w:val="26"/>
          <w:szCs w:val="26"/>
          <w:lang w:val="en-GB"/>
        </w:rPr>
        <w:t xml:space="preserve"> „</w:t>
      </w:r>
      <w:r w:rsidRPr="00F21647">
        <w:rPr>
          <w:rFonts w:ascii="Times New Roman" w:eastAsia="Calibri" w:hAnsi="Times New Roman" w:cs="Times New Roman"/>
          <w:i/>
          <w:kern w:val="3"/>
          <w:sz w:val="26"/>
          <w:szCs w:val="26"/>
        </w:rPr>
        <w:t xml:space="preserve">Технически ръководител </w:t>
      </w:r>
      <w:r w:rsidRPr="00F21647">
        <w:rPr>
          <w:rFonts w:ascii="Times New Roman" w:eastAsia="Calibri" w:hAnsi="Times New Roman" w:cs="Times New Roman"/>
          <w:i/>
          <w:kern w:val="3"/>
          <w:sz w:val="26"/>
          <w:szCs w:val="26"/>
          <w:lang w:val="en-GB"/>
        </w:rPr>
        <w:t>“</w:t>
      </w:r>
      <w:r w:rsidRPr="00F21647">
        <w:rPr>
          <w:rFonts w:ascii="Times New Roman" w:eastAsia="Calibri" w:hAnsi="Times New Roman" w:cs="Times New Roman"/>
          <w:i/>
          <w:kern w:val="3"/>
          <w:sz w:val="26"/>
          <w:szCs w:val="26"/>
        </w:rPr>
        <w:t xml:space="preserve"> - до 10 точки</w:t>
      </w:r>
      <w:r w:rsidRPr="00F21647">
        <w:rPr>
          <w:rFonts w:ascii="Times New Roman" w:eastAsia="Calibri" w:hAnsi="Times New Roman" w:cs="Times New Roman"/>
          <w:i/>
          <w:kern w:val="3"/>
          <w:sz w:val="26"/>
          <w:szCs w:val="26"/>
          <w:lang w:val="en-GB"/>
        </w:rPr>
        <w:t>;</w:t>
      </w:r>
    </w:p>
    <w:p w:rsidR="00F21647" w:rsidRPr="00F21647" w:rsidRDefault="00F21647" w:rsidP="00F21647">
      <w:pPr>
        <w:autoSpaceDN w:val="0"/>
        <w:spacing w:after="0" w:line="240" w:lineRule="auto"/>
        <w:ind w:firstLine="567"/>
        <w:jc w:val="both"/>
        <w:textAlignment w:val="baseline"/>
        <w:rPr>
          <w:rFonts w:ascii="Times New Roman" w:eastAsia="Calibri" w:hAnsi="Times New Roman" w:cs="Times New Roman"/>
          <w:i/>
          <w:kern w:val="3"/>
          <w:sz w:val="26"/>
          <w:szCs w:val="26"/>
          <w:lang w:val="en-GB"/>
        </w:rPr>
      </w:pPr>
      <w:r w:rsidRPr="00F21647">
        <w:rPr>
          <w:rFonts w:ascii="Times New Roman" w:eastAsia="Calibri" w:hAnsi="Times New Roman" w:cs="Times New Roman"/>
          <w:i/>
          <w:kern w:val="3"/>
          <w:sz w:val="26"/>
          <w:szCs w:val="26"/>
        </w:rPr>
        <w:lastRenderedPageBreak/>
        <w:t xml:space="preserve">- </w:t>
      </w:r>
      <w:r w:rsidRPr="00F21647">
        <w:rPr>
          <w:rFonts w:ascii="Times New Roman" w:eastAsia="Calibri" w:hAnsi="Times New Roman" w:cs="Times New Roman"/>
          <w:b/>
          <w:i/>
          <w:kern w:val="3"/>
          <w:sz w:val="26"/>
          <w:szCs w:val="26"/>
          <w:lang w:val="en-GB"/>
        </w:rPr>
        <w:t>ПК</w:t>
      </w:r>
      <w:r w:rsidRPr="00F21647">
        <w:rPr>
          <w:rFonts w:ascii="Times New Roman" w:eastAsia="Calibri" w:hAnsi="Times New Roman" w:cs="Times New Roman"/>
          <w:b/>
          <w:i/>
          <w:kern w:val="3"/>
          <w:sz w:val="26"/>
          <w:szCs w:val="26"/>
        </w:rPr>
        <w:t xml:space="preserve"> 2</w:t>
      </w:r>
      <w:r w:rsidRPr="00F21647">
        <w:rPr>
          <w:rFonts w:ascii="Times New Roman" w:eastAsia="Calibri" w:hAnsi="Times New Roman" w:cs="Times New Roman"/>
          <w:i/>
          <w:kern w:val="3"/>
          <w:sz w:val="26"/>
          <w:szCs w:val="26"/>
          <w:lang w:val="en-GB"/>
        </w:rPr>
        <w:t xml:space="preserve"> </w:t>
      </w:r>
      <w:r w:rsidRPr="00F21647">
        <w:rPr>
          <w:rFonts w:ascii="Times New Roman" w:eastAsia="Calibri" w:hAnsi="Times New Roman" w:cs="Times New Roman"/>
          <w:i/>
          <w:kern w:val="3"/>
          <w:sz w:val="26"/>
          <w:szCs w:val="26"/>
        </w:rPr>
        <w:t xml:space="preserve">- </w:t>
      </w:r>
      <w:proofErr w:type="spellStart"/>
      <w:r w:rsidRPr="00F21647">
        <w:rPr>
          <w:rFonts w:ascii="Times New Roman" w:eastAsia="Calibri" w:hAnsi="Times New Roman" w:cs="Times New Roman"/>
          <w:i/>
          <w:kern w:val="3"/>
          <w:sz w:val="26"/>
          <w:szCs w:val="26"/>
          <w:lang w:val="en-GB"/>
        </w:rPr>
        <w:t>показател</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за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професионалната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компетентност</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на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предложения</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от</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Участника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Специалист</w:t>
      </w:r>
      <w:proofErr w:type="spellEnd"/>
      <w:r w:rsidRPr="00F21647">
        <w:rPr>
          <w:rFonts w:ascii="Times New Roman" w:eastAsia="Calibri" w:hAnsi="Times New Roman" w:cs="Times New Roman"/>
          <w:i/>
          <w:kern w:val="3"/>
          <w:sz w:val="26"/>
          <w:szCs w:val="26"/>
          <w:lang w:val="en-GB"/>
        </w:rPr>
        <w:t xml:space="preserve"> – </w:t>
      </w:r>
      <w:proofErr w:type="spellStart"/>
      <w:r w:rsidRPr="00F21647">
        <w:rPr>
          <w:rFonts w:ascii="Times New Roman" w:eastAsia="Calibri" w:hAnsi="Times New Roman" w:cs="Times New Roman"/>
          <w:i/>
          <w:kern w:val="3"/>
          <w:sz w:val="26"/>
          <w:szCs w:val="26"/>
          <w:lang w:val="en-GB"/>
        </w:rPr>
        <w:t>контрол</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на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качеството</w:t>
      </w:r>
      <w:proofErr w:type="spellEnd"/>
      <w:r w:rsidRPr="00F21647">
        <w:rPr>
          <w:rFonts w:ascii="Times New Roman" w:eastAsia="Calibri" w:hAnsi="Times New Roman" w:cs="Times New Roman"/>
          <w:i/>
          <w:kern w:val="3"/>
          <w:sz w:val="26"/>
          <w:szCs w:val="26"/>
          <w:lang w:val="en-GB"/>
        </w:rPr>
        <w:t xml:space="preserve"> “</w:t>
      </w:r>
      <w:r w:rsidRPr="00F21647">
        <w:rPr>
          <w:rFonts w:ascii="Times New Roman" w:eastAsia="Calibri" w:hAnsi="Times New Roman" w:cs="Times New Roman"/>
          <w:i/>
          <w:kern w:val="3"/>
          <w:sz w:val="26"/>
          <w:szCs w:val="26"/>
        </w:rPr>
        <w:t xml:space="preserve"> - до 10 точки</w:t>
      </w:r>
      <w:r w:rsidRPr="00F21647">
        <w:rPr>
          <w:rFonts w:ascii="Times New Roman" w:eastAsia="Calibri" w:hAnsi="Times New Roman" w:cs="Times New Roman"/>
          <w:i/>
          <w:kern w:val="3"/>
          <w:sz w:val="26"/>
          <w:szCs w:val="26"/>
          <w:lang w:val="en-GB"/>
        </w:rPr>
        <w:t>;</w:t>
      </w:r>
    </w:p>
    <w:p w:rsidR="00F21647" w:rsidRPr="00F21647" w:rsidRDefault="00F21647" w:rsidP="00F21647">
      <w:pPr>
        <w:autoSpaceDN w:val="0"/>
        <w:spacing w:after="0" w:line="240" w:lineRule="auto"/>
        <w:ind w:firstLine="567"/>
        <w:jc w:val="both"/>
        <w:textAlignment w:val="baseline"/>
        <w:rPr>
          <w:rFonts w:ascii="Times New Roman" w:eastAsia="Calibri" w:hAnsi="Times New Roman" w:cs="Times New Roman"/>
          <w:i/>
          <w:kern w:val="3"/>
          <w:sz w:val="26"/>
          <w:szCs w:val="26"/>
        </w:rPr>
      </w:pPr>
      <w:r w:rsidRPr="00F21647">
        <w:rPr>
          <w:rFonts w:ascii="Times New Roman" w:eastAsia="Calibri" w:hAnsi="Times New Roman" w:cs="Times New Roman"/>
          <w:i/>
          <w:kern w:val="3"/>
          <w:sz w:val="26"/>
          <w:szCs w:val="26"/>
        </w:rPr>
        <w:t xml:space="preserve">- </w:t>
      </w:r>
      <w:r w:rsidRPr="00F21647">
        <w:rPr>
          <w:rFonts w:ascii="Times New Roman" w:eastAsia="Calibri" w:hAnsi="Times New Roman" w:cs="Times New Roman"/>
          <w:b/>
          <w:i/>
          <w:kern w:val="3"/>
          <w:sz w:val="26"/>
          <w:szCs w:val="26"/>
          <w:lang w:val="en-GB"/>
        </w:rPr>
        <w:t>ПК</w:t>
      </w:r>
      <w:r w:rsidRPr="00F21647">
        <w:rPr>
          <w:rFonts w:ascii="Times New Roman" w:eastAsia="Calibri" w:hAnsi="Times New Roman" w:cs="Times New Roman"/>
          <w:b/>
          <w:i/>
          <w:kern w:val="3"/>
          <w:sz w:val="26"/>
          <w:szCs w:val="26"/>
        </w:rPr>
        <w:t xml:space="preserve"> 3</w:t>
      </w:r>
      <w:r w:rsidRPr="00F21647">
        <w:rPr>
          <w:rFonts w:ascii="Times New Roman" w:eastAsia="Calibri" w:hAnsi="Times New Roman" w:cs="Times New Roman"/>
          <w:i/>
          <w:kern w:val="3"/>
          <w:sz w:val="26"/>
          <w:szCs w:val="26"/>
          <w:lang w:val="en-GB"/>
        </w:rPr>
        <w:t xml:space="preserve"> </w:t>
      </w:r>
      <w:r w:rsidRPr="00F21647">
        <w:rPr>
          <w:rFonts w:ascii="Times New Roman" w:eastAsia="Calibri" w:hAnsi="Times New Roman" w:cs="Times New Roman"/>
          <w:i/>
          <w:kern w:val="3"/>
          <w:sz w:val="26"/>
          <w:szCs w:val="26"/>
        </w:rPr>
        <w:t xml:space="preserve">- </w:t>
      </w:r>
      <w:proofErr w:type="spellStart"/>
      <w:r w:rsidRPr="00F21647">
        <w:rPr>
          <w:rFonts w:ascii="Times New Roman" w:eastAsia="Calibri" w:hAnsi="Times New Roman" w:cs="Times New Roman"/>
          <w:i/>
          <w:kern w:val="3"/>
          <w:sz w:val="26"/>
          <w:szCs w:val="26"/>
          <w:lang w:val="en-GB"/>
        </w:rPr>
        <w:t>показател</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за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професионалната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компетентност</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на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предложения</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от</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Участника</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Специалист</w:t>
      </w:r>
      <w:proofErr w:type="spellEnd"/>
      <w:r w:rsidRPr="00F21647">
        <w:rPr>
          <w:rFonts w:ascii="Times New Roman" w:eastAsia="Calibri" w:hAnsi="Times New Roman" w:cs="Times New Roman"/>
          <w:i/>
          <w:kern w:val="3"/>
          <w:sz w:val="26"/>
          <w:szCs w:val="26"/>
          <w:lang w:val="en-GB"/>
        </w:rPr>
        <w:t xml:space="preserve"> </w:t>
      </w:r>
      <w:proofErr w:type="spellStart"/>
      <w:r w:rsidRPr="00F21647">
        <w:rPr>
          <w:rFonts w:ascii="Times New Roman" w:eastAsia="Calibri" w:hAnsi="Times New Roman" w:cs="Times New Roman"/>
          <w:i/>
          <w:kern w:val="3"/>
          <w:sz w:val="26"/>
          <w:szCs w:val="26"/>
          <w:lang w:val="en-GB"/>
        </w:rPr>
        <w:t>по</w:t>
      </w:r>
      <w:proofErr w:type="spellEnd"/>
      <w:r w:rsidRPr="00F21647">
        <w:rPr>
          <w:rFonts w:ascii="Times New Roman" w:eastAsia="Calibri" w:hAnsi="Times New Roman" w:cs="Times New Roman"/>
          <w:i/>
          <w:kern w:val="3"/>
          <w:sz w:val="26"/>
          <w:szCs w:val="26"/>
          <w:lang w:val="en-GB"/>
        </w:rPr>
        <w:t xml:space="preserve"> ЗБУТ “</w:t>
      </w:r>
      <w:r w:rsidRPr="00F21647">
        <w:rPr>
          <w:rFonts w:ascii="Times New Roman" w:eastAsia="Calibri" w:hAnsi="Times New Roman" w:cs="Times New Roman"/>
          <w:i/>
          <w:kern w:val="3"/>
          <w:sz w:val="26"/>
          <w:szCs w:val="26"/>
        </w:rPr>
        <w:t xml:space="preserve"> - до 10 точки.</w:t>
      </w:r>
    </w:p>
    <w:p w:rsidR="00F21647" w:rsidRPr="00F21647" w:rsidRDefault="00F21647" w:rsidP="00F21647">
      <w:pPr>
        <w:autoSpaceDN w:val="0"/>
        <w:spacing w:after="0" w:line="240" w:lineRule="auto"/>
        <w:ind w:firstLine="567"/>
        <w:jc w:val="both"/>
        <w:textAlignment w:val="baseline"/>
        <w:rPr>
          <w:rFonts w:ascii="Times New Roman" w:eastAsia="Calibri" w:hAnsi="Times New Roman" w:cs="Times New Roman"/>
          <w:i/>
          <w:kern w:val="3"/>
          <w:sz w:val="26"/>
          <w:szCs w:val="26"/>
        </w:rPr>
      </w:pPr>
    </w:p>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b/>
          <w:i/>
          <w:sz w:val="26"/>
          <w:szCs w:val="26"/>
          <w:lang w:eastAsia="en-US"/>
        </w:rPr>
      </w:pPr>
      <w:r w:rsidRPr="00F21647">
        <w:rPr>
          <w:rFonts w:ascii="Times New Roman" w:eastAsia="Times New Roman" w:hAnsi="Times New Roman" w:cs="Times New Roman"/>
          <w:i/>
          <w:sz w:val="26"/>
          <w:szCs w:val="26"/>
          <w:lang w:eastAsia="en-US"/>
        </w:rPr>
        <w:t xml:space="preserve">Точките за показател </w:t>
      </w:r>
      <w:r w:rsidRPr="00F21647">
        <w:rPr>
          <w:rFonts w:ascii="Times New Roman" w:eastAsia="Times New Roman" w:hAnsi="Times New Roman" w:cs="Times New Roman"/>
          <w:b/>
          <w:i/>
          <w:sz w:val="26"/>
          <w:szCs w:val="26"/>
          <w:lang w:eastAsia="en-US"/>
        </w:rPr>
        <w:t xml:space="preserve">за професионалната компетентност на предложения от Участника „Технически ръководител“ (ПК 1) </w:t>
      </w:r>
      <w:r w:rsidRPr="00F21647">
        <w:rPr>
          <w:rFonts w:ascii="Times New Roman" w:eastAsia="Times New Roman" w:hAnsi="Times New Roman" w:cs="Times New Roman"/>
          <w:i/>
          <w:sz w:val="26"/>
          <w:szCs w:val="26"/>
          <w:lang w:eastAsia="en-US"/>
        </w:rPr>
        <w:t>се присъждат по следния начин</w:t>
      </w:r>
      <w:r w:rsidRPr="00F21647">
        <w:rPr>
          <w:rFonts w:ascii="Times New Roman" w:eastAsia="Times New Roman" w:hAnsi="Times New Roman" w:cs="Times New Roman"/>
          <w:b/>
          <w:i/>
          <w:sz w:val="26"/>
          <w:szCs w:val="26"/>
          <w:lang w:eastAsia="en-US"/>
        </w:rPr>
        <w:t>:</w:t>
      </w:r>
    </w:p>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sz w:val="26"/>
          <w:szCs w:val="26"/>
          <w:lang w:val="en-GB" w:eastAsia="en-US"/>
        </w:rPr>
      </w:pPr>
    </w:p>
    <w:tbl>
      <w:tblPr>
        <w:tblW w:w="926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8"/>
        <w:gridCol w:w="1778"/>
      </w:tblGrid>
      <w:tr w:rsidR="00F21647" w:rsidRPr="00F21647" w:rsidTr="00CB0B2F">
        <w:tc>
          <w:tcPr>
            <w:tcW w:w="7488" w:type="dxa"/>
            <w:shd w:val="clear" w:color="auto" w:fill="auto"/>
            <w:vAlign w:val="center"/>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b/>
                <w:bCs/>
                <w:sz w:val="26"/>
                <w:szCs w:val="26"/>
                <w:lang w:eastAsia="en-US"/>
              </w:rPr>
            </w:pPr>
          </w:p>
        </w:tc>
        <w:tc>
          <w:tcPr>
            <w:tcW w:w="1778" w:type="dxa"/>
            <w:shd w:val="clear" w:color="auto" w:fill="auto"/>
          </w:tcPr>
          <w:p w:rsidR="00F21647" w:rsidRPr="00F21647" w:rsidRDefault="00F21647" w:rsidP="00F21647">
            <w:pPr>
              <w:tabs>
                <w:tab w:val="left" w:pos="993"/>
              </w:tabs>
              <w:spacing w:after="0" w:line="240" w:lineRule="auto"/>
              <w:ind w:firstLine="252"/>
              <w:jc w:val="both"/>
              <w:rPr>
                <w:rFonts w:ascii="Times New Roman" w:eastAsia="Times New Roman" w:hAnsi="Times New Roman" w:cs="Times New Roman"/>
                <w:b/>
                <w:bCs/>
                <w:sz w:val="26"/>
                <w:szCs w:val="26"/>
                <w:lang w:eastAsia="en-US"/>
              </w:rPr>
            </w:pPr>
            <w:r w:rsidRPr="00F21647">
              <w:rPr>
                <w:rFonts w:ascii="Times New Roman" w:eastAsia="Times New Roman" w:hAnsi="Times New Roman" w:cs="Times New Roman"/>
                <w:b/>
                <w:bCs/>
                <w:sz w:val="26"/>
                <w:szCs w:val="26"/>
                <w:lang w:eastAsia="en-US"/>
              </w:rPr>
              <w:t>Оценка</w:t>
            </w:r>
          </w:p>
          <w:p w:rsidR="00F21647" w:rsidRPr="00F21647" w:rsidRDefault="00F21647" w:rsidP="00F21647">
            <w:pPr>
              <w:tabs>
                <w:tab w:val="left" w:pos="993"/>
              </w:tabs>
              <w:spacing w:after="0" w:line="240" w:lineRule="auto"/>
              <w:ind w:firstLine="252"/>
              <w:jc w:val="both"/>
              <w:rPr>
                <w:rFonts w:ascii="Times New Roman" w:eastAsia="Times New Roman" w:hAnsi="Times New Roman" w:cs="Times New Roman"/>
                <w:sz w:val="26"/>
                <w:szCs w:val="26"/>
                <w:lang w:eastAsia="en-US"/>
              </w:rPr>
            </w:pPr>
            <w:r w:rsidRPr="00F21647">
              <w:rPr>
                <w:rFonts w:ascii="Times New Roman" w:eastAsia="Times New Roman" w:hAnsi="Times New Roman" w:cs="Times New Roman"/>
                <w:b/>
                <w:bCs/>
                <w:sz w:val="26"/>
                <w:szCs w:val="26"/>
                <w:lang w:eastAsia="en-US"/>
              </w:rPr>
              <w:t>(Точки)</w:t>
            </w:r>
          </w:p>
        </w:tc>
      </w:tr>
      <w:tr w:rsidR="00F21647" w:rsidRPr="00F21647" w:rsidTr="00CB0B2F">
        <w:tc>
          <w:tcPr>
            <w:tcW w:w="7488" w:type="dxa"/>
            <w:shd w:val="clear" w:color="auto" w:fill="auto"/>
            <w:vAlign w:val="center"/>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b/>
                <w:bCs/>
                <w:sz w:val="26"/>
                <w:szCs w:val="26"/>
                <w:lang w:eastAsia="en-US"/>
              </w:rPr>
            </w:pPr>
            <w:r w:rsidRPr="00F21647">
              <w:rPr>
                <w:rFonts w:ascii="Times New Roman" w:eastAsia="Times New Roman" w:hAnsi="Times New Roman" w:cs="Times New Roman"/>
                <w:b/>
                <w:bCs/>
                <w:sz w:val="26"/>
                <w:szCs w:val="26"/>
                <w:lang w:eastAsia="en-US"/>
              </w:rPr>
              <w:t>Участникът е предложил:</w:t>
            </w:r>
          </w:p>
        </w:tc>
        <w:tc>
          <w:tcPr>
            <w:tcW w:w="1778" w:type="dxa"/>
            <w:shd w:val="clear" w:color="auto" w:fill="auto"/>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sz w:val="26"/>
                <w:szCs w:val="26"/>
                <w:lang w:eastAsia="en-US"/>
              </w:rPr>
            </w:pPr>
          </w:p>
        </w:tc>
      </w:tr>
      <w:tr w:rsidR="00F21647" w:rsidRPr="00F21647" w:rsidTr="00CB0B2F">
        <w:trPr>
          <w:trHeight w:val="1385"/>
        </w:trPr>
        <w:tc>
          <w:tcPr>
            <w:tcW w:w="7488" w:type="dxa"/>
            <w:shd w:val="clear" w:color="auto" w:fill="auto"/>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sz w:val="26"/>
                <w:szCs w:val="26"/>
                <w:lang w:eastAsia="en-US"/>
              </w:rPr>
            </w:pPr>
            <w:r w:rsidRPr="00F21647">
              <w:rPr>
                <w:rFonts w:ascii="Times New Roman" w:eastAsia="Calibri" w:hAnsi="Times New Roman" w:cs="Times New Roman"/>
                <w:sz w:val="26"/>
                <w:szCs w:val="26"/>
                <w:lang w:eastAsia="ar-SA"/>
              </w:rPr>
              <w:t>Експерт с професионална компетентност – умения усвоени в процеса на упражняване на определена позиция при изпълнението на 1 бр. обект от втора група, минимум четвърта категория на позиция</w:t>
            </w:r>
            <w:r w:rsidRPr="00F21647">
              <w:rPr>
                <w:rFonts w:ascii="Times New Roman" w:eastAsia="Times New Roman" w:hAnsi="Times New Roman" w:cs="Times New Roman"/>
                <w:bCs/>
                <w:sz w:val="26"/>
                <w:szCs w:val="26"/>
                <w:lang w:eastAsia="en-US"/>
              </w:rPr>
              <w:t xml:space="preserve"> „Технически ръководител“. </w:t>
            </w:r>
          </w:p>
        </w:tc>
        <w:tc>
          <w:tcPr>
            <w:tcW w:w="1778" w:type="dxa"/>
            <w:shd w:val="clear" w:color="auto" w:fill="auto"/>
            <w:vAlign w:val="center"/>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sz w:val="26"/>
                <w:szCs w:val="26"/>
                <w:lang w:eastAsia="en-US"/>
              </w:rPr>
            </w:pPr>
            <w:r w:rsidRPr="00F21647">
              <w:rPr>
                <w:rFonts w:ascii="Times New Roman" w:eastAsia="Times New Roman" w:hAnsi="Times New Roman" w:cs="Times New Roman"/>
                <w:sz w:val="26"/>
                <w:szCs w:val="26"/>
                <w:lang w:eastAsia="en-US"/>
              </w:rPr>
              <w:t>4</w:t>
            </w:r>
          </w:p>
        </w:tc>
      </w:tr>
      <w:tr w:rsidR="00F21647" w:rsidRPr="00F21647" w:rsidTr="00CB0B2F">
        <w:tc>
          <w:tcPr>
            <w:tcW w:w="7488" w:type="dxa"/>
            <w:shd w:val="clear" w:color="auto" w:fill="auto"/>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bCs/>
                <w:sz w:val="26"/>
                <w:szCs w:val="26"/>
                <w:lang w:eastAsia="en-US"/>
              </w:rPr>
            </w:pPr>
            <w:r w:rsidRPr="00F21647">
              <w:rPr>
                <w:rFonts w:ascii="Times New Roman" w:eastAsia="Times New Roman" w:hAnsi="Times New Roman" w:cs="Times New Roman"/>
                <w:bCs/>
                <w:sz w:val="26"/>
                <w:szCs w:val="26"/>
                <w:lang w:eastAsia="en-US"/>
              </w:rPr>
              <w:t xml:space="preserve">Експерт с професионална компетентност – умения усвоени в процеса на упражняване на определена позиция при изпълнението на </w:t>
            </w:r>
            <w:r w:rsidRPr="00F21647">
              <w:rPr>
                <w:rFonts w:ascii="Times New Roman" w:eastAsia="Calibri" w:hAnsi="Times New Roman" w:cs="Times New Roman"/>
                <w:sz w:val="26"/>
                <w:szCs w:val="26"/>
                <w:lang w:eastAsia="ar-SA"/>
              </w:rPr>
              <w:t>2 бр. обекти от втора група, минимум четвърта  категория на позиция</w:t>
            </w:r>
            <w:r w:rsidRPr="00F21647">
              <w:rPr>
                <w:rFonts w:ascii="Times New Roman" w:eastAsia="Times New Roman" w:hAnsi="Times New Roman" w:cs="Times New Roman"/>
                <w:bCs/>
                <w:sz w:val="26"/>
                <w:szCs w:val="26"/>
                <w:lang w:eastAsia="en-US"/>
              </w:rPr>
              <w:t xml:space="preserve"> „Технически ръководител“. </w:t>
            </w:r>
          </w:p>
        </w:tc>
        <w:tc>
          <w:tcPr>
            <w:tcW w:w="1778" w:type="dxa"/>
            <w:shd w:val="clear" w:color="auto" w:fill="auto"/>
            <w:vAlign w:val="center"/>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sz w:val="26"/>
                <w:szCs w:val="26"/>
                <w:lang w:eastAsia="en-US"/>
              </w:rPr>
            </w:pPr>
            <w:r w:rsidRPr="00F21647">
              <w:rPr>
                <w:rFonts w:ascii="Times New Roman" w:eastAsia="Times New Roman" w:hAnsi="Times New Roman" w:cs="Times New Roman"/>
                <w:sz w:val="26"/>
                <w:szCs w:val="26"/>
                <w:lang w:eastAsia="en-US"/>
              </w:rPr>
              <w:t>7</w:t>
            </w:r>
          </w:p>
        </w:tc>
      </w:tr>
      <w:tr w:rsidR="00F21647" w:rsidRPr="00F21647" w:rsidTr="00CB0B2F">
        <w:tc>
          <w:tcPr>
            <w:tcW w:w="7488" w:type="dxa"/>
            <w:shd w:val="clear" w:color="auto" w:fill="auto"/>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bCs/>
                <w:sz w:val="26"/>
                <w:szCs w:val="26"/>
                <w:lang w:eastAsia="en-US"/>
              </w:rPr>
            </w:pPr>
            <w:r w:rsidRPr="00F21647">
              <w:rPr>
                <w:rFonts w:ascii="Times New Roman" w:eastAsia="Times New Roman" w:hAnsi="Times New Roman" w:cs="Times New Roman"/>
                <w:bCs/>
                <w:sz w:val="26"/>
                <w:szCs w:val="26"/>
                <w:lang w:eastAsia="en-US"/>
              </w:rPr>
              <w:t xml:space="preserve">Експерт с професионална компетентност – умения усвоени в процеса на упражняване на определена позиция при изпълнението на </w:t>
            </w:r>
            <w:r w:rsidRPr="00F21647">
              <w:rPr>
                <w:rFonts w:ascii="Times New Roman" w:eastAsia="Calibri" w:hAnsi="Times New Roman" w:cs="Times New Roman"/>
                <w:sz w:val="26"/>
                <w:szCs w:val="26"/>
                <w:lang w:eastAsia="ar-SA"/>
              </w:rPr>
              <w:t>3 бр. и повече обекти от втора група, минимум четвърта  категория на позиция</w:t>
            </w:r>
            <w:r w:rsidRPr="00F21647">
              <w:rPr>
                <w:rFonts w:ascii="Times New Roman" w:eastAsia="Times New Roman" w:hAnsi="Times New Roman" w:cs="Times New Roman"/>
                <w:bCs/>
                <w:sz w:val="26"/>
                <w:szCs w:val="26"/>
                <w:lang w:eastAsia="en-US"/>
              </w:rPr>
              <w:t xml:space="preserve"> „Технически ръководител“. </w:t>
            </w:r>
          </w:p>
        </w:tc>
        <w:tc>
          <w:tcPr>
            <w:tcW w:w="1778" w:type="dxa"/>
            <w:shd w:val="clear" w:color="auto" w:fill="auto"/>
            <w:vAlign w:val="center"/>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sz w:val="26"/>
                <w:szCs w:val="26"/>
                <w:lang w:eastAsia="en-US"/>
              </w:rPr>
            </w:pPr>
            <w:r w:rsidRPr="00F21647">
              <w:rPr>
                <w:rFonts w:ascii="Times New Roman" w:eastAsia="Times New Roman" w:hAnsi="Times New Roman" w:cs="Times New Roman"/>
                <w:sz w:val="26"/>
                <w:szCs w:val="26"/>
                <w:lang w:eastAsia="en-US"/>
              </w:rPr>
              <w:t>10</w:t>
            </w:r>
          </w:p>
        </w:tc>
      </w:tr>
    </w:tbl>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sz w:val="26"/>
          <w:szCs w:val="26"/>
          <w:lang w:eastAsia="en-US"/>
        </w:rPr>
      </w:pPr>
    </w:p>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sz w:val="26"/>
          <w:szCs w:val="26"/>
          <w:lang w:eastAsia="en-US"/>
        </w:rPr>
      </w:pPr>
    </w:p>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b/>
          <w:sz w:val="26"/>
          <w:szCs w:val="26"/>
          <w:lang w:eastAsia="en-US"/>
        </w:rPr>
      </w:pPr>
      <w:r w:rsidRPr="00F21647">
        <w:rPr>
          <w:rFonts w:ascii="Times New Roman" w:eastAsia="Times New Roman" w:hAnsi="Times New Roman" w:cs="Times New Roman"/>
          <w:sz w:val="26"/>
          <w:szCs w:val="26"/>
          <w:lang w:eastAsia="en-US"/>
        </w:rPr>
        <w:t xml:space="preserve">Точките за показател </w:t>
      </w:r>
      <w:r w:rsidRPr="00F21647">
        <w:rPr>
          <w:rFonts w:ascii="Times New Roman" w:eastAsia="Times New Roman" w:hAnsi="Times New Roman" w:cs="Times New Roman"/>
          <w:b/>
          <w:sz w:val="26"/>
          <w:szCs w:val="26"/>
          <w:lang w:eastAsia="en-US"/>
        </w:rPr>
        <w:t>за професионалната компетентност на предложения от Участника „Специалист – контрол на качеството</w:t>
      </w:r>
      <w:r w:rsidRPr="00F21647">
        <w:rPr>
          <w:rFonts w:ascii="Times New Roman" w:eastAsia="Calibri" w:hAnsi="Times New Roman" w:cs="Times New Roman"/>
          <w:b/>
          <w:kern w:val="3"/>
          <w:sz w:val="26"/>
          <w:szCs w:val="26"/>
          <w:lang w:val="en-GB"/>
        </w:rPr>
        <w:t>“</w:t>
      </w:r>
      <w:r w:rsidRPr="00F21647">
        <w:rPr>
          <w:rFonts w:ascii="Times New Roman" w:eastAsia="Calibri" w:hAnsi="Times New Roman" w:cs="Times New Roman"/>
          <w:kern w:val="3"/>
          <w:sz w:val="26"/>
          <w:szCs w:val="26"/>
        </w:rPr>
        <w:t xml:space="preserve"> </w:t>
      </w:r>
      <w:r w:rsidRPr="00F21647">
        <w:rPr>
          <w:rFonts w:ascii="Times New Roman" w:eastAsia="Times New Roman" w:hAnsi="Times New Roman" w:cs="Times New Roman"/>
          <w:b/>
          <w:sz w:val="26"/>
          <w:szCs w:val="26"/>
          <w:lang w:eastAsia="en-US"/>
        </w:rPr>
        <w:t xml:space="preserve"> (ПК 2) </w:t>
      </w:r>
      <w:r w:rsidRPr="00F21647">
        <w:rPr>
          <w:rFonts w:ascii="Times New Roman" w:eastAsia="Times New Roman" w:hAnsi="Times New Roman" w:cs="Times New Roman"/>
          <w:sz w:val="26"/>
          <w:szCs w:val="26"/>
          <w:lang w:eastAsia="en-US"/>
        </w:rPr>
        <w:t>се присъждат по следния начин</w:t>
      </w:r>
      <w:r w:rsidRPr="00F21647">
        <w:rPr>
          <w:rFonts w:ascii="Times New Roman" w:eastAsia="Times New Roman" w:hAnsi="Times New Roman" w:cs="Times New Roman"/>
          <w:b/>
          <w:sz w:val="26"/>
          <w:szCs w:val="26"/>
          <w:lang w:eastAsia="en-US"/>
        </w:rPr>
        <w:t>:</w:t>
      </w:r>
    </w:p>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sz w:val="26"/>
          <w:szCs w:val="26"/>
          <w:lang w:val="en-GB" w:eastAsia="en-US"/>
        </w:rPr>
      </w:pPr>
    </w:p>
    <w:tbl>
      <w:tblPr>
        <w:tblW w:w="926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8"/>
        <w:gridCol w:w="1778"/>
      </w:tblGrid>
      <w:tr w:rsidR="00F21647" w:rsidRPr="00F21647" w:rsidTr="00CB0B2F">
        <w:tc>
          <w:tcPr>
            <w:tcW w:w="7488" w:type="dxa"/>
            <w:shd w:val="clear" w:color="auto" w:fill="auto"/>
            <w:vAlign w:val="center"/>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b/>
                <w:bCs/>
                <w:sz w:val="26"/>
                <w:szCs w:val="26"/>
                <w:lang w:eastAsia="en-US"/>
              </w:rPr>
            </w:pPr>
          </w:p>
        </w:tc>
        <w:tc>
          <w:tcPr>
            <w:tcW w:w="1778" w:type="dxa"/>
            <w:shd w:val="clear" w:color="auto" w:fill="auto"/>
          </w:tcPr>
          <w:p w:rsidR="00F21647" w:rsidRPr="00F21647" w:rsidRDefault="00F21647" w:rsidP="00F21647">
            <w:pPr>
              <w:tabs>
                <w:tab w:val="left" w:pos="993"/>
              </w:tabs>
              <w:spacing w:after="0" w:line="240" w:lineRule="auto"/>
              <w:ind w:firstLine="252"/>
              <w:jc w:val="both"/>
              <w:rPr>
                <w:rFonts w:ascii="Times New Roman" w:eastAsia="Times New Roman" w:hAnsi="Times New Roman" w:cs="Times New Roman"/>
                <w:b/>
                <w:bCs/>
                <w:sz w:val="26"/>
                <w:szCs w:val="26"/>
                <w:lang w:eastAsia="en-US"/>
              </w:rPr>
            </w:pPr>
            <w:r w:rsidRPr="00F21647">
              <w:rPr>
                <w:rFonts w:ascii="Times New Roman" w:eastAsia="Times New Roman" w:hAnsi="Times New Roman" w:cs="Times New Roman"/>
                <w:b/>
                <w:bCs/>
                <w:sz w:val="26"/>
                <w:szCs w:val="26"/>
                <w:lang w:eastAsia="en-US"/>
              </w:rPr>
              <w:t>Оценка</w:t>
            </w:r>
          </w:p>
          <w:p w:rsidR="00F21647" w:rsidRPr="00F21647" w:rsidRDefault="00F21647" w:rsidP="00F21647">
            <w:pPr>
              <w:tabs>
                <w:tab w:val="left" w:pos="993"/>
              </w:tabs>
              <w:spacing w:after="0" w:line="240" w:lineRule="auto"/>
              <w:ind w:firstLine="252"/>
              <w:jc w:val="both"/>
              <w:rPr>
                <w:rFonts w:ascii="Times New Roman" w:eastAsia="Times New Roman" w:hAnsi="Times New Roman" w:cs="Times New Roman"/>
                <w:sz w:val="26"/>
                <w:szCs w:val="26"/>
                <w:lang w:eastAsia="en-US"/>
              </w:rPr>
            </w:pPr>
            <w:r w:rsidRPr="00F21647">
              <w:rPr>
                <w:rFonts w:ascii="Times New Roman" w:eastAsia="Times New Roman" w:hAnsi="Times New Roman" w:cs="Times New Roman"/>
                <w:b/>
                <w:bCs/>
                <w:sz w:val="26"/>
                <w:szCs w:val="26"/>
                <w:lang w:eastAsia="en-US"/>
              </w:rPr>
              <w:t>(Точки)</w:t>
            </w:r>
          </w:p>
        </w:tc>
      </w:tr>
      <w:tr w:rsidR="00F21647" w:rsidRPr="00F21647" w:rsidTr="00CB0B2F">
        <w:tc>
          <w:tcPr>
            <w:tcW w:w="7488" w:type="dxa"/>
            <w:shd w:val="clear" w:color="auto" w:fill="auto"/>
            <w:vAlign w:val="center"/>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b/>
                <w:bCs/>
                <w:sz w:val="26"/>
                <w:szCs w:val="26"/>
                <w:lang w:eastAsia="en-US"/>
              </w:rPr>
            </w:pPr>
            <w:r w:rsidRPr="00F21647">
              <w:rPr>
                <w:rFonts w:ascii="Times New Roman" w:eastAsia="Times New Roman" w:hAnsi="Times New Roman" w:cs="Times New Roman"/>
                <w:b/>
                <w:bCs/>
                <w:sz w:val="26"/>
                <w:szCs w:val="26"/>
                <w:lang w:eastAsia="en-US"/>
              </w:rPr>
              <w:t>Участникът е предложил:</w:t>
            </w:r>
          </w:p>
        </w:tc>
        <w:tc>
          <w:tcPr>
            <w:tcW w:w="1778" w:type="dxa"/>
            <w:shd w:val="clear" w:color="auto" w:fill="auto"/>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sz w:val="26"/>
                <w:szCs w:val="26"/>
                <w:lang w:eastAsia="en-US"/>
              </w:rPr>
            </w:pPr>
          </w:p>
        </w:tc>
      </w:tr>
      <w:tr w:rsidR="00F21647" w:rsidRPr="00F21647" w:rsidTr="00CB0B2F">
        <w:tc>
          <w:tcPr>
            <w:tcW w:w="7488" w:type="dxa"/>
            <w:shd w:val="clear" w:color="auto" w:fill="auto"/>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sz w:val="26"/>
                <w:szCs w:val="26"/>
                <w:lang w:eastAsia="en-US"/>
              </w:rPr>
            </w:pPr>
            <w:r w:rsidRPr="00F21647">
              <w:rPr>
                <w:rFonts w:ascii="Times New Roman" w:eastAsia="Calibri" w:hAnsi="Times New Roman" w:cs="Times New Roman"/>
                <w:sz w:val="26"/>
                <w:szCs w:val="26"/>
                <w:lang w:eastAsia="ar-SA"/>
              </w:rPr>
              <w:t>Експерт с професионална компетентност – умения усвоени в процеса на упражняване на определена позиция при изпълнението на 1 бр. обект от втора група, минимум четвърта  категория на позиция</w:t>
            </w:r>
            <w:r w:rsidRPr="00F21647">
              <w:rPr>
                <w:rFonts w:ascii="Times New Roman" w:eastAsia="Times New Roman" w:hAnsi="Times New Roman" w:cs="Times New Roman"/>
                <w:bCs/>
                <w:sz w:val="26"/>
                <w:szCs w:val="26"/>
                <w:lang w:eastAsia="en-US"/>
              </w:rPr>
              <w:t xml:space="preserve"> „Специалист – контрол на качеството“. </w:t>
            </w:r>
          </w:p>
        </w:tc>
        <w:tc>
          <w:tcPr>
            <w:tcW w:w="1778" w:type="dxa"/>
            <w:shd w:val="clear" w:color="auto" w:fill="auto"/>
            <w:vAlign w:val="center"/>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sz w:val="26"/>
                <w:szCs w:val="26"/>
                <w:lang w:eastAsia="en-US"/>
              </w:rPr>
            </w:pPr>
            <w:r w:rsidRPr="00F21647">
              <w:rPr>
                <w:rFonts w:ascii="Times New Roman" w:eastAsia="Times New Roman" w:hAnsi="Times New Roman" w:cs="Times New Roman"/>
                <w:sz w:val="26"/>
                <w:szCs w:val="26"/>
                <w:lang w:eastAsia="en-US"/>
              </w:rPr>
              <w:t>4</w:t>
            </w:r>
          </w:p>
        </w:tc>
      </w:tr>
      <w:tr w:rsidR="00F21647" w:rsidRPr="00F21647" w:rsidTr="00CB0B2F">
        <w:tc>
          <w:tcPr>
            <w:tcW w:w="7488" w:type="dxa"/>
            <w:shd w:val="clear" w:color="auto" w:fill="auto"/>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bCs/>
                <w:sz w:val="26"/>
                <w:szCs w:val="26"/>
                <w:lang w:eastAsia="en-US"/>
              </w:rPr>
            </w:pPr>
            <w:r w:rsidRPr="00F21647">
              <w:rPr>
                <w:rFonts w:ascii="Times New Roman" w:eastAsia="Times New Roman" w:hAnsi="Times New Roman" w:cs="Times New Roman"/>
                <w:bCs/>
                <w:sz w:val="26"/>
                <w:szCs w:val="26"/>
                <w:lang w:eastAsia="en-US"/>
              </w:rPr>
              <w:t>Експерт с професионална компетентност – умения усвоени в процеса на упражняване на определена позиция при изпълнението на</w:t>
            </w:r>
            <w:r w:rsidRPr="00F21647">
              <w:rPr>
                <w:rFonts w:ascii="Times New Roman" w:eastAsia="Calibri" w:hAnsi="Times New Roman" w:cs="Times New Roman"/>
                <w:sz w:val="26"/>
                <w:szCs w:val="26"/>
                <w:lang w:eastAsia="ar-SA"/>
              </w:rPr>
              <w:t xml:space="preserve"> 2 бр. обекти от втора група, минимум четвърта  </w:t>
            </w:r>
            <w:r w:rsidRPr="00F21647">
              <w:rPr>
                <w:rFonts w:ascii="Times New Roman" w:eastAsia="Calibri" w:hAnsi="Times New Roman" w:cs="Times New Roman"/>
                <w:sz w:val="26"/>
                <w:szCs w:val="26"/>
                <w:lang w:eastAsia="ar-SA"/>
              </w:rPr>
              <w:lastRenderedPageBreak/>
              <w:t>категория на позиция</w:t>
            </w:r>
            <w:r w:rsidRPr="00F21647">
              <w:rPr>
                <w:rFonts w:ascii="Times New Roman" w:eastAsia="Times New Roman" w:hAnsi="Times New Roman" w:cs="Times New Roman"/>
                <w:bCs/>
                <w:sz w:val="26"/>
                <w:szCs w:val="26"/>
                <w:lang w:eastAsia="en-US"/>
              </w:rPr>
              <w:t xml:space="preserve"> „Специалист – контрол на качеството“. </w:t>
            </w:r>
          </w:p>
        </w:tc>
        <w:tc>
          <w:tcPr>
            <w:tcW w:w="1778" w:type="dxa"/>
            <w:shd w:val="clear" w:color="auto" w:fill="auto"/>
            <w:vAlign w:val="center"/>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sz w:val="26"/>
                <w:szCs w:val="26"/>
                <w:lang w:eastAsia="en-US"/>
              </w:rPr>
            </w:pPr>
            <w:r w:rsidRPr="00F21647">
              <w:rPr>
                <w:rFonts w:ascii="Times New Roman" w:eastAsia="Times New Roman" w:hAnsi="Times New Roman" w:cs="Times New Roman"/>
                <w:sz w:val="26"/>
                <w:szCs w:val="26"/>
                <w:lang w:eastAsia="en-US"/>
              </w:rPr>
              <w:lastRenderedPageBreak/>
              <w:t>7</w:t>
            </w:r>
          </w:p>
        </w:tc>
      </w:tr>
      <w:tr w:rsidR="00F21647" w:rsidRPr="00F21647" w:rsidTr="00CB0B2F">
        <w:tc>
          <w:tcPr>
            <w:tcW w:w="7488" w:type="dxa"/>
            <w:shd w:val="clear" w:color="auto" w:fill="auto"/>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bCs/>
                <w:sz w:val="26"/>
                <w:szCs w:val="26"/>
                <w:lang w:eastAsia="en-US"/>
              </w:rPr>
            </w:pPr>
            <w:r w:rsidRPr="00F21647">
              <w:rPr>
                <w:rFonts w:ascii="Times New Roman" w:eastAsia="Times New Roman" w:hAnsi="Times New Roman" w:cs="Times New Roman"/>
                <w:bCs/>
                <w:sz w:val="26"/>
                <w:szCs w:val="26"/>
                <w:lang w:eastAsia="en-US"/>
              </w:rPr>
              <w:lastRenderedPageBreak/>
              <w:t>Експерт с професионална компетентност – умения усвоени в процеса на упражняване на определена позиция при изпълнението на</w:t>
            </w:r>
            <w:r w:rsidRPr="00F21647">
              <w:rPr>
                <w:rFonts w:ascii="Times New Roman" w:eastAsia="Calibri" w:hAnsi="Times New Roman" w:cs="Times New Roman"/>
                <w:bCs/>
                <w:sz w:val="26"/>
                <w:szCs w:val="26"/>
                <w:lang w:eastAsia="en-US"/>
              </w:rPr>
              <w:t xml:space="preserve"> </w:t>
            </w:r>
            <w:r w:rsidRPr="00F21647">
              <w:rPr>
                <w:rFonts w:ascii="Times New Roman" w:eastAsia="Calibri" w:hAnsi="Times New Roman" w:cs="Times New Roman"/>
                <w:sz w:val="26"/>
                <w:szCs w:val="26"/>
                <w:lang w:eastAsia="ar-SA"/>
              </w:rPr>
              <w:t>3 бр. и повече обекти от втора група, минимум четвърта  категория на позиция</w:t>
            </w:r>
            <w:r w:rsidRPr="00F21647">
              <w:rPr>
                <w:rFonts w:ascii="Times New Roman" w:eastAsia="Times New Roman" w:hAnsi="Times New Roman" w:cs="Times New Roman"/>
                <w:bCs/>
                <w:sz w:val="26"/>
                <w:szCs w:val="26"/>
                <w:lang w:eastAsia="en-US"/>
              </w:rPr>
              <w:t xml:space="preserve"> „Специалист – контрол на качеството“. </w:t>
            </w:r>
          </w:p>
        </w:tc>
        <w:tc>
          <w:tcPr>
            <w:tcW w:w="1778" w:type="dxa"/>
            <w:shd w:val="clear" w:color="auto" w:fill="auto"/>
            <w:vAlign w:val="center"/>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sz w:val="26"/>
                <w:szCs w:val="26"/>
                <w:lang w:eastAsia="en-US"/>
              </w:rPr>
            </w:pPr>
            <w:r w:rsidRPr="00F21647">
              <w:rPr>
                <w:rFonts w:ascii="Times New Roman" w:eastAsia="Times New Roman" w:hAnsi="Times New Roman" w:cs="Times New Roman"/>
                <w:sz w:val="26"/>
                <w:szCs w:val="26"/>
                <w:lang w:eastAsia="en-US"/>
              </w:rPr>
              <w:t>10</w:t>
            </w:r>
          </w:p>
        </w:tc>
      </w:tr>
    </w:tbl>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sz w:val="26"/>
          <w:szCs w:val="26"/>
          <w:lang w:eastAsia="en-US"/>
        </w:rPr>
      </w:pPr>
    </w:p>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sz w:val="26"/>
          <w:szCs w:val="26"/>
          <w:lang w:eastAsia="en-US"/>
        </w:rPr>
      </w:pPr>
    </w:p>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b/>
          <w:sz w:val="26"/>
          <w:szCs w:val="26"/>
          <w:lang w:eastAsia="en-US"/>
        </w:rPr>
      </w:pPr>
      <w:r w:rsidRPr="00F21647">
        <w:rPr>
          <w:rFonts w:ascii="Times New Roman" w:eastAsia="Times New Roman" w:hAnsi="Times New Roman" w:cs="Times New Roman"/>
          <w:sz w:val="26"/>
          <w:szCs w:val="26"/>
          <w:lang w:eastAsia="en-US"/>
        </w:rPr>
        <w:t xml:space="preserve">Точките за показател </w:t>
      </w:r>
      <w:r w:rsidRPr="00F21647">
        <w:rPr>
          <w:rFonts w:ascii="Times New Roman" w:eastAsia="Times New Roman" w:hAnsi="Times New Roman" w:cs="Times New Roman"/>
          <w:b/>
          <w:sz w:val="26"/>
          <w:szCs w:val="26"/>
          <w:lang w:eastAsia="en-US"/>
        </w:rPr>
        <w:t>за професионалната компетентност на предложения от Участника „Специалист по ЗБУТ“</w:t>
      </w:r>
      <w:r w:rsidRPr="00F21647">
        <w:rPr>
          <w:rFonts w:ascii="Times New Roman" w:eastAsia="Calibri" w:hAnsi="Times New Roman" w:cs="Times New Roman"/>
          <w:b/>
          <w:sz w:val="26"/>
          <w:szCs w:val="26"/>
          <w:lang w:eastAsia="en-US"/>
        </w:rPr>
        <w:t xml:space="preserve"> </w:t>
      </w:r>
      <w:r w:rsidRPr="00F21647">
        <w:rPr>
          <w:rFonts w:ascii="Times New Roman" w:eastAsia="Calibri" w:hAnsi="Times New Roman" w:cs="Times New Roman"/>
          <w:kern w:val="3"/>
          <w:sz w:val="26"/>
          <w:szCs w:val="26"/>
        </w:rPr>
        <w:t xml:space="preserve"> </w:t>
      </w:r>
      <w:r w:rsidRPr="00F21647">
        <w:rPr>
          <w:rFonts w:ascii="Times New Roman" w:eastAsia="Times New Roman" w:hAnsi="Times New Roman" w:cs="Times New Roman"/>
          <w:b/>
          <w:sz w:val="26"/>
          <w:szCs w:val="26"/>
          <w:lang w:eastAsia="en-US"/>
        </w:rPr>
        <w:t xml:space="preserve">(ПК 3) </w:t>
      </w:r>
      <w:r w:rsidRPr="00F21647">
        <w:rPr>
          <w:rFonts w:ascii="Times New Roman" w:eastAsia="Times New Roman" w:hAnsi="Times New Roman" w:cs="Times New Roman"/>
          <w:sz w:val="26"/>
          <w:szCs w:val="26"/>
          <w:lang w:eastAsia="en-US"/>
        </w:rPr>
        <w:t>се присъждат по следния начин</w:t>
      </w:r>
      <w:r w:rsidRPr="00F21647">
        <w:rPr>
          <w:rFonts w:ascii="Times New Roman" w:eastAsia="Times New Roman" w:hAnsi="Times New Roman" w:cs="Times New Roman"/>
          <w:b/>
          <w:sz w:val="26"/>
          <w:szCs w:val="26"/>
          <w:lang w:eastAsia="en-US"/>
        </w:rPr>
        <w:t>:</w:t>
      </w:r>
    </w:p>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sz w:val="26"/>
          <w:szCs w:val="26"/>
          <w:lang w:val="en-GB" w:eastAsia="en-US"/>
        </w:rPr>
      </w:pPr>
    </w:p>
    <w:tbl>
      <w:tblPr>
        <w:tblW w:w="9266"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488"/>
        <w:gridCol w:w="1778"/>
      </w:tblGrid>
      <w:tr w:rsidR="00F21647" w:rsidRPr="00F21647" w:rsidTr="00CB0B2F">
        <w:tc>
          <w:tcPr>
            <w:tcW w:w="7488" w:type="dxa"/>
            <w:shd w:val="clear" w:color="auto" w:fill="auto"/>
            <w:vAlign w:val="center"/>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b/>
                <w:bCs/>
                <w:sz w:val="26"/>
                <w:szCs w:val="26"/>
                <w:lang w:eastAsia="en-US"/>
              </w:rPr>
            </w:pPr>
          </w:p>
        </w:tc>
        <w:tc>
          <w:tcPr>
            <w:tcW w:w="1778" w:type="dxa"/>
            <w:shd w:val="clear" w:color="auto" w:fill="auto"/>
          </w:tcPr>
          <w:p w:rsidR="00F21647" w:rsidRPr="00F21647" w:rsidRDefault="00F21647" w:rsidP="00F21647">
            <w:pPr>
              <w:tabs>
                <w:tab w:val="left" w:pos="993"/>
              </w:tabs>
              <w:spacing w:after="0" w:line="240" w:lineRule="auto"/>
              <w:ind w:firstLine="252"/>
              <w:jc w:val="both"/>
              <w:rPr>
                <w:rFonts w:ascii="Times New Roman" w:eastAsia="Times New Roman" w:hAnsi="Times New Roman" w:cs="Times New Roman"/>
                <w:b/>
                <w:bCs/>
                <w:sz w:val="26"/>
                <w:szCs w:val="26"/>
                <w:lang w:eastAsia="en-US"/>
              </w:rPr>
            </w:pPr>
            <w:r w:rsidRPr="00F21647">
              <w:rPr>
                <w:rFonts w:ascii="Times New Roman" w:eastAsia="Times New Roman" w:hAnsi="Times New Roman" w:cs="Times New Roman"/>
                <w:b/>
                <w:bCs/>
                <w:sz w:val="26"/>
                <w:szCs w:val="26"/>
                <w:lang w:eastAsia="en-US"/>
              </w:rPr>
              <w:t>Оценка</w:t>
            </w:r>
          </w:p>
          <w:p w:rsidR="00F21647" w:rsidRPr="00F21647" w:rsidRDefault="00F21647" w:rsidP="00F21647">
            <w:pPr>
              <w:tabs>
                <w:tab w:val="left" w:pos="993"/>
              </w:tabs>
              <w:spacing w:after="0" w:line="240" w:lineRule="auto"/>
              <w:ind w:firstLine="252"/>
              <w:jc w:val="both"/>
              <w:rPr>
                <w:rFonts w:ascii="Times New Roman" w:eastAsia="Times New Roman" w:hAnsi="Times New Roman" w:cs="Times New Roman"/>
                <w:sz w:val="26"/>
                <w:szCs w:val="26"/>
                <w:lang w:eastAsia="en-US"/>
              </w:rPr>
            </w:pPr>
            <w:r w:rsidRPr="00F21647">
              <w:rPr>
                <w:rFonts w:ascii="Times New Roman" w:eastAsia="Times New Roman" w:hAnsi="Times New Roman" w:cs="Times New Roman"/>
                <w:b/>
                <w:bCs/>
                <w:sz w:val="26"/>
                <w:szCs w:val="26"/>
                <w:lang w:eastAsia="en-US"/>
              </w:rPr>
              <w:t>(Точки)</w:t>
            </w:r>
          </w:p>
        </w:tc>
      </w:tr>
      <w:tr w:rsidR="00F21647" w:rsidRPr="00F21647" w:rsidTr="00CB0B2F">
        <w:tc>
          <w:tcPr>
            <w:tcW w:w="7488" w:type="dxa"/>
            <w:shd w:val="clear" w:color="auto" w:fill="auto"/>
            <w:vAlign w:val="center"/>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b/>
                <w:bCs/>
                <w:sz w:val="26"/>
                <w:szCs w:val="26"/>
                <w:lang w:eastAsia="en-US"/>
              </w:rPr>
            </w:pPr>
            <w:r w:rsidRPr="00F21647">
              <w:rPr>
                <w:rFonts w:ascii="Times New Roman" w:eastAsia="Times New Roman" w:hAnsi="Times New Roman" w:cs="Times New Roman"/>
                <w:b/>
                <w:bCs/>
                <w:sz w:val="26"/>
                <w:szCs w:val="26"/>
                <w:lang w:eastAsia="en-US"/>
              </w:rPr>
              <w:t>Участникът е предложил:</w:t>
            </w:r>
          </w:p>
        </w:tc>
        <w:tc>
          <w:tcPr>
            <w:tcW w:w="1778" w:type="dxa"/>
            <w:shd w:val="clear" w:color="auto" w:fill="auto"/>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sz w:val="26"/>
                <w:szCs w:val="26"/>
                <w:lang w:eastAsia="en-US"/>
              </w:rPr>
            </w:pPr>
          </w:p>
        </w:tc>
      </w:tr>
      <w:tr w:rsidR="00F21647" w:rsidRPr="00F21647" w:rsidTr="00CB0B2F">
        <w:tc>
          <w:tcPr>
            <w:tcW w:w="7488" w:type="dxa"/>
            <w:shd w:val="clear" w:color="auto" w:fill="auto"/>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sz w:val="26"/>
                <w:szCs w:val="26"/>
                <w:lang w:eastAsia="en-US"/>
              </w:rPr>
            </w:pPr>
            <w:r w:rsidRPr="00F21647">
              <w:rPr>
                <w:rFonts w:ascii="Times New Roman" w:eastAsia="Calibri" w:hAnsi="Times New Roman" w:cs="Times New Roman"/>
                <w:sz w:val="26"/>
                <w:szCs w:val="26"/>
                <w:lang w:eastAsia="ar-SA"/>
              </w:rPr>
              <w:t>Експерт с професионална компетентност – умения усвоени в процеса на упражняване на определена позиция при изпълнението на 1 бр. обект от втора група, минимум четвърта  категория на позиция</w:t>
            </w:r>
            <w:r w:rsidRPr="00F21647">
              <w:rPr>
                <w:rFonts w:ascii="Times New Roman" w:eastAsia="Times New Roman" w:hAnsi="Times New Roman" w:cs="Times New Roman"/>
                <w:bCs/>
                <w:sz w:val="26"/>
                <w:szCs w:val="26"/>
                <w:lang w:eastAsia="en-US"/>
              </w:rPr>
              <w:t xml:space="preserve"> „Специалист по ЗБУТ“. </w:t>
            </w:r>
          </w:p>
        </w:tc>
        <w:tc>
          <w:tcPr>
            <w:tcW w:w="1778" w:type="dxa"/>
            <w:shd w:val="clear" w:color="auto" w:fill="auto"/>
            <w:vAlign w:val="center"/>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sz w:val="26"/>
                <w:szCs w:val="26"/>
                <w:lang w:eastAsia="en-US"/>
              </w:rPr>
            </w:pPr>
            <w:r w:rsidRPr="00F21647">
              <w:rPr>
                <w:rFonts w:ascii="Times New Roman" w:eastAsia="Times New Roman" w:hAnsi="Times New Roman" w:cs="Times New Roman"/>
                <w:sz w:val="26"/>
                <w:szCs w:val="26"/>
                <w:lang w:eastAsia="en-US"/>
              </w:rPr>
              <w:t>4</w:t>
            </w:r>
          </w:p>
        </w:tc>
      </w:tr>
      <w:tr w:rsidR="00F21647" w:rsidRPr="00F21647" w:rsidTr="00CB0B2F">
        <w:tc>
          <w:tcPr>
            <w:tcW w:w="7488" w:type="dxa"/>
            <w:shd w:val="clear" w:color="auto" w:fill="auto"/>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bCs/>
                <w:sz w:val="26"/>
                <w:szCs w:val="26"/>
                <w:lang w:eastAsia="en-US"/>
              </w:rPr>
            </w:pPr>
            <w:r w:rsidRPr="00F21647">
              <w:rPr>
                <w:rFonts w:ascii="Times New Roman" w:eastAsia="Times New Roman" w:hAnsi="Times New Roman" w:cs="Times New Roman"/>
                <w:bCs/>
                <w:sz w:val="26"/>
                <w:szCs w:val="26"/>
                <w:lang w:eastAsia="en-US"/>
              </w:rPr>
              <w:t xml:space="preserve">Експерт с професионална компетентност – умения усвоени в процеса на упражняване на определена позиция при изпълнението на </w:t>
            </w:r>
            <w:r w:rsidRPr="00F21647">
              <w:rPr>
                <w:rFonts w:ascii="Times New Roman" w:eastAsia="Calibri" w:hAnsi="Times New Roman" w:cs="Times New Roman"/>
                <w:sz w:val="26"/>
                <w:szCs w:val="26"/>
                <w:lang w:eastAsia="ar-SA"/>
              </w:rPr>
              <w:t>2 бр. обекти от втора група, минимум четвърта  категория на позиция</w:t>
            </w:r>
            <w:r w:rsidRPr="00F21647">
              <w:rPr>
                <w:rFonts w:ascii="Times New Roman" w:eastAsia="Times New Roman" w:hAnsi="Times New Roman" w:cs="Times New Roman"/>
                <w:bCs/>
                <w:sz w:val="26"/>
                <w:szCs w:val="26"/>
                <w:lang w:eastAsia="en-US"/>
              </w:rPr>
              <w:t xml:space="preserve"> „Специалист по ЗБУТ“. </w:t>
            </w:r>
          </w:p>
        </w:tc>
        <w:tc>
          <w:tcPr>
            <w:tcW w:w="1778" w:type="dxa"/>
            <w:shd w:val="clear" w:color="auto" w:fill="auto"/>
            <w:vAlign w:val="center"/>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sz w:val="26"/>
                <w:szCs w:val="26"/>
                <w:lang w:eastAsia="en-US"/>
              </w:rPr>
            </w:pPr>
            <w:r w:rsidRPr="00F21647">
              <w:rPr>
                <w:rFonts w:ascii="Times New Roman" w:eastAsia="Times New Roman" w:hAnsi="Times New Roman" w:cs="Times New Roman"/>
                <w:sz w:val="26"/>
                <w:szCs w:val="26"/>
                <w:lang w:eastAsia="en-US"/>
              </w:rPr>
              <w:t>7</w:t>
            </w:r>
          </w:p>
        </w:tc>
      </w:tr>
      <w:tr w:rsidR="00F21647" w:rsidRPr="00F21647" w:rsidTr="00CB0B2F">
        <w:tc>
          <w:tcPr>
            <w:tcW w:w="7488" w:type="dxa"/>
            <w:shd w:val="clear" w:color="auto" w:fill="auto"/>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bCs/>
                <w:sz w:val="26"/>
                <w:szCs w:val="26"/>
                <w:lang w:eastAsia="en-US"/>
              </w:rPr>
            </w:pPr>
            <w:r w:rsidRPr="00F21647">
              <w:rPr>
                <w:rFonts w:ascii="Times New Roman" w:eastAsia="Times New Roman" w:hAnsi="Times New Roman" w:cs="Times New Roman"/>
                <w:bCs/>
                <w:sz w:val="26"/>
                <w:szCs w:val="26"/>
                <w:lang w:eastAsia="en-US"/>
              </w:rPr>
              <w:t xml:space="preserve">Експерт с професионална компетентност – умения усвоени в процеса на упражняване на определена позиция при изпълнението на </w:t>
            </w:r>
            <w:r w:rsidRPr="00F21647">
              <w:rPr>
                <w:rFonts w:ascii="Times New Roman" w:eastAsia="Calibri" w:hAnsi="Times New Roman" w:cs="Times New Roman"/>
                <w:sz w:val="26"/>
                <w:szCs w:val="26"/>
                <w:lang w:eastAsia="ar-SA"/>
              </w:rPr>
              <w:t>3 бр. и повече обекти от втора група, минимум четвърта  категория на позиция</w:t>
            </w:r>
            <w:r w:rsidRPr="00F21647">
              <w:rPr>
                <w:rFonts w:ascii="Times New Roman" w:eastAsia="Times New Roman" w:hAnsi="Times New Roman" w:cs="Times New Roman"/>
                <w:bCs/>
                <w:sz w:val="26"/>
                <w:szCs w:val="26"/>
                <w:lang w:eastAsia="en-US"/>
              </w:rPr>
              <w:t xml:space="preserve"> „Специалист по ЗБУТ“. </w:t>
            </w:r>
          </w:p>
        </w:tc>
        <w:tc>
          <w:tcPr>
            <w:tcW w:w="1778" w:type="dxa"/>
            <w:shd w:val="clear" w:color="auto" w:fill="auto"/>
            <w:vAlign w:val="center"/>
          </w:tcPr>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sz w:val="26"/>
                <w:szCs w:val="26"/>
                <w:lang w:eastAsia="en-US"/>
              </w:rPr>
            </w:pPr>
            <w:r w:rsidRPr="00F21647">
              <w:rPr>
                <w:rFonts w:ascii="Times New Roman" w:eastAsia="Times New Roman" w:hAnsi="Times New Roman" w:cs="Times New Roman"/>
                <w:sz w:val="26"/>
                <w:szCs w:val="26"/>
                <w:lang w:eastAsia="en-US"/>
              </w:rPr>
              <w:t>10</w:t>
            </w:r>
          </w:p>
        </w:tc>
      </w:tr>
    </w:tbl>
    <w:p w:rsidR="00F21647" w:rsidRPr="00F21647" w:rsidRDefault="00F21647" w:rsidP="00F21647">
      <w:pPr>
        <w:tabs>
          <w:tab w:val="left" w:pos="993"/>
        </w:tabs>
        <w:spacing w:after="0" w:line="240" w:lineRule="auto"/>
        <w:ind w:firstLine="567"/>
        <w:jc w:val="both"/>
        <w:rPr>
          <w:rFonts w:ascii="Times New Roman" w:eastAsia="Times New Roman" w:hAnsi="Times New Roman" w:cs="Times New Roman"/>
          <w:sz w:val="26"/>
          <w:szCs w:val="26"/>
          <w:lang w:eastAsia="en-US"/>
        </w:rPr>
      </w:pPr>
    </w:p>
    <w:p w:rsidR="00F21647" w:rsidRPr="00F21647" w:rsidRDefault="00F21647" w:rsidP="00F21647">
      <w:pPr>
        <w:tabs>
          <w:tab w:val="left" w:pos="0"/>
        </w:tabs>
        <w:autoSpaceDE w:val="0"/>
        <w:autoSpaceDN w:val="0"/>
        <w:spacing w:after="0" w:line="240" w:lineRule="auto"/>
        <w:ind w:firstLine="567"/>
        <w:jc w:val="both"/>
        <w:rPr>
          <w:rFonts w:ascii="Times New Roman" w:eastAsia="Calibri" w:hAnsi="Times New Roman" w:cs="Times New Roman"/>
          <w:b/>
          <w:i/>
          <w:sz w:val="26"/>
          <w:szCs w:val="26"/>
          <w:u w:val="single"/>
          <w:lang w:val="ru-RU" w:eastAsia="en-US"/>
        </w:rPr>
      </w:pPr>
      <w:r w:rsidRPr="00F21647">
        <w:rPr>
          <w:rFonts w:ascii="Times New Roman" w:eastAsia="Calibri" w:hAnsi="Times New Roman" w:cs="Times New Roman"/>
          <w:b/>
          <w:i/>
          <w:sz w:val="26"/>
          <w:szCs w:val="26"/>
          <w:u w:val="single"/>
          <w:lang w:val="ru-RU" w:eastAsia="en-US"/>
        </w:rPr>
        <w:t xml:space="preserve">ЗАБЕЛЕЖКА: </w:t>
      </w:r>
    </w:p>
    <w:p w:rsidR="00F21647" w:rsidRPr="00F21647" w:rsidRDefault="00F21647" w:rsidP="00F21647">
      <w:pPr>
        <w:widowControl w:val="0"/>
        <w:numPr>
          <w:ilvl w:val="0"/>
          <w:numId w:val="6"/>
        </w:numPr>
        <w:tabs>
          <w:tab w:val="left" w:pos="0"/>
          <w:tab w:val="left" w:pos="851"/>
        </w:tabs>
        <w:suppressAutoHyphens/>
        <w:autoSpaceDE w:val="0"/>
        <w:autoSpaceDN w:val="0"/>
        <w:adjustRightInd w:val="0"/>
        <w:spacing w:after="0" w:line="240" w:lineRule="auto"/>
        <w:ind w:left="0" w:firstLine="567"/>
        <w:jc w:val="both"/>
        <w:rPr>
          <w:rFonts w:ascii="Times New Roman" w:eastAsia="Calibri" w:hAnsi="Times New Roman" w:cs="Times New Roman"/>
          <w:i/>
          <w:sz w:val="26"/>
          <w:szCs w:val="26"/>
          <w:lang w:val="en-GB" w:eastAsia="en-US"/>
        </w:rPr>
      </w:pPr>
      <w:r w:rsidRPr="00F21647">
        <w:rPr>
          <w:rFonts w:ascii="Times New Roman" w:eastAsia="Calibri" w:hAnsi="Times New Roman" w:cs="Times New Roman"/>
          <w:i/>
          <w:sz w:val="26"/>
          <w:szCs w:val="26"/>
          <w:lang w:eastAsia="en-US"/>
        </w:rPr>
        <w:t>В случай, че някой от предложените експерти не е изпълнил поне един обект от изискуемата група и/или категория по съответната част и/или не е представил към техническото предложение документи, с които се удостоверява декларираното образование и професионална компетентност, участникът ще бъде отстранен от участие.</w:t>
      </w:r>
    </w:p>
    <w:p w:rsidR="00F21647" w:rsidRPr="00F21647" w:rsidRDefault="00F21647" w:rsidP="00F21647">
      <w:pPr>
        <w:tabs>
          <w:tab w:val="left" w:pos="0"/>
        </w:tabs>
        <w:autoSpaceDN w:val="0"/>
        <w:spacing w:after="0" w:line="240" w:lineRule="auto"/>
        <w:ind w:firstLine="567"/>
        <w:jc w:val="both"/>
        <w:textAlignment w:val="baseline"/>
        <w:rPr>
          <w:rFonts w:ascii="Times New Roman" w:eastAsia="Calibri" w:hAnsi="Times New Roman" w:cs="Times New Roman"/>
          <w:b/>
          <w:bCs/>
          <w:i/>
          <w:kern w:val="3"/>
          <w:sz w:val="26"/>
          <w:szCs w:val="26"/>
          <w:lang w:eastAsia="ar-SA"/>
        </w:rPr>
      </w:pPr>
    </w:p>
    <w:p w:rsidR="00F21647" w:rsidRPr="00F21647" w:rsidRDefault="00F21647" w:rsidP="00F21647">
      <w:pPr>
        <w:widowControl w:val="0"/>
        <w:numPr>
          <w:ilvl w:val="0"/>
          <w:numId w:val="4"/>
        </w:numPr>
        <w:suppressAutoHyphens/>
        <w:autoSpaceDE w:val="0"/>
        <w:autoSpaceDN w:val="0"/>
        <w:adjustRightInd w:val="0"/>
        <w:spacing w:after="0" w:line="240" w:lineRule="auto"/>
        <w:ind w:left="0" w:firstLine="567"/>
        <w:jc w:val="both"/>
        <w:textAlignment w:val="baseline"/>
        <w:rPr>
          <w:rFonts w:ascii="Times New Roman" w:eastAsia="Calibri" w:hAnsi="Times New Roman" w:cs="Times New Roman"/>
          <w:b/>
          <w:bCs/>
          <w:i/>
          <w:kern w:val="3"/>
          <w:sz w:val="26"/>
          <w:szCs w:val="26"/>
          <w:lang w:eastAsia="ar-SA"/>
        </w:rPr>
      </w:pPr>
      <w:r w:rsidRPr="00F21647">
        <w:rPr>
          <w:rFonts w:ascii="Times New Roman" w:eastAsia="Calibri" w:hAnsi="Times New Roman" w:cs="Times New Roman"/>
          <w:b/>
          <w:i/>
          <w:kern w:val="3"/>
          <w:sz w:val="26"/>
          <w:szCs w:val="26"/>
        </w:rPr>
        <w:t xml:space="preserve"> Определяне на оценка по показател „</w:t>
      </w:r>
      <w:r w:rsidRPr="00F21647">
        <w:rPr>
          <w:rFonts w:ascii="Times New Roman" w:eastAsia="Calibri" w:hAnsi="Times New Roman" w:cs="Times New Roman"/>
          <w:b/>
          <w:bCs/>
          <w:i/>
          <w:kern w:val="3"/>
          <w:sz w:val="26"/>
          <w:szCs w:val="26"/>
          <w:lang w:eastAsia="ar-SA"/>
        </w:rPr>
        <w:t xml:space="preserve">Оценка на ценовото предложение на участника“- Ценово предложение (ЦП). </w:t>
      </w:r>
    </w:p>
    <w:p w:rsidR="00F21647" w:rsidRPr="00F21647" w:rsidRDefault="00F21647" w:rsidP="00F21647">
      <w:pPr>
        <w:spacing w:after="0"/>
        <w:ind w:firstLine="567"/>
        <w:jc w:val="both"/>
        <w:rPr>
          <w:rFonts w:ascii="Times New Roman" w:eastAsia="Calibri" w:hAnsi="Times New Roman" w:cs="Times New Roman"/>
          <w:bCs/>
          <w:i/>
          <w:sz w:val="26"/>
          <w:szCs w:val="26"/>
          <w:lang w:eastAsia="ar-SA"/>
        </w:rPr>
      </w:pPr>
      <w:r w:rsidRPr="00F21647">
        <w:rPr>
          <w:rFonts w:ascii="Times New Roman" w:eastAsia="Calibri" w:hAnsi="Times New Roman" w:cs="Times New Roman"/>
          <w:bCs/>
          <w:i/>
          <w:sz w:val="26"/>
          <w:szCs w:val="26"/>
          <w:lang w:eastAsia="ar-SA"/>
        </w:rPr>
        <w:t xml:space="preserve">Максималният брой точки, който може да получи всеки участник е </w:t>
      </w:r>
      <w:r w:rsidRPr="00F21647">
        <w:rPr>
          <w:rFonts w:ascii="Times New Roman" w:eastAsia="Calibri" w:hAnsi="Times New Roman" w:cs="Times New Roman"/>
          <w:b/>
          <w:bCs/>
          <w:i/>
          <w:sz w:val="26"/>
          <w:szCs w:val="26"/>
          <w:lang w:eastAsia="ar-SA"/>
        </w:rPr>
        <w:t xml:space="preserve">70.  </w:t>
      </w:r>
      <w:r w:rsidRPr="00F21647">
        <w:rPr>
          <w:rFonts w:ascii="Times New Roman" w:eastAsia="Calibri" w:hAnsi="Times New Roman" w:cs="Times New Roman"/>
          <w:bCs/>
          <w:i/>
          <w:sz w:val="26"/>
          <w:szCs w:val="26"/>
          <w:lang w:eastAsia="ar-SA"/>
        </w:rPr>
        <w:t>Точките се определят по следната формула:</w:t>
      </w:r>
    </w:p>
    <w:p w:rsidR="00F21647" w:rsidRPr="00F21647" w:rsidRDefault="00F21647" w:rsidP="00F21647">
      <w:pPr>
        <w:spacing w:after="0"/>
        <w:ind w:firstLine="567"/>
        <w:jc w:val="both"/>
        <w:rPr>
          <w:rFonts w:ascii="Times New Roman" w:eastAsia="Calibri" w:hAnsi="Times New Roman" w:cs="Times New Roman"/>
          <w:bCs/>
          <w:i/>
          <w:sz w:val="26"/>
          <w:szCs w:val="26"/>
          <w:lang w:eastAsia="ar-SA"/>
        </w:rPr>
      </w:pPr>
    </w:p>
    <w:p w:rsidR="00F21647" w:rsidRPr="00F21647" w:rsidRDefault="00F21647" w:rsidP="00F21647">
      <w:pPr>
        <w:spacing w:after="0" w:line="240" w:lineRule="auto"/>
        <w:ind w:firstLine="567"/>
        <w:jc w:val="both"/>
        <w:rPr>
          <w:rFonts w:ascii="Times New Roman" w:eastAsia="Calibri" w:hAnsi="Times New Roman" w:cs="Times New Roman"/>
          <w:bCs/>
          <w:i/>
          <w:sz w:val="26"/>
          <w:szCs w:val="26"/>
          <w:lang w:eastAsia="ar-SA"/>
        </w:rPr>
      </w:pPr>
      <w:r w:rsidRPr="00F21647">
        <w:rPr>
          <w:rFonts w:ascii="Times New Roman" w:eastAsia="Calibri" w:hAnsi="Times New Roman" w:cs="Times New Roman"/>
          <w:bCs/>
          <w:i/>
          <w:sz w:val="26"/>
          <w:szCs w:val="26"/>
          <w:lang w:eastAsia="ar-SA"/>
        </w:rPr>
        <w:tab/>
        <w:t xml:space="preserve">               ЦПmin</w:t>
      </w:r>
    </w:p>
    <w:p w:rsidR="00F21647" w:rsidRPr="00F21647" w:rsidRDefault="00F21647" w:rsidP="00F21647">
      <w:pPr>
        <w:spacing w:after="0" w:line="240" w:lineRule="auto"/>
        <w:ind w:firstLine="567"/>
        <w:jc w:val="both"/>
        <w:rPr>
          <w:rFonts w:ascii="Times New Roman" w:eastAsia="Calibri" w:hAnsi="Times New Roman" w:cs="Times New Roman"/>
          <w:bCs/>
          <w:i/>
          <w:sz w:val="26"/>
          <w:szCs w:val="26"/>
          <w:lang w:eastAsia="ar-SA"/>
        </w:rPr>
      </w:pPr>
      <w:r w:rsidRPr="00F21647">
        <w:rPr>
          <w:rFonts w:ascii="Times New Roman" w:eastAsia="Calibri" w:hAnsi="Times New Roman" w:cs="Times New Roman"/>
          <w:bCs/>
          <w:i/>
          <w:sz w:val="26"/>
          <w:szCs w:val="26"/>
          <w:lang w:eastAsia="ar-SA"/>
        </w:rPr>
        <w:lastRenderedPageBreak/>
        <w:t>ЦП= 70 х  --------,  където</w:t>
      </w:r>
    </w:p>
    <w:p w:rsidR="00F21647" w:rsidRPr="00F21647" w:rsidRDefault="00F21647" w:rsidP="00F21647">
      <w:pPr>
        <w:spacing w:after="0" w:line="240" w:lineRule="auto"/>
        <w:ind w:firstLine="567"/>
        <w:jc w:val="both"/>
        <w:rPr>
          <w:rFonts w:ascii="Times New Roman" w:eastAsia="Calibri" w:hAnsi="Times New Roman" w:cs="Times New Roman"/>
          <w:bCs/>
          <w:i/>
          <w:sz w:val="26"/>
          <w:szCs w:val="26"/>
          <w:lang w:eastAsia="ar-SA"/>
        </w:rPr>
      </w:pPr>
      <w:r w:rsidRPr="00F21647">
        <w:rPr>
          <w:rFonts w:ascii="Times New Roman" w:eastAsia="Calibri" w:hAnsi="Times New Roman" w:cs="Times New Roman"/>
          <w:bCs/>
          <w:i/>
          <w:sz w:val="26"/>
          <w:szCs w:val="26"/>
          <w:lang w:eastAsia="ar-SA"/>
        </w:rPr>
        <w:tab/>
        <w:t xml:space="preserve">                ЦПn</w:t>
      </w:r>
    </w:p>
    <w:p w:rsidR="00F21647" w:rsidRPr="00F21647" w:rsidRDefault="00F21647" w:rsidP="00F21647">
      <w:pPr>
        <w:spacing w:after="0" w:line="240" w:lineRule="auto"/>
        <w:ind w:firstLine="567"/>
        <w:jc w:val="both"/>
        <w:rPr>
          <w:rFonts w:ascii="Times New Roman" w:eastAsia="Calibri" w:hAnsi="Times New Roman" w:cs="Times New Roman"/>
          <w:bCs/>
          <w:i/>
          <w:sz w:val="26"/>
          <w:szCs w:val="26"/>
          <w:lang w:eastAsia="ar-SA"/>
        </w:rPr>
      </w:pPr>
      <w:r w:rsidRPr="00F21647">
        <w:rPr>
          <w:rFonts w:ascii="Times New Roman" w:eastAsia="Calibri" w:hAnsi="Times New Roman" w:cs="Times New Roman"/>
          <w:bCs/>
          <w:i/>
          <w:sz w:val="26"/>
          <w:szCs w:val="26"/>
          <w:lang w:eastAsia="ar-SA"/>
        </w:rPr>
        <w:tab/>
      </w:r>
    </w:p>
    <w:p w:rsidR="00F21647" w:rsidRPr="00F21647" w:rsidRDefault="00F21647" w:rsidP="00F21647">
      <w:pPr>
        <w:spacing w:after="0"/>
        <w:ind w:firstLine="567"/>
        <w:jc w:val="both"/>
        <w:rPr>
          <w:rFonts w:ascii="Times New Roman" w:eastAsia="Calibri" w:hAnsi="Times New Roman" w:cs="Times New Roman"/>
          <w:bCs/>
          <w:i/>
          <w:sz w:val="26"/>
          <w:szCs w:val="26"/>
          <w:lang w:eastAsia="ar-SA"/>
        </w:rPr>
      </w:pPr>
      <w:r w:rsidRPr="00F21647">
        <w:rPr>
          <w:rFonts w:ascii="Times New Roman" w:eastAsia="Calibri" w:hAnsi="Times New Roman" w:cs="Times New Roman"/>
          <w:bCs/>
          <w:i/>
          <w:sz w:val="26"/>
          <w:szCs w:val="26"/>
          <w:lang w:eastAsia="ar-SA"/>
        </w:rPr>
        <w:t>„70”  е тежестта на показателя;</w:t>
      </w:r>
    </w:p>
    <w:p w:rsidR="00F21647" w:rsidRPr="00F21647" w:rsidRDefault="00F21647" w:rsidP="00F21647">
      <w:pPr>
        <w:spacing w:after="0"/>
        <w:ind w:firstLine="567"/>
        <w:jc w:val="both"/>
        <w:rPr>
          <w:rFonts w:ascii="Times New Roman" w:eastAsia="Calibri" w:hAnsi="Times New Roman" w:cs="Times New Roman"/>
          <w:bCs/>
          <w:i/>
          <w:sz w:val="26"/>
          <w:szCs w:val="26"/>
          <w:lang w:eastAsia="ar-SA"/>
        </w:rPr>
      </w:pPr>
      <w:r w:rsidRPr="00F21647">
        <w:rPr>
          <w:rFonts w:ascii="Times New Roman" w:eastAsia="Calibri" w:hAnsi="Times New Roman" w:cs="Times New Roman"/>
          <w:bCs/>
          <w:i/>
          <w:sz w:val="26"/>
          <w:szCs w:val="26"/>
          <w:lang w:eastAsia="ar-SA"/>
        </w:rPr>
        <w:t>ЦПn – общата предложена цена, от съответния участник</w:t>
      </w:r>
    </w:p>
    <w:p w:rsidR="00F21647" w:rsidRPr="00F21647" w:rsidRDefault="00F21647" w:rsidP="00F21647">
      <w:pPr>
        <w:spacing w:after="0"/>
        <w:ind w:firstLine="567"/>
        <w:jc w:val="both"/>
        <w:rPr>
          <w:rFonts w:ascii="Times New Roman" w:eastAsia="Calibri" w:hAnsi="Times New Roman" w:cs="Times New Roman"/>
          <w:bCs/>
          <w:i/>
          <w:sz w:val="26"/>
          <w:szCs w:val="26"/>
          <w:lang w:eastAsia="ar-SA"/>
        </w:rPr>
      </w:pPr>
      <w:r w:rsidRPr="00F21647">
        <w:rPr>
          <w:rFonts w:ascii="Times New Roman" w:eastAsia="Calibri" w:hAnsi="Times New Roman" w:cs="Times New Roman"/>
          <w:bCs/>
          <w:i/>
          <w:sz w:val="26"/>
          <w:szCs w:val="26"/>
          <w:lang w:eastAsia="ar-SA"/>
        </w:rPr>
        <w:t>ЦПmin – общата предложената минимална цена</w:t>
      </w:r>
    </w:p>
    <w:p w:rsidR="00F21647" w:rsidRPr="00F21647" w:rsidRDefault="00F21647" w:rsidP="00F21647">
      <w:pPr>
        <w:spacing w:after="0"/>
        <w:ind w:firstLine="567"/>
        <w:jc w:val="both"/>
        <w:rPr>
          <w:rFonts w:ascii="Times New Roman" w:eastAsia="Calibri" w:hAnsi="Times New Roman" w:cs="Times New Roman"/>
          <w:bCs/>
          <w:i/>
          <w:sz w:val="26"/>
          <w:szCs w:val="26"/>
          <w:lang w:eastAsia="ar-SA"/>
        </w:rPr>
      </w:pPr>
      <w:r w:rsidRPr="00F21647">
        <w:rPr>
          <w:rFonts w:ascii="Times New Roman" w:eastAsia="Calibri" w:hAnsi="Times New Roman" w:cs="Times New Roman"/>
          <w:bCs/>
          <w:i/>
          <w:sz w:val="26"/>
          <w:szCs w:val="26"/>
          <w:lang w:eastAsia="ar-SA"/>
        </w:rPr>
        <w:t>Общата предложена минимална цена е цената на участника предложил най-ниска стойност, която се формира като сбор на предложените от него единични цени.</w:t>
      </w:r>
    </w:p>
    <w:p w:rsidR="00F21647" w:rsidRPr="00F21647" w:rsidRDefault="00F21647" w:rsidP="00F21647">
      <w:pPr>
        <w:spacing w:after="0"/>
        <w:ind w:firstLine="567"/>
        <w:jc w:val="both"/>
        <w:rPr>
          <w:rFonts w:ascii="Times New Roman" w:eastAsia="Times New Roman" w:hAnsi="Times New Roman" w:cs="Times New Roman"/>
          <w:i/>
          <w:sz w:val="26"/>
          <w:szCs w:val="26"/>
          <w:lang w:eastAsia="en-US"/>
        </w:rPr>
      </w:pPr>
      <w:r w:rsidRPr="00F21647">
        <w:rPr>
          <w:rFonts w:ascii="Times New Roman" w:eastAsia="Times New Roman" w:hAnsi="Times New Roman" w:cs="Times New Roman"/>
          <w:i/>
          <w:sz w:val="26"/>
          <w:szCs w:val="26"/>
          <w:lang w:eastAsia="en-US"/>
        </w:rPr>
        <w:t xml:space="preserve">Към оценка на ценовите предложения се пристъпва след като се извърши проверка и се установи, че са подготвени и представени в съответствие с изискванията на документацията за участие в процедурата. При наличие на аритметична грешка/грешки– участника се отстранява от участие в обществената поръчка.  </w:t>
      </w:r>
    </w:p>
    <w:p w:rsidR="00F21647" w:rsidRPr="00F21647" w:rsidRDefault="00F21647" w:rsidP="00F21647">
      <w:pPr>
        <w:spacing w:after="0"/>
        <w:ind w:firstLine="567"/>
        <w:jc w:val="both"/>
        <w:rPr>
          <w:rFonts w:ascii="Times New Roman" w:eastAsia="Calibri" w:hAnsi="Times New Roman" w:cs="Times New Roman"/>
          <w:bCs/>
          <w:i/>
          <w:iCs/>
          <w:sz w:val="26"/>
          <w:szCs w:val="26"/>
          <w:lang w:eastAsia="ar-SA"/>
        </w:rPr>
      </w:pPr>
      <w:r w:rsidRPr="00F21647">
        <w:rPr>
          <w:rFonts w:ascii="Times New Roman" w:eastAsia="Times New Roman" w:hAnsi="Times New Roman" w:cs="Times New Roman"/>
          <w:i/>
          <w:sz w:val="26"/>
          <w:szCs w:val="26"/>
          <w:lang w:eastAsia="en-US"/>
        </w:rPr>
        <w:t xml:space="preserve"> </w:t>
      </w:r>
      <w:r w:rsidRPr="00F21647">
        <w:rPr>
          <w:rFonts w:ascii="Times New Roman" w:eastAsia="Calibri" w:hAnsi="Times New Roman" w:cs="Times New Roman"/>
          <w:b/>
          <w:bCs/>
          <w:i/>
          <w:iCs/>
          <w:sz w:val="26"/>
          <w:szCs w:val="26"/>
          <w:u w:val="single"/>
          <w:lang w:eastAsia="ar-SA"/>
        </w:rPr>
        <w:t>ВАЖНО:</w:t>
      </w:r>
      <w:r w:rsidRPr="00F21647">
        <w:rPr>
          <w:rFonts w:ascii="Times New Roman" w:eastAsia="Calibri" w:hAnsi="Times New Roman" w:cs="Times New Roman"/>
          <w:b/>
          <w:bCs/>
          <w:i/>
          <w:iCs/>
          <w:sz w:val="26"/>
          <w:szCs w:val="26"/>
          <w:lang w:eastAsia="ar-SA"/>
        </w:rPr>
        <w:t xml:space="preserve"> </w:t>
      </w:r>
      <w:r w:rsidRPr="00F21647">
        <w:rPr>
          <w:rFonts w:ascii="Times New Roman" w:eastAsia="Calibri" w:hAnsi="Times New Roman" w:cs="Times New Roman"/>
          <w:bCs/>
          <w:i/>
          <w:iCs/>
          <w:sz w:val="26"/>
          <w:szCs w:val="26"/>
          <w:lang w:eastAsia="ar-SA"/>
        </w:rPr>
        <w:t xml:space="preserve">При оценка на всеки един от показателите Комисията изчислява точките с точност до втория знак след десетичната запетая. </w:t>
      </w:r>
    </w:p>
    <w:p w:rsidR="00F21647" w:rsidRPr="00F21647" w:rsidRDefault="00F21647" w:rsidP="00F21647">
      <w:pPr>
        <w:spacing w:after="0" w:line="240" w:lineRule="auto"/>
        <w:ind w:firstLine="567"/>
        <w:jc w:val="both"/>
        <w:rPr>
          <w:rFonts w:ascii="Times New Roman" w:eastAsia="Times New Roman" w:hAnsi="Times New Roman" w:cs="Times New Roman"/>
          <w:i/>
          <w:sz w:val="26"/>
          <w:szCs w:val="26"/>
          <w:lang w:eastAsia="en-US"/>
        </w:rPr>
      </w:pPr>
    </w:p>
    <w:p w:rsidR="00F21647" w:rsidRPr="00F21647" w:rsidRDefault="00F21647" w:rsidP="00F21647">
      <w:pPr>
        <w:spacing w:after="0" w:line="240" w:lineRule="auto"/>
        <w:ind w:firstLine="567"/>
        <w:jc w:val="both"/>
        <w:rPr>
          <w:rFonts w:ascii="Times New Roman" w:eastAsia="Times New Roman" w:hAnsi="Times New Roman" w:cs="Times New Roman"/>
          <w:i/>
          <w:sz w:val="26"/>
          <w:szCs w:val="26"/>
          <w:lang w:eastAsia="en-US"/>
        </w:rPr>
      </w:pPr>
      <w:r w:rsidRPr="00F21647">
        <w:rPr>
          <w:rFonts w:ascii="Times New Roman" w:eastAsia="Times New Roman" w:hAnsi="Times New Roman" w:cs="Times New Roman"/>
          <w:i/>
          <w:sz w:val="26"/>
          <w:szCs w:val="26"/>
          <w:lang w:eastAsia="en-US"/>
        </w:rPr>
        <w:t>Комисията класира участниците по степента на съответствие на офертите с предварително обявените от възложителя условия.</w:t>
      </w:r>
    </w:p>
    <w:p w:rsidR="00F21647" w:rsidRPr="00F21647" w:rsidRDefault="00F21647" w:rsidP="00F21647">
      <w:pPr>
        <w:spacing w:after="0" w:line="20" w:lineRule="atLeast"/>
        <w:ind w:firstLine="567"/>
        <w:jc w:val="both"/>
        <w:rPr>
          <w:rFonts w:ascii="Times New Roman" w:eastAsia="Times New Roman" w:hAnsi="Times New Roman" w:cs="Times New Roman"/>
          <w:i/>
          <w:sz w:val="26"/>
          <w:szCs w:val="26"/>
          <w:lang w:eastAsia="en-US"/>
        </w:rPr>
      </w:pPr>
      <w:r w:rsidRPr="00F21647">
        <w:rPr>
          <w:rFonts w:ascii="Times New Roman" w:eastAsia="Times New Roman" w:hAnsi="Times New Roman" w:cs="Times New Roman"/>
          <w:i/>
          <w:sz w:val="26"/>
          <w:szCs w:val="26"/>
          <w:lang w:eastAsia="en-US"/>
        </w:rPr>
        <w:t>Въз основа на резултатите комисията ще класира участниците, като на първо място ще бъде посочен участника с най-много точки, а останалите ще бъдат подредени в низходящ ред.</w:t>
      </w:r>
    </w:p>
    <w:p w:rsidR="00F21647" w:rsidRPr="00F21647" w:rsidRDefault="00F21647" w:rsidP="00F21647">
      <w:pPr>
        <w:spacing w:after="0" w:line="240" w:lineRule="auto"/>
        <w:ind w:firstLine="567"/>
        <w:jc w:val="both"/>
        <w:rPr>
          <w:rFonts w:ascii="Times New Roman" w:eastAsia="Times New Roman" w:hAnsi="Times New Roman" w:cs="Times New Roman"/>
          <w:i/>
          <w:sz w:val="26"/>
          <w:szCs w:val="26"/>
          <w:lang w:eastAsia="en-US"/>
        </w:rPr>
      </w:pPr>
      <w:r w:rsidRPr="00F21647">
        <w:rPr>
          <w:rFonts w:ascii="Times New Roman" w:eastAsia="Times New Roman" w:hAnsi="Times New Roman" w:cs="Times New Roman"/>
          <w:i/>
          <w:sz w:val="26"/>
          <w:szCs w:val="26"/>
          <w:lang w:eastAsia="en-US"/>
        </w:rPr>
        <w:t>В случай, че комплексните оценки на две или повече оферти са равни, с предимство се класира офертата, в която се съдържат по- изгодни предложения, преценени в следния ред:</w:t>
      </w:r>
    </w:p>
    <w:p w:rsidR="00F21647" w:rsidRPr="00F21647" w:rsidRDefault="00F21647" w:rsidP="00F21647">
      <w:pPr>
        <w:spacing w:after="0" w:line="240" w:lineRule="auto"/>
        <w:ind w:firstLine="567"/>
        <w:jc w:val="both"/>
        <w:rPr>
          <w:rFonts w:ascii="Times New Roman" w:eastAsia="Times New Roman" w:hAnsi="Times New Roman" w:cs="Times New Roman"/>
          <w:i/>
          <w:sz w:val="26"/>
          <w:szCs w:val="26"/>
          <w:lang w:eastAsia="en-US"/>
        </w:rPr>
      </w:pPr>
      <w:r w:rsidRPr="00F21647">
        <w:rPr>
          <w:rFonts w:ascii="Times New Roman" w:eastAsia="Times New Roman" w:hAnsi="Times New Roman" w:cs="Times New Roman"/>
          <w:i/>
          <w:sz w:val="26"/>
          <w:szCs w:val="26"/>
          <w:lang w:eastAsia="en-US"/>
        </w:rPr>
        <w:t>1. по- ниска предложена цена;</w:t>
      </w:r>
    </w:p>
    <w:p w:rsidR="00F21647" w:rsidRPr="00F21647" w:rsidRDefault="00F21647" w:rsidP="00F21647">
      <w:pPr>
        <w:spacing w:after="0" w:line="240" w:lineRule="auto"/>
        <w:ind w:firstLine="567"/>
        <w:jc w:val="both"/>
        <w:rPr>
          <w:rFonts w:ascii="Times New Roman" w:eastAsia="Times New Roman" w:hAnsi="Times New Roman" w:cs="Times New Roman"/>
          <w:i/>
          <w:sz w:val="26"/>
          <w:szCs w:val="26"/>
          <w:lang w:eastAsia="en-US"/>
        </w:rPr>
      </w:pPr>
      <w:r w:rsidRPr="00F21647">
        <w:rPr>
          <w:rFonts w:ascii="Times New Roman" w:eastAsia="Times New Roman" w:hAnsi="Times New Roman" w:cs="Times New Roman"/>
          <w:i/>
          <w:sz w:val="26"/>
          <w:szCs w:val="26"/>
          <w:lang w:eastAsia="en-US"/>
        </w:rPr>
        <w:t>2. по- изгодно предложение по показатели извън предложена цена, сравнени в низходящ ред съобразно тяхната тежест.</w:t>
      </w:r>
    </w:p>
    <w:p w:rsidR="00F21647" w:rsidRPr="00F21647" w:rsidRDefault="00F21647" w:rsidP="00F21647">
      <w:pPr>
        <w:spacing w:after="0" w:line="240" w:lineRule="auto"/>
        <w:ind w:firstLine="567"/>
        <w:jc w:val="both"/>
        <w:rPr>
          <w:rFonts w:ascii="Times New Roman" w:eastAsia="Times New Roman" w:hAnsi="Times New Roman" w:cs="Times New Roman"/>
          <w:i/>
          <w:sz w:val="26"/>
          <w:szCs w:val="26"/>
          <w:lang w:eastAsia="en-US"/>
        </w:rPr>
      </w:pPr>
      <w:r w:rsidRPr="00F21647">
        <w:rPr>
          <w:rFonts w:ascii="Times New Roman" w:eastAsia="Times New Roman" w:hAnsi="Times New Roman" w:cs="Times New Roman"/>
          <w:i/>
          <w:sz w:val="26"/>
          <w:szCs w:val="26"/>
          <w:lang w:eastAsia="en-US"/>
        </w:rPr>
        <w:t>Комисията провежда публично жребий за определяне на изпълнител между класираните на първо място оферти, ако участниците не могат да бъдат класирани в съответствие с реда посочен по- горе.</w:t>
      </w:r>
    </w:p>
    <w:p w:rsidR="00292CD4" w:rsidRDefault="00292CD4" w:rsidP="00243483">
      <w:pPr>
        <w:spacing w:after="0"/>
        <w:ind w:firstLine="567"/>
        <w:jc w:val="both"/>
        <w:rPr>
          <w:rFonts w:ascii="Times New Roman" w:eastAsia="Times New Roman" w:hAnsi="Times New Roman" w:cs="Times New Roman"/>
          <w:sz w:val="26"/>
          <w:szCs w:val="26"/>
          <w:lang w:eastAsia="en-US"/>
        </w:rPr>
      </w:pPr>
    </w:p>
    <w:p w:rsidR="0092477C" w:rsidRPr="00E44327" w:rsidRDefault="0092477C" w:rsidP="0092477C">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shd w:val="clear" w:color="auto" w:fill="FFFFFF"/>
          <w:lang w:eastAsia="en-US"/>
        </w:rPr>
      </w:pPr>
      <w:r w:rsidRPr="00E44327">
        <w:rPr>
          <w:rFonts w:ascii="Times New Roman" w:eastAsia="Times New Roman" w:hAnsi="Times New Roman" w:cs="Times New Roman"/>
          <w:sz w:val="26"/>
          <w:szCs w:val="26"/>
          <w:shd w:val="clear" w:color="auto" w:fill="FFFFFF"/>
          <w:lang w:eastAsia="en-US"/>
        </w:rPr>
        <w:t xml:space="preserve">Комисията установи, че до участие и оценка </w:t>
      </w:r>
      <w:r>
        <w:rPr>
          <w:rFonts w:ascii="Times New Roman" w:eastAsia="Times New Roman" w:hAnsi="Times New Roman" w:cs="Times New Roman"/>
          <w:sz w:val="26"/>
          <w:szCs w:val="26"/>
          <w:shd w:val="clear" w:color="auto" w:fill="FFFFFF"/>
          <w:lang w:eastAsia="en-US"/>
        </w:rPr>
        <w:t xml:space="preserve">в обявената обществена поръчка на стойност по чл.20, ал.3, т.1 от ЗОП с предмет: </w:t>
      </w:r>
      <w:r w:rsidRPr="0092477C">
        <w:rPr>
          <w:rFonts w:ascii="Times New Roman" w:eastAsia="Times New Roman" w:hAnsi="Times New Roman" w:cs="Times New Roman"/>
          <w:sz w:val="26"/>
          <w:szCs w:val="26"/>
          <w:shd w:val="clear" w:color="auto" w:fill="FFFFFF"/>
          <w:lang w:eastAsia="en-US"/>
        </w:rPr>
        <w:t>Избор на изпълнител за изпълнение на строително-монтажни работи на обекти на община Гурково по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w:t>
      </w:r>
      <w:r>
        <w:rPr>
          <w:rFonts w:ascii="Times New Roman" w:eastAsia="Times New Roman" w:hAnsi="Times New Roman" w:cs="Times New Roman"/>
          <w:sz w:val="26"/>
          <w:szCs w:val="26"/>
          <w:shd w:val="clear" w:color="auto" w:fill="FFFFFF"/>
          <w:lang w:eastAsia="en-US"/>
        </w:rPr>
        <w:t xml:space="preserve"> </w:t>
      </w:r>
      <w:r w:rsidRPr="00E44327">
        <w:rPr>
          <w:rFonts w:ascii="Times New Roman" w:eastAsia="Times New Roman" w:hAnsi="Times New Roman" w:cs="Times New Roman"/>
          <w:sz w:val="26"/>
          <w:szCs w:val="26"/>
          <w:shd w:val="clear" w:color="auto" w:fill="FFFFFF"/>
          <w:lang w:eastAsia="en-US"/>
        </w:rPr>
        <w:t xml:space="preserve">е допусната една оферта, поради което не намира приложение нормата </w:t>
      </w:r>
      <w:r w:rsidRPr="00E44327">
        <w:rPr>
          <w:rFonts w:ascii="Times New Roman" w:eastAsia="Times New Roman" w:hAnsi="Times New Roman" w:cs="Times New Roman"/>
          <w:sz w:val="26"/>
          <w:szCs w:val="26"/>
          <w:shd w:val="clear" w:color="auto" w:fill="FFFFFF"/>
          <w:lang w:eastAsia="en-US"/>
        </w:rPr>
        <w:lastRenderedPageBreak/>
        <w:t xml:space="preserve">на чл.72 от ЗОП за </w:t>
      </w:r>
      <w:r w:rsidRPr="007C112F">
        <w:rPr>
          <w:rFonts w:ascii="Times New Roman" w:eastAsia="Times New Roman" w:hAnsi="Times New Roman" w:cs="Times New Roman"/>
          <w:sz w:val="26"/>
          <w:szCs w:val="26"/>
          <w:shd w:val="clear" w:color="auto" w:fill="FFFFFF"/>
          <w:lang w:eastAsia="en-US"/>
        </w:rPr>
        <w:t>предложени</w:t>
      </w:r>
      <w:r>
        <w:rPr>
          <w:rFonts w:ascii="Times New Roman" w:eastAsia="Times New Roman" w:hAnsi="Times New Roman" w:cs="Times New Roman"/>
          <w:sz w:val="26"/>
          <w:szCs w:val="26"/>
          <w:shd w:val="clear" w:color="auto" w:fill="FFFFFF"/>
          <w:lang w:eastAsia="en-US"/>
        </w:rPr>
        <w:t>ето</w:t>
      </w:r>
      <w:r w:rsidRPr="007C112F">
        <w:rPr>
          <w:rFonts w:ascii="Times New Roman" w:eastAsia="Times New Roman" w:hAnsi="Times New Roman" w:cs="Times New Roman"/>
          <w:sz w:val="26"/>
          <w:szCs w:val="26"/>
          <w:shd w:val="clear" w:color="auto" w:fill="FFFFFF"/>
          <w:lang w:eastAsia="en-US"/>
        </w:rPr>
        <w:t xml:space="preserve"> в офертата на участник</w:t>
      </w:r>
      <w:r>
        <w:rPr>
          <w:rFonts w:ascii="Times New Roman" w:eastAsia="Times New Roman" w:hAnsi="Times New Roman" w:cs="Times New Roman"/>
          <w:sz w:val="26"/>
          <w:szCs w:val="26"/>
          <w:shd w:val="clear" w:color="auto" w:fill="FFFFFF"/>
          <w:lang w:eastAsia="en-US"/>
        </w:rPr>
        <w:t>а</w:t>
      </w:r>
      <w:r w:rsidRPr="007C112F">
        <w:rPr>
          <w:rFonts w:ascii="Times New Roman" w:eastAsia="Times New Roman" w:hAnsi="Times New Roman" w:cs="Times New Roman"/>
          <w:sz w:val="26"/>
          <w:szCs w:val="26"/>
          <w:shd w:val="clear" w:color="auto" w:fill="FFFFFF"/>
          <w:lang w:eastAsia="en-US"/>
        </w:rPr>
        <w:t>, свързан</w:t>
      </w:r>
      <w:r>
        <w:rPr>
          <w:rFonts w:ascii="Times New Roman" w:eastAsia="Times New Roman" w:hAnsi="Times New Roman" w:cs="Times New Roman"/>
          <w:sz w:val="26"/>
          <w:szCs w:val="26"/>
          <w:shd w:val="clear" w:color="auto" w:fill="FFFFFF"/>
          <w:lang w:eastAsia="en-US"/>
        </w:rPr>
        <w:t>о</w:t>
      </w:r>
      <w:r w:rsidRPr="007C112F">
        <w:rPr>
          <w:rFonts w:ascii="Times New Roman" w:eastAsia="Times New Roman" w:hAnsi="Times New Roman" w:cs="Times New Roman"/>
          <w:sz w:val="26"/>
          <w:szCs w:val="26"/>
          <w:shd w:val="clear" w:color="auto" w:fill="FFFFFF"/>
          <w:lang w:eastAsia="en-US"/>
        </w:rPr>
        <w:t xml:space="preserve"> с цена</w:t>
      </w:r>
      <w:r w:rsidRPr="00E44327">
        <w:rPr>
          <w:rFonts w:ascii="Times New Roman" w:eastAsia="Times New Roman" w:hAnsi="Times New Roman" w:cs="Times New Roman"/>
          <w:sz w:val="26"/>
          <w:szCs w:val="26"/>
          <w:shd w:val="clear" w:color="auto" w:fill="FFFFFF"/>
          <w:lang w:eastAsia="en-US"/>
        </w:rPr>
        <w:t>.</w:t>
      </w:r>
    </w:p>
    <w:p w:rsidR="0092477C" w:rsidRDefault="0092477C" w:rsidP="0092477C">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shd w:val="clear" w:color="auto" w:fill="FFFFFF"/>
          <w:lang w:eastAsia="en-US"/>
        </w:rPr>
      </w:pPr>
    </w:p>
    <w:p w:rsidR="0092477C" w:rsidRPr="00E44327" w:rsidRDefault="0092477C" w:rsidP="0092477C">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shd w:val="clear" w:color="auto" w:fill="FFFFFF"/>
          <w:lang w:eastAsia="en-US"/>
        </w:rPr>
      </w:pPr>
      <w:r w:rsidRPr="00E44327">
        <w:rPr>
          <w:rFonts w:ascii="Times New Roman" w:eastAsia="Times New Roman" w:hAnsi="Times New Roman" w:cs="Times New Roman"/>
          <w:sz w:val="26"/>
          <w:szCs w:val="26"/>
          <w:shd w:val="clear" w:color="auto" w:fill="FFFFFF"/>
          <w:lang w:eastAsia="en-US"/>
        </w:rPr>
        <w:t xml:space="preserve">Комисията установи, че до участие и оценка </w:t>
      </w:r>
      <w:r>
        <w:rPr>
          <w:rFonts w:ascii="Times New Roman" w:eastAsia="Times New Roman" w:hAnsi="Times New Roman" w:cs="Times New Roman"/>
          <w:sz w:val="26"/>
          <w:szCs w:val="26"/>
          <w:shd w:val="clear" w:color="auto" w:fill="FFFFFF"/>
          <w:lang w:eastAsia="en-US"/>
        </w:rPr>
        <w:t xml:space="preserve">в обявената обществена поръчка на стойност по чл.20, ал.3, т.1 от ЗОП с предмет: </w:t>
      </w:r>
      <w:r w:rsidRPr="0092477C">
        <w:rPr>
          <w:rFonts w:ascii="Times New Roman" w:eastAsia="Times New Roman" w:hAnsi="Times New Roman" w:cs="Times New Roman"/>
          <w:sz w:val="26"/>
          <w:szCs w:val="26"/>
          <w:shd w:val="clear" w:color="auto" w:fill="FFFFFF"/>
          <w:lang w:eastAsia="en-US"/>
        </w:rPr>
        <w:t>Избор на изпълнител за изпълнение на строително-монтажни работи на обекти на община Гурково по Обособена позиция №2: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w:t>
      </w:r>
      <w:r>
        <w:rPr>
          <w:rFonts w:ascii="Times New Roman" w:eastAsia="Times New Roman" w:hAnsi="Times New Roman" w:cs="Times New Roman"/>
          <w:sz w:val="26"/>
          <w:szCs w:val="26"/>
          <w:shd w:val="clear" w:color="auto" w:fill="FFFFFF"/>
          <w:lang w:eastAsia="en-US"/>
        </w:rPr>
        <w:t xml:space="preserve">38 в гр. Гурково, общ. Гурково“ </w:t>
      </w:r>
      <w:r w:rsidRPr="00E44327">
        <w:rPr>
          <w:rFonts w:ascii="Times New Roman" w:eastAsia="Times New Roman" w:hAnsi="Times New Roman" w:cs="Times New Roman"/>
          <w:sz w:val="26"/>
          <w:szCs w:val="26"/>
          <w:shd w:val="clear" w:color="auto" w:fill="FFFFFF"/>
          <w:lang w:eastAsia="en-US"/>
        </w:rPr>
        <w:t xml:space="preserve">е допусната една оферта, поради което не намира приложение нормата на чл.72 от ЗОП за </w:t>
      </w:r>
      <w:r w:rsidRPr="007C112F">
        <w:rPr>
          <w:rFonts w:ascii="Times New Roman" w:eastAsia="Times New Roman" w:hAnsi="Times New Roman" w:cs="Times New Roman"/>
          <w:sz w:val="26"/>
          <w:szCs w:val="26"/>
          <w:shd w:val="clear" w:color="auto" w:fill="FFFFFF"/>
          <w:lang w:eastAsia="en-US"/>
        </w:rPr>
        <w:t>предложени</w:t>
      </w:r>
      <w:r>
        <w:rPr>
          <w:rFonts w:ascii="Times New Roman" w:eastAsia="Times New Roman" w:hAnsi="Times New Roman" w:cs="Times New Roman"/>
          <w:sz w:val="26"/>
          <w:szCs w:val="26"/>
          <w:shd w:val="clear" w:color="auto" w:fill="FFFFFF"/>
          <w:lang w:eastAsia="en-US"/>
        </w:rPr>
        <w:t>ето</w:t>
      </w:r>
      <w:r w:rsidRPr="007C112F">
        <w:rPr>
          <w:rFonts w:ascii="Times New Roman" w:eastAsia="Times New Roman" w:hAnsi="Times New Roman" w:cs="Times New Roman"/>
          <w:sz w:val="26"/>
          <w:szCs w:val="26"/>
          <w:shd w:val="clear" w:color="auto" w:fill="FFFFFF"/>
          <w:lang w:eastAsia="en-US"/>
        </w:rPr>
        <w:t xml:space="preserve"> в офертата на участник</w:t>
      </w:r>
      <w:r>
        <w:rPr>
          <w:rFonts w:ascii="Times New Roman" w:eastAsia="Times New Roman" w:hAnsi="Times New Roman" w:cs="Times New Roman"/>
          <w:sz w:val="26"/>
          <w:szCs w:val="26"/>
          <w:shd w:val="clear" w:color="auto" w:fill="FFFFFF"/>
          <w:lang w:eastAsia="en-US"/>
        </w:rPr>
        <w:t>а</w:t>
      </w:r>
      <w:r w:rsidRPr="007C112F">
        <w:rPr>
          <w:rFonts w:ascii="Times New Roman" w:eastAsia="Times New Roman" w:hAnsi="Times New Roman" w:cs="Times New Roman"/>
          <w:sz w:val="26"/>
          <w:szCs w:val="26"/>
          <w:shd w:val="clear" w:color="auto" w:fill="FFFFFF"/>
          <w:lang w:eastAsia="en-US"/>
        </w:rPr>
        <w:t>, свързан</w:t>
      </w:r>
      <w:r>
        <w:rPr>
          <w:rFonts w:ascii="Times New Roman" w:eastAsia="Times New Roman" w:hAnsi="Times New Roman" w:cs="Times New Roman"/>
          <w:sz w:val="26"/>
          <w:szCs w:val="26"/>
          <w:shd w:val="clear" w:color="auto" w:fill="FFFFFF"/>
          <w:lang w:eastAsia="en-US"/>
        </w:rPr>
        <w:t>о</w:t>
      </w:r>
      <w:r w:rsidRPr="007C112F">
        <w:rPr>
          <w:rFonts w:ascii="Times New Roman" w:eastAsia="Times New Roman" w:hAnsi="Times New Roman" w:cs="Times New Roman"/>
          <w:sz w:val="26"/>
          <w:szCs w:val="26"/>
          <w:shd w:val="clear" w:color="auto" w:fill="FFFFFF"/>
          <w:lang w:eastAsia="en-US"/>
        </w:rPr>
        <w:t xml:space="preserve"> с цена</w:t>
      </w:r>
      <w:r w:rsidRPr="00E44327">
        <w:rPr>
          <w:rFonts w:ascii="Times New Roman" w:eastAsia="Times New Roman" w:hAnsi="Times New Roman" w:cs="Times New Roman"/>
          <w:sz w:val="26"/>
          <w:szCs w:val="26"/>
          <w:shd w:val="clear" w:color="auto" w:fill="FFFFFF"/>
          <w:lang w:eastAsia="en-US"/>
        </w:rPr>
        <w:t>.</w:t>
      </w:r>
    </w:p>
    <w:p w:rsidR="0092477C" w:rsidRPr="00E44327" w:rsidRDefault="0092477C" w:rsidP="0092477C">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shd w:val="clear" w:color="auto" w:fill="FFFFFF"/>
          <w:lang w:eastAsia="en-US"/>
        </w:rPr>
      </w:pPr>
    </w:p>
    <w:p w:rsidR="0092477C" w:rsidRPr="000C2632" w:rsidRDefault="0092477C" w:rsidP="0092477C">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u w:val="single"/>
          <w:shd w:val="clear" w:color="auto" w:fill="FFFFFF"/>
          <w:lang w:eastAsia="en-US"/>
        </w:rPr>
      </w:pPr>
      <w:r w:rsidRPr="000C2632">
        <w:rPr>
          <w:rFonts w:ascii="Times New Roman" w:eastAsia="Times New Roman" w:hAnsi="Times New Roman" w:cs="Times New Roman"/>
          <w:sz w:val="26"/>
          <w:szCs w:val="26"/>
          <w:u w:val="single"/>
          <w:shd w:val="clear" w:color="auto" w:fill="FFFFFF"/>
          <w:lang w:eastAsia="en-US"/>
        </w:rPr>
        <w:t>Комисията оцени участника в обявената обществена поръчка на стойност по чл.20, ал.3, т.1 от ЗОП с предмет: Избор на изпълнител за изпълнение на строително-монтажни работи на обекти на община Гурково по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 по показателите, както следва:</w:t>
      </w:r>
    </w:p>
    <w:p w:rsidR="0092477C" w:rsidRPr="00E44327" w:rsidRDefault="0092477C" w:rsidP="0092477C">
      <w:pPr>
        <w:tabs>
          <w:tab w:val="left" w:pos="0"/>
          <w:tab w:val="left" w:pos="1211"/>
        </w:tabs>
        <w:spacing w:after="0" w:line="240" w:lineRule="auto"/>
        <w:ind w:firstLine="567"/>
        <w:rPr>
          <w:rFonts w:ascii="Times New Roman" w:eastAsia="Times New Roman" w:hAnsi="Times New Roman" w:cs="Times New Roman"/>
          <w:b/>
          <w:sz w:val="26"/>
          <w:szCs w:val="26"/>
          <w:shd w:val="clear" w:color="auto" w:fill="FFFFFF"/>
          <w:lang w:eastAsia="en-US"/>
        </w:rPr>
      </w:pPr>
      <w:r w:rsidRPr="00E44327">
        <w:rPr>
          <w:rFonts w:ascii="Times New Roman" w:eastAsia="Times New Roman" w:hAnsi="Times New Roman" w:cs="Times New Roman"/>
          <w:b/>
          <w:sz w:val="26"/>
          <w:szCs w:val="26"/>
          <w:shd w:val="clear" w:color="auto" w:fill="FFFFFF"/>
          <w:lang w:eastAsia="en-US"/>
        </w:rPr>
        <w:t>1.„</w:t>
      </w:r>
      <w:r>
        <w:rPr>
          <w:rFonts w:ascii="Times New Roman" w:eastAsia="Times New Roman" w:hAnsi="Times New Roman" w:cs="Times New Roman"/>
          <w:b/>
          <w:sz w:val="26"/>
          <w:szCs w:val="26"/>
          <w:shd w:val="clear" w:color="auto" w:fill="FFFFFF"/>
          <w:lang w:eastAsia="en-US"/>
        </w:rPr>
        <w:t>Руминекс</w:t>
      </w:r>
      <w:r w:rsidRPr="00E44327">
        <w:rPr>
          <w:rFonts w:ascii="Times New Roman" w:eastAsia="Times New Roman" w:hAnsi="Times New Roman" w:cs="Times New Roman"/>
          <w:b/>
          <w:sz w:val="26"/>
          <w:szCs w:val="26"/>
          <w:shd w:val="clear" w:color="auto" w:fill="FFFFFF"/>
          <w:lang w:eastAsia="en-US"/>
        </w:rPr>
        <w:t xml:space="preserve">” </w:t>
      </w:r>
      <w:r>
        <w:rPr>
          <w:rFonts w:ascii="Times New Roman" w:eastAsia="Times New Roman" w:hAnsi="Times New Roman" w:cs="Times New Roman"/>
          <w:b/>
          <w:sz w:val="26"/>
          <w:szCs w:val="26"/>
          <w:shd w:val="clear" w:color="auto" w:fill="FFFFFF"/>
          <w:lang w:eastAsia="en-US"/>
        </w:rPr>
        <w:t>Е</w:t>
      </w:r>
      <w:r w:rsidRPr="00E44327">
        <w:rPr>
          <w:rFonts w:ascii="Times New Roman" w:eastAsia="Times New Roman" w:hAnsi="Times New Roman" w:cs="Times New Roman"/>
          <w:b/>
          <w:sz w:val="26"/>
          <w:szCs w:val="26"/>
          <w:shd w:val="clear" w:color="auto" w:fill="FFFFFF"/>
          <w:lang w:eastAsia="en-US"/>
        </w:rPr>
        <w:t>ООД гр.</w:t>
      </w:r>
      <w:r>
        <w:rPr>
          <w:rFonts w:ascii="Times New Roman" w:eastAsia="Times New Roman" w:hAnsi="Times New Roman" w:cs="Times New Roman"/>
          <w:b/>
          <w:sz w:val="26"/>
          <w:szCs w:val="26"/>
          <w:shd w:val="clear" w:color="auto" w:fill="FFFFFF"/>
          <w:lang w:eastAsia="en-US"/>
        </w:rPr>
        <w:t>Стара Загора</w:t>
      </w:r>
      <w:r w:rsidRPr="00E44327">
        <w:rPr>
          <w:rFonts w:ascii="Times New Roman" w:eastAsia="Times New Roman" w:hAnsi="Times New Roman" w:cs="Times New Roman"/>
          <w:b/>
          <w:sz w:val="26"/>
          <w:szCs w:val="26"/>
          <w:shd w:val="clear" w:color="auto" w:fill="FFFFFF"/>
          <w:lang w:eastAsia="en-US"/>
        </w:rPr>
        <w:t xml:space="preserve"> </w:t>
      </w:r>
    </w:p>
    <w:p w:rsidR="0092477C" w:rsidRPr="00A2054F" w:rsidRDefault="0092477C" w:rsidP="0092477C">
      <w:pPr>
        <w:tabs>
          <w:tab w:val="left" w:pos="0"/>
          <w:tab w:val="left" w:pos="1211"/>
        </w:tabs>
        <w:spacing w:after="0" w:line="240" w:lineRule="auto"/>
        <w:ind w:firstLine="567"/>
        <w:rPr>
          <w:rFonts w:ascii="Times New Roman" w:eastAsia="Times New Roman" w:hAnsi="Times New Roman" w:cs="Times New Roman"/>
          <w:sz w:val="26"/>
          <w:szCs w:val="26"/>
          <w:lang w:val="ru-RU" w:eastAsia="en-US"/>
        </w:rPr>
      </w:pPr>
      <w:r w:rsidRPr="00A2054F">
        <w:rPr>
          <w:rFonts w:ascii="Times New Roman" w:eastAsia="Times New Roman" w:hAnsi="Times New Roman" w:cs="Times New Roman"/>
          <w:sz w:val="26"/>
          <w:szCs w:val="26"/>
          <w:lang w:val="ru-RU" w:eastAsia="en-US"/>
        </w:rPr>
        <w:t>Оценката по всеки от показателите се извърши от комисията, както следва:</w:t>
      </w:r>
    </w:p>
    <w:p w:rsidR="0092477C" w:rsidRPr="00A2054F" w:rsidRDefault="0092477C" w:rsidP="0092477C">
      <w:pPr>
        <w:widowControl w:val="0"/>
        <w:tabs>
          <w:tab w:val="left" w:pos="1134"/>
        </w:tabs>
        <w:suppressAutoHyphens/>
        <w:autoSpaceDN w:val="0"/>
        <w:spacing w:after="120" w:line="240" w:lineRule="auto"/>
        <w:ind w:firstLine="567"/>
        <w:jc w:val="both"/>
        <w:textAlignment w:val="baseline"/>
        <w:rPr>
          <w:rFonts w:ascii="Times New Roman" w:eastAsia="Calibri" w:hAnsi="Times New Roman" w:cs="Times New Roman"/>
          <w:kern w:val="3"/>
          <w:sz w:val="26"/>
          <w:szCs w:val="26"/>
        </w:rPr>
      </w:pPr>
      <w:r w:rsidRPr="00A2054F">
        <w:rPr>
          <w:rFonts w:ascii="Times New Roman" w:eastAsia="Calibri" w:hAnsi="Times New Roman" w:cs="Times New Roman"/>
          <w:b/>
          <w:bCs/>
          <w:kern w:val="3"/>
          <w:sz w:val="26"/>
          <w:szCs w:val="26"/>
          <w:lang w:eastAsia="ar-SA"/>
        </w:rPr>
        <w:t>1.</w:t>
      </w:r>
      <w:r w:rsidRPr="009A211C">
        <w:t xml:space="preserve"> </w:t>
      </w:r>
      <w:r w:rsidRPr="009A211C">
        <w:rPr>
          <w:rFonts w:ascii="Times New Roman" w:eastAsia="Calibri" w:hAnsi="Times New Roman" w:cs="Times New Roman"/>
          <w:b/>
          <w:bCs/>
          <w:kern w:val="3"/>
          <w:sz w:val="26"/>
          <w:szCs w:val="26"/>
          <w:lang w:eastAsia="ar-SA"/>
        </w:rPr>
        <w:t>Показател „Техническото предложение на участника“ (ТП), включващ „Професионалната компетентност на персонала“ (ПК)</w:t>
      </w:r>
      <w:r w:rsidRPr="00A2054F">
        <w:rPr>
          <w:rFonts w:ascii="Times New Roman" w:eastAsia="Calibri" w:hAnsi="Times New Roman" w:cs="Times New Roman"/>
          <w:kern w:val="3"/>
          <w:sz w:val="26"/>
          <w:szCs w:val="26"/>
        </w:rPr>
        <w:t xml:space="preserve">: </w:t>
      </w:r>
    </w:p>
    <w:p w:rsidR="0092477C" w:rsidRDefault="00AE4910" w:rsidP="0092477C">
      <w:pPr>
        <w:suppressAutoHyphens/>
        <w:autoSpaceDN w:val="0"/>
        <w:spacing w:after="120" w:line="240" w:lineRule="auto"/>
        <w:ind w:firstLine="567"/>
        <w:jc w:val="both"/>
        <w:textAlignment w:val="baseline"/>
        <w:rPr>
          <w:rFonts w:ascii="Times New Roman" w:eastAsia="Calibri" w:hAnsi="Times New Roman" w:cs="Times New Roman"/>
          <w:kern w:val="3"/>
          <w:sz w:val="26"/>
          <w:szCs w:val="26"/>
          <w:u w:val="single"/>
        </w:rPr>
      </w:pPr>
      <w:r w:rsidRPr="00AE4910">
        <w:rPr>
          <w:rFonts w:ascii="Times New Roman" w:eastAsia="Calibri" w:hAnsi="Times New Roman" w:cs="Times New Roman"/>
          <w:kern w:val="3"/>
          <w:sz w:val="26"/>
          <w:szCs w:val="26"/>
        </w:rPr>
        <w:t>ПК 1 (показател за професионалната компетентност на предложения от Участника „Технически ръководител – съгласно чл.15, ал.1, т.4, б.„а“ от ЗКС и чл. 163а ЗУТ, лице, получило диплома от акредитирано висше училище с квалификация "строителен инженер" или еквивалент, "инженер" или еквивалент или "архитект" или еквивалент, или лице със средно образование с четиригодишен курс на обучение и придобита професионална квалификация в област "Архитектура и строителство" или еквивалент и "Техника" или еквивалент. Техническа правоспособност може да бъде призната на чуждестранно лице при условията на взаимност, установени за всеки конкретен случай, когато притежава диплома, легализирана по съответния ред, и когато отговаря на изискванията на ЗУТ.)</w:t>
      </w:r>
      <w:r w:rsidR="0092477C" w:rsidRPr="00A2054F">
        <w:rPr>
          <w:rFonts w:ascii="Times New Roman" w:eastAsia="Calibri" w:hAnsi="Times New Roman" w:cs="Times New Roman"/>
          <w:kern w:val="3"/>
          <w:sz w:val="26"/>
          <w:szCs w:val="26"/>
        </w:rPr>
        <w:t xml:space="preserve"> – </w:t>
      </w:r>
      <w:r w:rsidR="0092477C" w:rsidRPr="00A2054F">
        <w:rPr>
          <w:rFonts w:ascii="Times New Roman" w:eastAsia="Calibri" w:hAnsi="Times New Roman" w:cs="Times New Roman"/>
          <w:kern w:val="3"/>
          <w:sz w:val="26"/>
          <w:szCs w:val="26"/>
          <w:u w:val="single"/>
        </w:rPr>
        <w:t xml:space="preserve">комисията установи, че като </w:t>
      </w:r>
      <w:r w:rsidR="0092477C">
        <w:rPr>
          <w:rFonts w:ascii="Times New Roman" w:eastAsia="Calibri" w:hAnsi="Times New Roman" w:cs="Times New Roman"/>
          <w:kern w:val="3"/>
          <w:sz w:val="26"/>
          <w:szCs w:val="26"/>
          <w:u w:val="single"/>
        </w:rPr>
        <w:t>технически ръково</w:t>
      </w:r>
      <w:r>
        <w:rPr>
          <w:rFonts w:ascii="Times New Roman" w:eastAsia="Calibri" w:hAnsi="Times New Roman" w:cs="Times New Roman"/>
          <w:kern w:val="3"/>
          <w:sz w:val="26"/>
          <w:szCs w:val="26"/>
          <w:u w:val="single"/>
        </w:rPr>
        <w:t>дител участникът е посочил инж.Николай Нинов</w:t>
      </w:r>
      <w:r w:rsidR="0092477C" w:rsidRPr="00A2054F">
        <w:rPr>
          <w:rFonts w:ascii="Times New Roman" w:eastAsia="Calibri" w:hAnsi="Times New Roman" w:cs="Times New Roman"/>
          <w:kern w:val="3"/>
          <w:sz w:val="26"/>
          <w:szCs w:val="26"/>
          <w:u w:val="single"/>
        </w:rPr>
        <w:t xml:space="preserve">– </w:t>
      </w:r>
      <w:r w:rsidR="0092477C" w:rsidRPr="0044307B">
        <w:rPr>
          <w:rFonts w:ascii="Times New Roman" w:eastAsia="Calibri" w:hAnsi="Times New Roman" w:cs="Times New Roman"/>
          <w:kern w:val="3"/>
          <w:sz w:val="26"/>
          <w:szCs w:val="26"/>
          <w:u w:val="single"/>
        </w:rPr>
        <w:t xml:space="preserve">съгласно чл.15, ал.1, т.4, б.„а“ от ЗКС и </w:t>
      </w:r>
      <w:r w:rsidR="00EB3121">
        <w:rPr>
          <w:rFonts w:ascii="Times New Roman" w:eastAsia="Calibri" w:hAnsi="Times New Roman" w:cs="Times New Roman"/>
          <w:kern w:val="3"/>
          <w:sz w:val="26"/>
          <w:szCs w:val="26"/>
          <w:u w:val="single"/>
        </w:rPr>
        <w:t xml:space="preserve">лице с висше образование, </w:t>
      </w:r>
      <w:r>
        <w:rPr>
          <w:rFonts w:ascii="Times New Roman" w:eastAsia="Calibri" w:hAnsi="Times New Roman" w:cs="Times New Roman"/>
          <w:kern w:val="3"/>
          <w:sz w:val="26"/>
          <w:szCs w:val="26"/>
          <w:u w:val="single"/>
        </w:rPr>
        <w:t>магистър специалност Транспортно строителство</w:t>
      </w:r>
      <w:r w:rsidR="0092477C" w:rsidRPr="0044307B">
        <w:rPr>
          <w:rFonts w:ascii="Times New Roman" w:eastAsia="Calibri" w:hAnsi="Times New Roman" w:cs="Times New Roman"/>
          <w:kern w:val="3"/>
          <w:sz w:val="26"/>
          <w:szCs w:val="26"/>
          <w:u w:val="single"/>
        </w:rPr>
        <w:t>.</w:t>
      </w:r>
    </w:p>
    <w:p w:rsidR="0092477C" w:rsidRPr="00A2054F" w:rsidRDefault="0092477C" w:rsidP="0092477C">
      <w:pPr>
        <w:suppressAutoHyphens/>
        <w:autoSpaceDN w:val="0"/>
        <w:spacing w:after="120" w:line="240" w:lineRule="auto"/>
        <w:ind w:firstLine="567"/>
        <w:jc w:val="both"/>
        <w:textAlignment w:val="baseline"/>
        <w:rPr>
          <w:rFonts w:ascii="Times New Roman" w:eastAsia="Calibri" w:hAnsi="Times New Roman" w:cs="Times New Roman"/>
          <w:kern w:val="3"/>
          <w:sz w:val="26"/>
          <w:szCs w:val="26"/>
        </w:rPr>
      </w:pPr>
      <w:r w:rsidRPr="00A2054F">
        <w:rPr>
          <w:rFonts w:ascii="Times New Roman" w:eastAsia="Calibri" w:hAnsi="Times New Roman" w:cs="Times New Roman"/>
          <w:kern w:val="3"/>
          <w:sz w:val="26"/>
          <w:szCs w:val="26"/>
        </w:rPr>
        <w:t>Комисията единодушно реши, че така посоченото от участника лице отговаря на поставените от възложителя изисквания относно образованието и професионалната квалификация.</w:t>
      </w:r>
    </w:p>
    <w:p w:rsidR="0092477C" w:rsidRDefault="00EB3121" w:rsidP="0092477C">
      <w:pPr>
        <w:suppressAutoHyphens/>
        <w:autoSpaceDN w:val="0"/>
        <w:spacing w:after="120" w:line="240" w:lineRule="auto"/>
        <w:ind w:firstLine="567"/>
        <w:jc w:val="both"/>
        <w:textAlignment w:val="baseline"/>
        <w:rPr>
          <w:rFonts w:ascii="Times New Roman" w:eastAsia="Calibri" w:hAnsi="Times New Roman" w:cs="Times New Roman"/>
          <w:kern w:val="3"/>
          <w:sz w:val="26"/>
          <w:szCs w:val="26"/>
          <w:u w:val="single"/>
        </w:rPr>
      </w:pPr>
      <w:r w:rsidRPr="00EB3121">
        <w:rPr>
          <w:rFonts w:ascii="Times New Roman" w:eastAsia="Calibri" w:hAnsi="Times New Roman" w:cs="Times New Roman"/>
          <w:kern w:val="3"/>
          <w:sz w:val="26"/>
          <w:szCs w:val="26"/>
        </w:rPr>
        <w:lastRenderedPageBreak/>
        <w:t>ПК 2 (показател за професионалната компетентност на предложения от Участника „ Специалист – контрол на качеството – съгласно чл.15, ал.1, т.4, б.„б“ от ЗКС и да има валиден сертификат за преминат курс за контрол на качеството или еквивалент)</w:t>
      </w:r>
      <w:r w:rsidR="0092477C" w:rsidRPr="00A2054F">
        <w:rPr>
          <w:rFonts w:ascii="Times New Roman" w:eastAsia="Calibri" w:hAnsi="Times New Roman" w:cs="Times New Roman"/>
          <w:kern w:val="3"/>
          <w:sz w:val="26"/>
          <w:szCs w:val="26"/>
        </w:rPr>
        <w:t xml:space="preserve">– </w:t>
      </w:r>
      <w:r w:rsidR="0092477C" w:rsidRPr="00A2054F">
        <w:rPr>
          <w:rFonts w:ascii="Times New Roman" w:eastAsia="Calibri" w:hAnsi="Times New Roman" w:cs="Times New Roman"/>
          <w:kern w:val="3"/>
          <w:sz w:val="26"/>
          <w:szCs w:val="26"/>
          <w:u w:val="single"/>
        </w:rPr>
        <w:t>комисия</w:t>
      </w:r>
      <w:r w:rsidR="0092477C">
        <w:rPr>
          <w:rFonts w:ascii="Times New Roman" w:eastAsia="Calibri" w:hAnsi="Times New Roman" w:cs="Times New Roman"/>
          <w:kern w:val="3"/>
          <w:sz w:val="26"/>
          <w:szCs w:val="26"/>
          <w:u w:val="single"/>
        </w:rPr>
        <w:t>та установи, че като специалист</w:t>
      </w:r>
      <w:r w:rsidR="0092477C" w:rsidRPr="00A2054F">
        <w:rPr>
          <w:rFonts w:ascii="Times New Roman" w:eastAsia="Calibri" w:hAnsi="Times New Roman" w:cs="Times New Roman"/>
          <w:kern w:val="3"/>
          <w:sz w:val="26"/>
          <w:szCs w:val="26"/>
          <w:u w:val="single"/>
        </w:rPr>
        <w:t xml:space="preserve">– контрол на качеството, участникът е посочил </w:t>
      </w:r>
      <w:r w:rsidR="0092477C">
        <w:rPr>
          <w:rFonts w:ascii="Times New Roman" w:eastAsia="Calibri" w:hAnsi="Times New Roman" w:cs="Times New Roman"/>
          <w:kern w:val="3"/>
          <w:sz w:val="26"/>
          <w:szCs w:val="26"/>
          <w:u w:val="single"/>
        </w:rPr>
        <w:t>инж.</w:t>
      </w:r>
      <w:r>
        <w:rPr>
          <w:rFonts w:ascii="Times New Roman" w:eastAsia="Calibri" w:hAnsi="Times New Roman" w:cs="Times New Roman"/>
          <w:kern w:val="3"/>
          <w:sz w:val="26"/>
          <w:szCs w:val="26"/>
          <w:u w:val="single"/>
        </w:rPr>
        <w:t>Деница Светославова Маркова</w:t>
      </w:r>
      <w:r w:rsidR="0092477C">
        <w:rPr>
          <w:rFonts w:ascii="Times New Roman" w:eastAsia="Calibri" w:hAnsi="Times New Roman" w:cs="Times New Roman"/>
          <w:kern w:val="3"/>
          <w:sz w:val="26"/>
          <w:szCs w:val="26"/>
          <w:u w:val="single"/>
        </w:rPr>
        <w:t xml:space="preserve"> </w:t>
      </w:r>
      <w:r w:rsidR="0092477C" w:rsidRPr="00A2054F">
        <w:rPr>
          <w:rFonts w:ascii="Times New Roman" w:eastAsia="Calibri" w:hAnsi="Times New Roman" w:cs="Times New Roman"/>
          <w:kern w:val="3"/>
          <w:sz w:val="26"/>
          <w:szCs w:val="26"/>
          <w:u w:val="single"/>
        </w:rPr>
        <w:t xml:space="preserve">– </w:t>
      </w:r>
      <w:r w:rsidR="0092477C" w:rsidRPr="0044307B">
        <w:rPr>
          <w:rFonts w:ascii="Times New Roman" w:eastAsia="Calibri" w:hAnsi="Times New Roman" w:cs="Times New Roman"/>
          <w:kern w:val="3"/>
          <w:sz w:val="26"/>
          <w:szCs w:val="26"/>
          <w:u w:val="single"/>
        </w:rPr>
        <w:t>съгласно чл.15, ал.1, т.4, б.„б“ от ЗКС и лице с висше образование магистър</w:t>
      </w:r>
      <w:r>
        <w:rPr>
          <w:rFonts w:ascii="Times New Roman" w:eastAsia="Calibri" w:hAnsi="Times New Roman" w:cs="Times New Roman"/>
          <w:kern w:val="3"/>
          <w:sz w:val="26"/>
          <w:szCs w:val="26"/>
          <w:u w:val="single"/>
        </w:rPr>
        <w:t xml:space="preserve"> специалност Строителство на сгради и съоръжения, </w:t>
      </w:r>
      <w:r w:rsidR="0092477C" w:rsidRPr="0044307B">
        <w:rPr>
          <w:rFonts w:ascii="Times New Roman" w:eastAsia="Calibri" w:hAnsi="Times New Roman" w:cs="Times New Roman"/>
          <w:kern w:val="3"/>
          <w:sz w:val="26"/>
          <w:szCs w:val="26"/>
          <w:u w:val="single"/>
        </w:rPr>
        <w:t xml:space="preserve">притежава </w:t>
      </w:r>
      <w:r w:rsidR="0092477C">
        <w:rPr>
          <w:rFonts w:ascii="Times New Roman" w:eastAsia="Calibri" w:hAnsi="Times New Roman" w:cs="Times New Roman"/>
          <w:kern w:val="3"/>
          <w:sz w:val="26"/>
          <w:szCs w:val="26"/>
          <w:u w:val="single"/>
        </w:rPr>
        <w:t>Удостоверение</w:t>
      </w:r>
      <w:r w:rsidR="0092477C" w:rsidRPr="0044307B">
        <w:rPr>
          <w:rFonts w:ascii="Times New Roman" w:eastAsia="Calibri" w:hAnsi="Times New Roman" w:cs="Times New Roman"/>
          <w:kern w:val="3"/>
          <w:sz w:val="26"/>
          <w:szCs w:val="26"/>
          <w:u w:val="single"/>
        </w:rPr>
        <w:t xml:space="preserve"> №</w:t>
      </w:r>
      <w:r>
        <w:rPr>
          <w:rFonts w:ascii="Times New Roman" w:eastAsia="Calibri" w:hAnsi="Times New Roman" w:cs="Times New Roman"/>
          <w:kern w:val="3"/>
          <w:sz w:val="26"/>
          <w:szCs w:val="26"/>
          <w:u w:val="single"/>
          <w:lang w:val="en-US"/>
        </w:rPr>
        <w:t>QMS</w:t>
      </w:r>
      <w:r>
        <w:rPr>
          <w:rFonts w:ascii="Times New Roman" w:eastAsia="Calibri" w:hAnsi="Times New Roman" w:cs="Times New Roman"/>
          <w:kern w:val="3"/>
          <w:sz w:val="26"/>
          <w:szCs w:val="26"/>
          <w:u w:val="single"/>
        </w:rPr>
        <w:t xml:space="preserve"> 06/2013 издадено от „Валера“ – Стара Загора, за завършен успешно курс по разработка и внедряване на системи за управление на качеството и за краен контрол на качеството, проведен на 17 и 18 октомври 2013г. по утвърдена фирмена програма в град Стара З</w:t>
      </w:r>
      <w:r w:rsidR="00F3278D">
        <w:rPr>
          <w:rFonts w:ascii="Times New Roman" w:eastAsia="Calibri" w:hAnsi="Times New Roman" w:cs="Times New Roman"/>
          <w:kern w:val="3"/>
          <w:sz w:val="26"/>
          <w:szCs w:val="26"/>
          <w:u w:val="single"/>
        </w:rPr>
        <w:t>агора</w:t>
      </w:r>
      <w:r w:rsidR="0092477C" w:rsidRPr="0044307B">
        <w:rPr>
          <w:rFonts w:ascii="Times New Roman" w:eastAsia="Calibri" w:hAnsi="Times New Roman" w:cs="Times New Roman"/>
          <w:kern w:val="3"/>
          <w:sz w:val="26"/>
          <w:szCs w:val="26"/>
          <w:u w:val="single"/>
        </w:rPr>
        <w:t>.</w:t>
      </w:r>
    </w:p>
    <w:p w:rsidR="0092477C" w:rsidRPr="00A2054F" w:rsidRDefault="0092477C" w:rsidP="0092477C">
      <w:pPr>
        <w:suppressAutoHyphens/>
        <w:autoSpaceDN w:val="0"/>
        <w:spacing w:after="120" w:line="240" w:lineRule="auto"/>
        <w:ind w:firstLine="567"/>
        <w:jc w:val="both"/>
        <w:textAlignment w:val="baseline"/>
        <w:rPr>
          <w:rFonts w:ascii="Times New Roman" w:eastAsia="Calibri" w:hAnsi="Times New Roman" w:cs="Times New Roman"/>
          <w:kern w:val="3"/>
          <w:sz w:val="26"/>
          <w:szCs w:val="26"/>
        </w:rPr>
      </w:pPr>
      <w:r w:rsidRPr="00A2054F">
        <w:rPr>
          <w:rFonts w:ascii="Times New Roman" w:eastAsia="Calibri" w:hAnsi="Times New Roman" w:cs="Times New Roman"/>
          <w:kern w:val="3"/>
          <w:sz w:val="26"/>
          <w:szCs w:val="26"/>
        </w:rPr>
        <w:t>Комисията единодушно реши, че така посоченото от участника лице отговаря на поставените от възложителя изисквания относно образованието и професионалната квалификация.</w:t>
      </w:r>
    </w:p>
    <w:p w:rsidR="0092477C" w:rsidRDefault="008E08FA" w:rsidP="0092477C">
      <w:pPr>
        <w:suppressAutoHyphens/>
        <w:autoSpaceDN w:val="0"/>
        <w:spacing w:after="120" w:line="240" w:lineRule="auto"/>
        <w:ind w:firstLine="567"/>
        <w:jc w:val="both"/>
        <w:textAlignment w:val="baseline"/>
        <w:rPr>
          <w:rFonts w:ascii="Times New Roman" w:eastAsia="Calibri" w:hAnsi="Times New Roman" w:cs="Times New Roman"/>
          <w:kern w:val="3"/>
          <w:sz w:val="26"/>
          <w:szCs w:val="26"/>
          <w:u w:val="single"/>
        </w:rPr>
      </w:pPr>
      <w:r w:rsidRPr="008E08FA">
        <w:rPr>
          <w:rFonts w:ascii="Times New Roman" w:eastAsia="Calibri" w:hAnsi="Times New Roman" w:cs="Times New Roman"/>
          <w:kern w:val="3"/>
          <w:sz w:val="26"/>
          <w:szCs w:val="26"/>
        </w:rPr>
        <w:t>ПК 3 (показател за професионалната компетентност на предложения от Участника „Специалист по ЗБУТ“ - съгласно чл.15, ал.1, т.4, б.„в“ от ЗКС и да притежава валидно удостоверение (сертификат) за завършен курс за координатор по здраве и безопасност или еквивалент)</w:t>
      </w:r>
      <w:r>
        <w:rPr>
          <w:rFonts w:ascii="Times New Roman" w:eastAsia="Calibri" w:hAnsi="Times New Roman" w:cs="Times New Roman"/>
          <w:kern w:val="3"/>
          <w:sz w:val="26"/>
          <w:szCs w:val="26"/>
        </w:rPr>
        <w:t xml:space="preserve"> </w:t>
      </w:r>
      <w:r w:rsidR="0092477C" w:rsidRPr="00A2054F">
        <w:rPr>
          <w:rFonts w:ascii="Times New Roman" w:eastAsia="Calibri" w:hAnsi="Times New Roman" w:cs="Times New Roman"/>
          <w:kern w:val="3"/>
          <w:sz w:val="26"/>
          <w:szCs w:val="26"/>
        </w:rPr>
        <w:t xml:space="preserve">– </w:t>
      </w:r>
      <w:r w:rsidR="0092477C" w:rsidRPr="00A2054F">
        <w:rPr>
          <w:rFonts w:ascii="Times New Roman" w:eastAsia="Calibri" w:hAnsi="Times New Roman" w:cs="Times New Roman"/>
          <w:kern w:val="3"/>
          <w:sz w:val="26"/>
          <w:szCs w:val="26"/>
          <w:u w:val="single"/>
        </w:rPr>
        <w:t>комисията установи, че като специалист по ЗБУТ участникът е посочил инж.</w:t>
      </w:r>
      <w:r>
        <w:rPr>
          <w:rFonts w:ascii="Times New Roman" w:eastAsia="Calibri" w:hAnsi="Times New Roman" w:cs="Times New Roman"/>
          <w:kern w:val="3"/>
          <w:sz w:val="26"/>
          <w:szCs w:val="26"/>
          <w:u w:val="single"/>
        </w:rPr>
        <w:t>Гошо Колев Атанасов</w:t>
      </w:r>
      <w:r w:rsidR="0092477C" w:rsidRPr="00A2054F">
        <w:rPr>
          <w:rFonts w:ascii="Times New Roman" w:eastAsia="Calibri" w:hAnsi="Times New Roman" w:cs="Times New Roman"/>
          <w:kern w:val="3"/>
          <w:sz w:val="26"/>
          <w:szCs w:val="26"/>
          <w:u w:val="single"/>
        </w:rPr>
        <w:t xml:space="preserve"> – </w:t>
      </w:r>
      <w:r w:rsidR="0092477C" w:rsidRPr="002F2DB6">
        <w:rPr>
          <w:rFonts w:ascii="Times New Roman" w:eastAsia="Calibri" w:hAnsi="Times New Roman" w:cs="Times New Roman"/>
          <w:kern w:val="3"/>
          <w:sz w:val="26"/>
          <w:szCs w:val="26"/>
          <w:u w:val="single"/>
        </w:rPr>
        <w:t xml:space="preserve">съгласно чл.15, ал.1, т.4, б.„в“ от ЗКС </w:t>
      </w:r>
      <w:r w:rsidR="0092477C">
        <w:rPr>
          <w:rFonts w:ascii="Times New Roman" w:eastAsia="Calibri" w:hAnsi="Times New Roman" w:cs="Times New Roman"/>
          <w:kern w:val="3"/>
          <w:sz w:val="26"/>
          <w:szCs w:val="26"/>
          <w:u w:val="single"/>
        </w:rPr>
        <w:t xml:space="preserve">и </w:t>
      </w:r>
      <w:r w:rsidR="0092477C" w:rsidRPr="00A2054F">
        <w:rPr>
          <w:rFonts w:ascii="Times New Roman" w:eastAsia="Calibri" w:hAnsi="Times New Roman" w:cs="Times New Roman"/>
          <w:kern w:val="3"/>
          <w:sz w:val="26"/>
          <w:szCs w:val="26"/>
          <w:u w:val="single"/>
        </w:rPr>
        <w:t xml:space="preserve">магистър, </w:t>
      </w:r>
      <w:r w:rsidR="0092477C">
        <w:rPr>
          <w:rFonts w:ascii="Times New Roman" w:eastAsia="Calibri" w:hAnsi="Times New Roman" w:cs="Times New Roman"/>
          <w:kern w:val="3"/>
          <w:sz w:val="26"/>
          <w:szCs w:val="26"/>
          <w:u w:val="single"/>
        </w:rPr>
        <w:t xml:space="preserve">специалност </w:t>
      </w:r>
      <w:r>
        <w:rPr>
          <w:rFonts w:ascii="Times New Roman" w:eastAsia="Calibri" w:hAnsi="Times New Roman" w:cs="Times New Roman"/>
          <w:kern w:val="3"/>
          <w:sz w:val="26"/>
          <w:szCs w:val="26"/>
          <w:u w:val="single"/>
        </w:rPr>
        <w:t>ЕСЕО</w:t>
      </w:r>
      <w:r w:rsidR="0092477C">
        <w:rPr>
          <w:rFonts w:ascii="Times New Roman" w:eastAsia="Calibri" w:hAnsi="Times New Roman" w:cs="Times New Roman"/>
          <w:kern w:val="3"/>
          <w:sz w:val="26"/>
          <w:szCs w:val="26"/>
          <w:u w:val="single"/>
        </w:rPr>
        <w:t xml:space="preserve">, </w:t>
      </w:r>
      <w:r w:rsidR="0092477C" w:rsidRPr="00A2054F">
        <w:rPr>
          <w:rFonts w:ascii="Times New Roman" w:eastAsia="Calibri" w:hAnsi="Times New Roman" w:cs="Times New Roman"/>
          <w:kern w:val="3"/>
          <w:sz w:val="26"/>
          <w:szCs w:val="26"/>
          <w:u w:val="single"/>
        </w:rPr>
        <w:t xml:space="preserve">притежава Удостоверение </w:t>
      </w:r>
      <w:r w:rsidR="0092477C">
        <w:rPr>
          <w:rFonts w:ascii="Times New Roman" w:eastAsia="Calibri" w:hAnsi="Times New Roman" w:cs="Times New Roman"/>
          <w:kern w:val="3"/>
          <w:sz w:val="26"/>
          <w:szCs w:val="26"/>
          <w:u w:val="single"/>
        </w:rPr>
        <w:t>№</w:t>
      </w:r>
      <w:r>
        <w:rPr>
          <w:rFonts w:ascii="Times New Roman" w:eastAsia="Calibri" w:hAnsi="Times New Roman" w:cs="Times New Roman"/>
          <w:kern w:val="3"/>
          <w:sz w:val="26"/>
          <w:szCs w:val="26"/>
          <w:u w:val="single"/>
        </w:rPr>
        <w:t>6193</w:t>
      </w:r>
      <w:r w:rsidR="0092477C">
        <w:rPr>
          <w:rFonts w:ascii="Times New Roman" w:eastAsia="Calibri" w:hAnsi="Times New Roman" w:cs="Times New Roman"/>
          <w:kern w:val="3"/>
          <w:sz w:val="26"/>
          <w:szCs w:val="26"/>
          <w:u w:val="single"/>
        </w:rPr>
        <w:t>/</w:t>
      </w:r>
      <w:r>
        <w:rPr>
          <w:rFonts w:ascii="Times New Roman" w:eastAsia="Calibri" w:hAnsi="Times New Roman" w:cs="Times New Roman"/>
          <w:kern w:val="3"/>
          <w:sz w:val="26"/>
          <w:szCs w:val="26"/>
          <w:u w:val="single"/>
        </w:rPr>
        <w:t>02</w:t>
      </w:r>
      <w:r w:rsidR="0092477C">
        <w:rPr>
          <w:rFonts w:ascii="Times New Roman" w:eastAsia="Calibri" w:hAnsi="Times New Roman" w:cs="Times New Roman"/>
          <w:kern w:val="3"/>
          <w:sz w:val="26"/>
          <w:szCs w:val="26"/>
          <w:u w:val="single"/>
        </w:rPr>
        <w:t>.0</w:t>
      </w:r>
      <w:r>
        <w:rPr>
          <w:rFonts w:ascii="Times New Roman" w:eastAsia="Calibri" w:hAnsi="Times New Roman" w:cs="Times New Roman"/>
          <w:kern w:val="3"/>
          <w:sz w:val="26"/>
          <w:szCs w:val="26"/>
          <w:u w:val="single"/>
        </w:rPr>
        <w:t>4</w:t>
      </w:r>
      <w:r w:rsidR="0092477C">
        <w:rPr>
          <w:rFonts w:ascii="Times New Roman" w:eastAsia="Calibri" w:hAnsi="Times New Roman" w:cs="Times New Roman"/>
          <w:kern w:val="3"/>
          <w:sz w:val="26"/>
          <w:szCs w:val="26"/>
          <w:u w:val="single"/>
        </w:rPr>
        <w:t xml:space="preserve">.2019г. издадено от </w:t>
      </w:r>
      <w:r>
        <w:rPr>
          <w:rFonts w:ascii="Times New Roman" w:eastAsia="Calibri" w:hAnsi="Times New Roman" w:cs="Times New Roman"/>
          <w:kern w:val="3"/>
          <w:sz w:val="26"/>
          <w:szCs w:val="26"/>
          <w:u w:val="single"/>
        </w:rPr>
        <w:t xml:space="preserve">ЕТ </w:t>
      </w:r>
      <w:r w:rsidR="0092477C">
        <w:rPr>
          <w:rFonts w:ascii="Times New Roman" w:eastAsia="Calibri" w:hAnsi="Times New Roman" w:cs="Times New Roman"/>
          <w:kern w:val="3"/>
          <w:sz w:val="26"/>
          <w:szCs w:val="26"/>
          <w:u w:val="single"/>
        </w:rPr>
        <w:t>„</w:t>
      </w:r>
      <w:r>
        <w:rPr>
          <w:rFonts w:ascii="Times New Roman" w:eastAsia="Calibri" w:hAnsi="Times New Roman" w:cs="Times New Roman"/>
          <w:kern w:val="3"/>
          <w:sz w:val="26"/>
          <w:szCs w:val="26"/>
          <w:u w:val="single"/>
        </w:rPr>
        <w:t xml:space="preserve">Венконсулт“ гр.Стара Загора, </w:t>
      </w:r>
      <w:r w:rsidR="0092477C">
        <w:rPr>
          <w:rFonts w:ascii="Times New Roman" w:eastAsia="Calibri" w:hAnsi="Times New Roman" w:cs="Times New Roman"/>
          <w:kern w:val="3"/>
          <w:sz w:val="26"/>
          <w:szCs w:val="26"/>
          <w:u w:val="single"/>
        </w:rPr>
        <w:t xml:space="preserve">за завършен курс на </w:t>
      </w:r>
      <w:r>
        <w:rPr>
          <w:rFonts w:ascii="Times New Roman" w:eastAsia="Calibri" w:hAnsi="Times New Roman" w:cs="Times New Roman"/>
          <w:kern w:val="3"/>
          <w:sz w:val="26"/>
          <w:szCs w:val="26"/>
          <w:u w:val="single"/>
        </w:rPr>
        <w:t xml:space="preserve">обучение по </w:t>
      </w:r>
      <w:r w:rsidR="0092477C">
        <w:rPr>
          <w:rFonts w:ascii="Times New Roman" w:eastAsia="Calibri" w:hAnsi="Times New Roman" w:cs="Times New Roman"/>
          <w:kern w:val="3"/>
          <w:sz w:val="26"/>
          <w:szCs w:val="26"/>
          <w:u w:val="single"/>
        </w:rPr>
        <w:t xml:space="preserve">безопасност и здраве </w:t>
      </w:r>
      <w:r>
        <w:rPr>
          <w:rFonts w:ascii="Times New Roman" w:eastAsia="Calibri" w:hAnsi="Times New Roman" w:cs="Times New Roman"/>
          <w:kern w:val="3"/>
          <w:sz w:val="26"/>
          <w:szCs w:val="26"/>
          <w:u w:val="single"/>
        </w:rPr>
        <w:t xml:space="preserve">при работа съгласно изискванията </w:t>
      </w:r>
      <w:r w:rsidR="0092477C">
        <w:rPr>
          <w:rFonts w:ascii="Times New Roman" w:eastAsia="Calibri" w:hAnsi="Times New Roman" w:cs="Times New Roman"/>
          <w:kern w:val="3"/>
          <w:sz w:val="26"/>
          <w:szCs w:val="26"/>
          <w:u w:val="single"/>
        </w:rPr>
        <w:t xml:space="preserve">на Наредба №РД-07-2/16.12.2009г. на МТСП </w:t>
      </w:r>
      <w:r w:rsidR="0004449B">
        <w:rPr>
          <w:rFonts w:ascii="Times New Roman" w:eastAsia="Calibri" w:hAnsi="Times New Roman" w:cs="Times New Roman"/>
          <w:kern w:val="3"/>
          <w:sz w:val="26"/>
          <w:szCs w:val="26"/>
          <w:u w:val="single"/>
        </w:rPr>
        <w:t xml:space="preserve">за условията и реда за провеждане на периодично обучение и инструктаж на работниците и служителите по правилата за осигуряване на здравословни и безопасни условия на труд и </w:t>
      </w:r>
      <w:r w:rsidR="0092477C" w:rsidRPr="00A2054F">
        <w:rPr>
          <w:rFonts w:ascii="Times New Roman" w:eastAsia="Calibri" w:hAnsi="Times New Roman" w:cs="Times New Roman"/>
          <w:kern w:val="3"/>
          <w:sz w:val="26"/>
          <w:szCs w:val="26"/>
          <w:u w:val="single"/>
        </w:rPr>
        <w:t xml:space="preserve">Наредба №2 от 2004г. </w:t>
      </w:r>
      <w:r w:rsidR="0092477C">
        <w:rPr>
          <w:rFonts w:ascii="Times New Roman" w:eastAsia="Calibri" w:hAnsi="Times New Roman" w:cs="Times New Roman"/>
          <w:kern w:val="3"/>
          <w:sz w:val="26"/>
          <w:szCs w:val="26"/>
          <w:u w:val="single"/>
        </w:rPr>
        <w:t>за минималните изисквания за здравословни и безопасни условия на труд при извършване н</w:t>
      </w:r>
      <w:r w:rsidR="0004449B">
        <w:rPr>
          <w:rFonts w:ascii="Times New Roman" w:eastAsia="Calibri" w:hAnsi="Times New Roman" w:cs="Times New Roman"/>
          <w:kern w:val="3"/>
          <w:sz w:val="26"/>
          <w:szCs w:val="26"/>
          <w:u w:val="single"/>
        </w:rPr>
        <w:t>а строителни и монтажни работи за координатор по безопасност и здраве в строителството</w:t>
      </w:r>
      <w:r w:rsidR="0092477C" w:rsidRPr="006D0EFD">
        <w:rPr>
          <w:rFonts w:ascii="Times New Roman" w:eastAsia="Calibri" w:hAnsi="Times New Roman" w:cs="Times New Roman"/>
          <w:kern w:val="3"/>
          <w:sz w:val="26"/>
          <w:szCs w:val="26"/>
          <w:u w:val="single"/>
        </w:rPr>
        <w:t>.</w:t>
      </w:r>
    </w:p>
    <w:p w:rsidR="0092477C" w:rsidRPr="00A2054F" w:rsidRDefault="0092477C" w:rsidP="0092477C">
      <w:pPr>
        <w:suppressAutoHyphens/>
        <w:autoSpaceDN w:val="0"/>
        <w:spacing w:after="120" w:line="240" w:lineRule="auto"/>
        <w:ind w:firstLine="567"/>
        <w:jc w:val="both"/>
        <w:textAlignment w:val="baseline"/>
        <w:rPr>
          <w:rFonts w:ascii="Times New Roman" w:eastAsia="Calibri" w:hAnsi="Times New Roman" w:cs="Times New Roman"/>
          <w:kern w:val="3"/>
          <w:sz w:val="26"/>
          <w:szCs w:val="26"/>
        </w:rPr>
      </w:pPr>
      <w:r w:rsidRPr="00A2054F">
        <w:rPr>
          <w:rFonts w:ascii="Times New Roman" w:eastAsia="Calibri" w:hAnsi="Times New Roman" w:cs="Times New Roman"/>
          <w:kern w:val="3"/>
          <w:sz w:val="26"/>
          <w:szCs w:val="26"/>
        </w:rPr>
        <w:t>Комисията единодушно реши, че така посоченото от участника лице отговаря на поставените от възложителя изисквания относно образованието и професионалната квалификация.</w:t>
      </w:r>
    </w:p>
    <w:p w:rsidR="0092477C" w:rsidRDefault="0092477C" w:rsidP="0092477C">
      <w:pPr>
        <w:tabs>
          <w:tab w:val="left" w:pos="993"/>
        </w:tabs>
        <w:spacing w:after="0" w:line="240" w:lineRule="auto"/>
        <w:ind w:firstLine="567"/>
        <w:jc w:val="both"/>
        <w:rPr>
          <w:rFonts w:ascii="Times New Roman" w:eastAsia="Times New Roman" w:hAnsi="Times New Roman" w:cs="Times New Roman"/>
          <w:sz w:val="26"/>
          <w:szCs w:val="26"/>
          <w:lang w:eastAsia="en-US"/>
        </w:rPr>
      </w:pPr>
      <w:r w:rsidRPr="00A2054F">
        <w:rPr>
          <w:rFonts w:ascii="Times New Roman" w:eastAsia="Times New Roman" w:hAnsi="Times New Roman" w:cs="Times New Roman"/>
          <w:sz w:val="26"/>
          <w:szCs w:val="26"/>
          <w:lang w:eastAsia="en-US"/>
        </w:rPr>
        <w:t xml:space="preserve">Комисията присъди точките за показател </w:t>
      </w:r>
      <w:r w:rsidRPr="00A2054F">
        <w:rPr>
          <w:rFonts w:ascii="Times New Roman" w:eastAsia="Times New Roman" w:hAnsi="Times New Roman" w:cs="Times New Roman"/>
          <w:b/>
          <w:sz w:val="26"/>
          <w:szCs w:val="26"/>
          <w:lang w:eastAsia="en-US"/>
        </w:rPr>
        <w:t xml:space="preserve">за професионалната компетентност на предложения от Участника „Технически ръководител“ (ПК </w:t>
      </w:r>
      <w:r>
        <w:rPr>
          <w:rFonts w:ascii="Times New Roman" w:eastAsia="Times New Roman" w:hAnsi="Times New Roman" w:cs="Times New Roman"/>
          <w:b/>
          <w:sz w:val="26"/>
          <w:szCs w:val="26"/>
          <w:lang w:eastAsia="en-US"/>
        </w:rPr>
        <w:t>1</w:t>
      </w:r>
      <w:r w:rsidRPr="00A2054F">
        <w:rPr>
          <w:rFonts w:ascii="Times New Roman" w:eastAsia="Times New Roman" w:hAnsi="Times New Roman" w:cs="Times New Roman"/>
          <w:b/>
          <w:sz w:val="26"/>
          <w:szCs w:val="26"/>
          <w:lang w:eastAsia="en-US"/>
        </w:rPr>
        <w:t xml:space="preserve">) </w:t>
      </w:r>
      <w:r w:rsidRPr="00A2054F">
        <w:rPr>
          <w:rFonts w:ascii="Times New Roman" w:eastAsia="Times New Roman" w:hAnsi="Times New Roman" w:cs="Times New Roman"/>
          <w:sz w:val="26"/>
          <w:szCs w:val="26"/>
          <w:lang w:eastAsia="en-US"/>
        </w:rPr>
        <w:t>по следния начин</w:t>
      </w:r>
      <w:r w:rsidRPr="00A2054F">
        <w:rPr>
          <w:rFonts w:ascii="Times New Roman" w:eastAsia="Times New Roman" w:hAnsi="Times New Roman" w:cs="Times New Roman"/>
          <w:b/>
          <w:sz w:val="26"/>
          <w:szCs w:val="26"/>
          <w:lang w:eastAsia="en-US"/>
        </w:rPr>
        <w:t xml:space="preserve">: </w:t>
      </w:r>
      <w:r w:rsidRPr="00A2054F">
        <w:rPr>
          <w:rFonts w:ascii="Times New Roman" w:eastAsia="Times New Roman" w:hAnsi="Times New Roman" w:cs="Times New Roman"/>
          <w:sz w:val="26"/>
          <w:szCs w:val="26"/>
          <w:lang w:eastAsia="en-US"/>
        </w:rPr>
        <w:t xml:space="preserve">участникът е посочил Експерт с професионална компетентност – умения усвоени в процеса на упражняване на определена позиция при изпълнението на </w:t>
      </w:r>
      <w:r w:rsidR="00E931BD">
        <w:rPr>
          <w:rFonts w:ascii="Times New Roman" w:eastAsia="Times New Roman" w:hAnsi="Times New Roman" w:cs="Times New Roman"/>
          <w:sz w:val="26"/>
          <w:szCs w:val="26"/>
          <w:lang w:eastAsia="en-US"/>
        </w:rPr>
        <w:t>4</w:t>
      </w:r>
      <w:r w:rsidRPr="00A2054F">
        <w:rPr>
          <w:rFonts w:ascii="Times New Roman" w:eastAsia="Times New Roman" w:hAnsi="Times New Roman" w:cs="Times New Roman"/>
          <w:sz w:val="26"/>
          <w:szCs w:val="26"/>
          <w:lang w:eastAsia="en-US"/>
        </w:rPr>
        <w:t xml:space="preserve"> бр. обекти от </w:t>
      </w:r>
      <w:r>
        <w:rPr>
          <w:rFonts w:ascii="Times New Roman" w:eastAsia="Times New Roman" w:hAnsi="Times New Roman" w:cs="Times New Roman"/>
          <w:sz w:val="26"/>
          <w:szCs w:val="26"/>
          <w:lang w:eastAsia="en-US"/>
        </w:rPr>
        <w:t>втора</w:t>
      </w:r>
      <w:r w:rsidRPr="00A2054F">
        <w:rPr>
          <w:rFonts w:ascii="Times New Roman" w:eastAsia="Times New Roman" w:hAnsi="Times New Roman" w:cs="Times New Roman"/>
          <w:sz w:val="26"/>
          <w:szCs w:val="26"/>
          <w:lang w:eastAsia="en-US"/>
        </w:rPr>
        <w:t xml:space="preserve"> група, </w:t>
      </w:r>
      <w:r>
        <w:rPr>
          <w:rFonts w:ascii="Times New Roman" w:eastAsia="Times New Roman" w:hAnsi="Times New Roman" w:cs="Times New Roman"/>
          <w:sz w:val="26"/>
          <w:szCs w:val="26"/>
          <w:lang w:eastAsia="en-US"/>
        </w:rPr>
        <w:t>четвърта</w:t>
      </w:r>
      <w:r w:rsidRPr="00A2054F">
        <w:rPr>
          <w:rFonts w:ascii="Times New Roman" w:eastAsia="Times New Roman" w:hAnsi="Times New Roman" w:cs="Times New Roman"/>
          <w:sz w:val="26"/>
          <w:szCs w:val="26"/>
          <w:lang w:eastAsia="en-US"/>
        </w:rPr>
        <w:t xml:space="preserve"> категория на позиция „Технически ръководител“. </w:t>
      </w:r>
      <w:r w:rsidRPr="00A2054F">
        <w:rPr>
          <w:rFonts w:ascii="Times New Roman" w:eastAsia="Times New Roman" w:hAnsi="Times New Roman" w:cs="Times New Roman"/>
          <w:b/>
          <w:sz w:val="26"/>
          <w:szCs w:val="26"/>
          <w:lang w:eastAsia="en-US"/>
        </w:rPr>
        <w:t xml:space="preserve">Ето защо комисията единодушно реши, че присъжда </w:t>
      </w:r>
      <w:r>
        <w:rPr>
          <w:rFonts w:ascii="Times New Roman" w:eastAsia="Times New Roman" w:hAnsi="Times New Roman" w:cs="Times New Roman"/>
          <w:b/>
          <w:sz w:val="26"/>
          <w:szCs w:val="26"/>
          <w:lang w:eastAsia="en-US"/>
        </w:rPr>
        <w:t>1</w:t>
      </w:r>
      <w:r w:rsidR="00E931BD">
        <w:rPr>
          <w:rFonts w:ascii="Times New Roman" w:eastAsia="Times New Roman" w:hAnsi="Times New Roman" w:cs="Times New Roman"/>
          <w:b/>
          <w:sz w:val="26"/>
          <w:szCs w:val="26"/>
          <w:lang w:eastAsia="en-US"/>
        </w:rPr>
        <w:t>0</w:t>
      </w:r>
      <w:r w:rsidRPr="00A2054F">
        <w:rPr>
          <w:rFonts w:ascii="Times New Roman" w:eastAsia="Times New Roman" w:hAnsi="Times New Roman" w:cs="Times New Roman"/>
          <w:b/>
          <w:sz w:val="26"/>
          <w:szCs w:val="26"/>
          <w:lang w:eastAsia="en-US"/>
        </w:rPr>
        <w:t xml:space="preserve"> точки на участника</w:t>
      </w:r>
      <w:r w:rsidRPr="00A2054F">
        <w:rPr>
          <w:rFonts w:ascii="Times New Roman" w:eastAsia="Times New Roman" w:hAnsi="Times New Roman" w:cs="Times New Roman"/>
          <w:sz w:val="26"/>
          <w:szCs w:val="26"/>
          <w:lang w:eastAsia="en-US"/>
        </w:rPr>
        <w:t xml:space="preserve"> за</w:t>
      </w:r>
      <w:r w:rsidRPr="00A2054F">
        <w:rPr>
          <w:rFonts w:ascii="Times New Roman" w:eastAsia="Times New Roman" w:hAnsi="Times New Roman" w:cs="Times New Roman"/>
          <w:b/>
          <w:sz w:val="26"/>
          <w:szCs w:val="26"/>
          <w:lang w:eastAsia="en-US"/>
        </w:rPr>
        <w:t xml:space="preserve"> професионалната компетентност на предложения от Участника „Технически ръководител“ (ПК </w:t>
      </w:r>
      <w:r>
        <w:rPr>
          <w:rFonts w:ascii="Times New Roman" w:eastAsia="Times New Roman" w:hAnsi="Times New Roman" w:cs="Times New Roman"/>
          <w:b/>
          <w:sz w:val="26"/>
          <w:szCs w:val="26"/>
          <w:lang w:eastAsia="en-US"/>
        </w:rPr>
        <w:t>1</w:t>
      </w:r>
      <w:r w:rsidRPr="00A2054F">
        <w:rPr>
          <w:rFonts w:ascii="Times New Roman" w:eastAsia="Times New Roman" w:hAnsi="Times New Roman" w:cs="Times New Roman"/>
          <w:b/>
          <w:sz w:val="26"/>
          <w:szCs w:val="26"/>
          <w:lang w:eastAsia="en-US"/>
        </w:rPr>
        <w:t>).</w:t>
      </w:r>
      <w:r>
        <w:rPr>
          <w:rFonts w:ascii="Times New Roman" w:eastAsia="Times New Roman" w:hAnsi="Times New Roman" w:cs="Times New Roman"/>
          <w:b/>
          <w:sz w:val="26"/>
          <w:szCs w:val="26"/>
          <w:lang w:eastAsia="en-US"/>
        </w:rPr>
        <w:t xml:space="preserve"> </w:t>
      </w:r>
    </w:p>
    <w:p w:rsidR="0092477C" w:rsidRPr="00A2054F" w:rsidRDefault="0092477C" w:rsidP="0092477C">
      <w:pPr>
        <w:tabs>
          <w:tab w:val="left" w:pos="993"/>
        </w:tabs>
        <w:spacing w:after="0" w:line="240" w:lineRule="auto"/>
        <w:ind w:firstLine="567"/>
        <w:jc w:val="both"/>
        <w:rPr>
          <w:rFonts w:ascii="Times New Roman" w:eastAsia="Times New Roman" w:hAnsi="Times New Roman" w:cs="Times New Roman"/>
          <w:sz w:val="26"/>
          <w:szCs w:val="26"/>
          <w:lang w:eastAsia="en-US"/>
        </w:rPr>
      </w:pPr>
    </w:p>
    <w:p w:rsidR="0092477C" w:rsidRPr="00A2054F" w:rsidRDefault="0092477C" w:rsidP="0092477C">
      <w:pPr>
        <w:tabs>
          <w:tab w:val="left" w:pos="993"/>
        </w:tabs>
        <w:spacing w:after="0" w:line="240" w:lineRule="auto"/>
        <w:ind w:firstLine="567"/>
        <w:jc w:val="both"/>
        <w:rPr>
          <w:rFonts w:ascii="Times New Roman" w:eastAsia="Times New Roman" w:hAnsi="Times New Roman" w:cs="Times New Roman"/>
          <w:sz w:val="26"/>
          <w:szCs w:val="26"/>
          <w:lang w:eastAsia="en-US"/>
        </w:rPr>
      </w:pPr>
      <w:r w:rsidRPr="00A2054F">
        <w:rPr>
          <w:rFonts w:ascii="Times New Roman" w:eastAsia="Times New Roman" w:hAnsi="Times New Roman" w:cs="Times New Roman"/>
          <w:sz w:val="26"/>
          <w:szCs w:val="26"/>
          <w:lang w:eastAsia="en-US"/>
        </w:rPr>
        <w:lastRenderedPageBreak/>
        <w:t xml:space="preserve">Комисията присъди точките за показател </w:t>
      </w:r>
      <w:r w:rsidRPr="00A2054F">
        <w:rPr>
          <w:rFonts w:ascii="Times New Roman" w:eastAsia="Times New Roman" w:hAnsi="Times New Roman" w:cs="Times New Roman"/>
          <w:b/>
          <w:sz w:val="26"/>
          <w:szCs w:val="26"/>
          <w:lang w:eastAsia="en-US"/>
        </w:rPr>
        <w:t xml:space="preserve">за професионалната компетентност на предложения от Участника „Специалист – контрол на качеството“ (ПК </w:t>
      </w:r>
      <w:r>
        <w:rPr>
          <w:rFonts w:ascii="Times New Roman" w:eastAsia="Times New Roman" w:hAnsi="Times New Roman" w:cs="Times New Roman"/>
          <w:b/>
          <w:sz w:val="26"/>
          <w:szCs w:val="26"/>
          <w:lang w:eastAsia="en-US"/>
        </w:rPr>
        <w:t>2</w:t>
      </w:r>
      <w:r w:rsidRPr="00A2054F">
        <w:rPr>
          <w:rFonts w:ascii="Times New Roman" w:eastAsia="Times New Roman" w:hAnsi="Times New Roman" w:cs="Times New Roman"/>
          <w:b/>
          <w:sz w:val="26"/>
          <w:szCs w:val="26"/>
          <w:lang w:eastAsia="en-US"/>
        </w:rPr>
        <w:t xml:space="preserve">) </w:t>
      </w:r>
      <w:r w:rsidRPr="00A2054F">
        <w:rPr>
          <w:rFonts w:ascii="Times New Roman" w:eastAsia="Times New Roman" w:hAnsi="Times New Roman" w:cs="Times New Roman"/>
          <w:sz w:val="26"/>
          <w:szCs w:val="26"/>
          <w:lang w:eastAsia="en-US"/>
        </w:rPr>
        <w:t>по следния начин</w:t>
      </w:r>
      <w:r w:rsidRPr="00A2054F">
        <w:rPr>
          <w:rFonts w:ascii="Times New Roman" w:eastAsia="Times New Roman" w:hAnsi="Times New Roman" w:cs="Times New Roman"/>
          <w:b/>
          <w:sz w:val="26"/>
          <w:szCs w:val="26"/>
          <w:lang w:eastAsia="en-US"/>
        </w:rPr>
        <w:t xml:space="preserve">: </w:t>
      </w:r>
      <w:r w:rsidRPr="00A2054F">
        <w:rPr>
          <w:rFonts w:ascii="Times New Roman" w:eastAsia="Times New Roman" w:hAnsi="Times New Roman" w:cs="Times New Roman"/>
          <w:sz w:val="26"/>
          <w:szCs w:val="26"/>
          <w:lang w:eastAsia="en-US"/>
        </w:rPr>
        <w:t xml:space="preserve">участникът е посочил Експерт с професионална компетентност – умения усвоени в процеса на упражняване на определена позиция при изпълнението на </w:t>
      </w:r>
      <w:r w:rsidR="00E931BD">
        <w:rPr>
          <w:rFonts w:ascii="Times New Roman" w:eastAsia="Times New Roman" w:hAnsi="Times New Roman" w:cs="Times New Roman"/>
          <w:sz w:val="26"/>
          <w:szCs w:val="26"/>
          <w:lang w:eastAsia="en-US"/>
        </w:rPr>
        <w:t>4</w:t>
      </w:r>
      <w:r w:rsidRPr="007946B7">
        <w:rPr>
          <w:rFonts w:ascii="Times New Roman" w:eastAsia="Times New Roman" w:hAnsi="Times New Roman" w:cs="Times New Roman"/>
          <w:sz w:val="26"/>
          <w:szCs w:val="26"/>
          <w:lang w:eastAsia="en-US"/>
        </w:rPr>
        <w:t xml:space="preserve"> бр. обекти от втора група, четвърта категория</w:t>
      </w:r>
      <w:r>
        <w:rPr>
          <w:rFonts w:ascii="Times New Roman" w:eastAsia="Times New Roman" w:hAnsi="Times New Roman" w:cs="Times New Roman"/>
          <w:sz w:val="26"/>
          <w:szCs w:val="26"/>
          <w:lang w:eastAsia="en-US"/>
        </w:rPr>
        <w:t xml:space="preserve"> </w:t>
      </w:r>
      <w:r w:rsidRPr="00A2054F">
        <w:rPr>
          <w:rFonts w:ascii="Times New Roman" w:eastAsia="Times New Roman" w:hAnsi="Times New Roman" w:cs="Times New Roman"/>
          <w:sz w:val="26"/>
          <w:szCs w:val="26"/>
          <w:lang w:eastAsia="en-US"/>
        </w:rPr>
        <w:t xml:space="preserve">на позиция „Специалист – контрол на качеството“. </w:t>
      </w:r>
      <w:r w:rsidRPr="00A2054F">
        <w:rPr>
          <w:rFonts w:ascii="Times New Roman" w:eastAsia="Times New Roman" w:hAnsi="Times New Roman" w:cs="Times New Roman"/>
          <w:b/>
          <w:sz w:val="26"/>
          <w:szCs w:val="26"/>
          <w:lang w:eastAsia="en-US"/>
        </w:rPr>
        <w:t>Ето защо комисията единодушно реши, че присъжда 1</w:t>
      </w:r>
      <w:r w:rsidR="00E931BD">
        <w:rPr>
          <w:rFonts w:ascii="Times New Roman" w:eastAsia="Times New Roman" w:hAnsi="Times New Roman" w:cs="Times New Roman"/>
          <w:b/>
          <w:sz w:val="26"/>
          <w:szCs w:val="26"/>
          <w:lang w:eastAsia="en-US"/>
        </w:rPr>
        <w:t>0</w:t>
      </w:r>
      <w:r w:rsidRPr="00A2054F">
        <w:rPr>
          <w:rFonts w:ascii="Times New Roman" w:eastAsia="Times New Roman" w:hAnsi="Times New Roman" w:cs="Times New Roman"/>
          <w:b/>
          <w:sz w:val="26"/>
          <w:szCs w:val="26"/>
          <w:lang w:eastAsia="en-US"/>
        </w:rPr>
        <w:t xml:space="preserve"> точки на участника</w:t>
      </w:r>
      <w:r w:rsidRPr="00A2054F">
        <w:rPr>
          <w:rFonts w:ascii="Times New Roman" w:eastAsia="Times New Roman" w:hAnsi="Times New Roman" w:cs="Times New Roman"/>
          <w:sz w:val="26"/>
          <w:szCs w:val="26"/>
          <w:lang w:eastAsia="en-US"/>
        </w:rPr>
        <w:t xml:space="preserve"> за</w:t>
      </w:r>
      <w:r w:rsidRPr="00A2054F">
        <w:rPr>
          <w:rFonts w:ascii="Times New Roman" w:eastAsia="Times New Roman" w:hAnsi="Times New Roman" w:cs="Times New Roman"/>
          <w:b/>
          <w:sz w:val="26"/>
          <w:szCs w:val="26"/>
          <w:lang w:eastAsia="en-US"/>
        </w:rPr>
        <w:t xml:space="preserve"> професионалната компетентност на предложения от Участника „Специалист – контрол на качеството“ (ПК </w:t>
      </w:r>
      <w:r>
        <w:rPr>
          <w:rFonts w:ascii="Times New Roman" w:eastAsia="Times New Roman" w:hAnsi="Times New Roman" w:cs="Times New Roman"/>
          <w:b/>
          <w:sz w:val="26"/>
          <w:szCs w:val="26"/>
          <w:lang w:eastAsia="en-US"/>
        </w:rPr>
        <w:t>2</w:t>
      </w:r>
      <w:r w:rsidRPr="00A2054F">
        <w:rPr>
          <w:rFonts w:ascii="Times New Roman" w:eastAsia="Times New Roman" w:hAnsi="Times New Roman" w:cs="Times New Roman"/>
          <w:b/>
          <w:sz w:val="26"/>
          <w:szCs w:val="26"/>
          <w:lang w:eastAsia="en-US"/>
        </w:rPr>
        <w:t>).</w:t>
      </w:r>
    </w:p>
    <w:p w:rsidR="0092477C" w:rsidRPr="00A2054F" w:rsidRDefault="0092477C" w:rsidP="0092477C">
      <w:pPr>
        <w:tabs>
          <w:tab w:val="left" w:pos="993"/>
        </w:tabs>
        <w:spacing w:after="0" w:line="240" w:lineRule="auto"/>
        <w:ind w:firstLine="567"/>
        <w:jc w:val="both"/>
        <w:rPr>
          <w:rFonts w:ascii="Times New Roman" w:eastAsia="Times New Roman" w:hAnsi="Times New Roman" w:cs="Times New Roman"/>
          <w:sz w:val="26"/>
          <w:szCs w:val="26"/>
          <w:lang w:eastAsia="en-US"/>
        </w:rPr>
      </w:pPr>
    </w:p>
    <w:p w:rsidR="0092477C" w:rsidRPr="00A2054F" w:rsidRDefault="0092477C" w:rsidP="0092477C">
      <w:pPr>
        <w:tabs>
          <w:tab w:val="left" w:pos="993"/>
        </w:tabs>
        <w:spacing w:after="0" w:line="240" w:lineRule="auto"/>
        <w:ind w:firstLine="567"/>
        <w:jc w:val="both"/>
        <w:rPr>
          <w:rFonts w:ascii="Times New Roman" w:eastAsia="Calibri" w:hAnsi="Times New Roman" w:cs="Times New Roman"/>
          <w:i/>
          <w:sz w:val="26"/>
          <w:szCs w:val="26"/>
          <w:lang w:val="en-GB" w:eastAsia="en-US"/>
        </w:rPr>
      </w:pPr>
      <w:r w:rsidRPr="00A2054F">
        <w:rPr>
          <w:rFonts w:ascii="Times New Roman" w:eastAsia="Times New Roman" w:hAnsi="Times New Roman" w:cs="Times New Roman"/>
          <w:sz w:val="26"/>
          <w:szCs w:val="26"/>
          <w:lang w:eastAsia="en-US"/>
        </w:rPr>
        <w:t xml:space="preserve">Комисията присъди точките за показател </w:t>
      </w:r>
      <w:r w:rsidRPr="00A2054F">
        <w:rPr>
          <w:rFonts w:ascii="Times New Roman" w:eastAsia="Times New Roman" w:hAnsi="Times New Roman" w:cs="Times New Roman"/>
          <w:b/>
          <w:sz w:val="26"/>
          <w:szCs w:val="26"/>
          <w:lang w:eastAsia="en-US"/>
        </w:rPr>
        <w:t xml:space="preserve">за професионалната компетентност на предложения от Участника „Специалист по ЗБУТ“  (ПК </w:t>
      </w:r>
      <w:r>
        <w:rPr>
          <w:rFonts w:ascii="Times New Roman" w:eastAsia="Times New Roman" w:hAnsi="Times New Roman" w:cs="Times New Roman"/>
          <w:b/>
          <w:sz w:val="26"/>
          <w:szCs w:val="26"/>
          <w:lang w:eastAsia="en-US"/>
        </w:rPr>
        <w:t>3</w:t>
      </w:r>
      <w:r w:rsidRPr="00A2054F">
        <w:rPr>
          <w:rFonts w:ascii="Times New Roman" w:eastAsia="Times New Roman" w:hAnsi="Times New Roman" w:cs="Times New Roman"/>
          <w:b/>
          <w:sz w:val="26"/>
          <w:szCs w:val="26"/>
          <w:lang w:eastAsia="en-US"/>
        </w:rPr>
        <w:t xml:space="preserve">) </w:t>
      </w:r>
      <w:r w:rsidRPr="00A2054F">
        <w:rPr>
          <w:rFonts w:ascii="Times New Roman" w:eastAsia="Times New Roman" w:hAnsi="Times New Roman" w:cs="Times New Roman"/>
          <w:sz w:val="26"/>
          <w:szCs w:val="26"/>
          <w:lang w:eastAsia="en-US"/>
        </w:rPr>
        <w:t>по следния начин</w:t>
      </w:r>
      <w:r w:rsidRPr="00A2054F">
        <w:rPr>
          <w:rFonts w:ascii="Times New Roman" w:eastAsia="Times New Roman" w:hAnsi="Times New Roman" w:cs="Times New Roman"/>
          <w:b/>
          <w:sz w:val="26"/>
          <w:szCs w:val="26"/>
          <w:lang w:eastAsia="en-US"/>
        </w:rPr>
        <w:t xml:space="preserve">: </w:t>
      </w:r>
      <w:r w:rsidRPr="00A2054F">
        <w:rPr>
          <w:rFonts w:ascii="Times New Roman" w:eastAsia="Times New Roman" w:hAnsi="Times New Roman" w:cs="Times New Roman"/>
          <w:sz w:val="26"/>
          <w:szCs w:val="26"/>
          <w:lang w:eastAsia="en-US"/>
        </w:rPr>
        <w:t xml:space="preserve">участникът е посочил Експерт с професионална компетентност – умения усвоени в процеса на упражняване на определена позиция при изпълнението на </w:t>
      </w:r>
      <w:r w:rsidR="00E931BD">
        <w:rPr>
          <w:rFonts w:ascii="Times New Roman" w:eastAsia="Times New Roman" w:hAnsi="Times New Roman" w:cs="Times New Roman"/>
          <w:sz w:val="26"/>
          <w:szCs w:val="26"/>
          <w:lang w:eastAsia="en-US"/>
        </w:rPr>
        <w:t>4</w:t>
      </w:r>
      <w:r w:rsidRPr="006E2A86">
        <w:rPr>
          <w:rFonts w:ascii="Times New Roman" w:eastAsia="Times New Roman" w:hAnsi="Times New Roman" w:cs="Times New Roman"/>
          <w:sz w:val="26"/>
          <w:szCs w:val="26"/>
          <w:lang w:eastAsia="en-US"/>
        </w:rPr>
        <w:t xml:space="preserve"> бр. обекти от втора група, четвърта категория </w:t>
      </w:r>
      <w:r w:rsidRPr="00A2054F">
        <w:rPr>
          <w:rFonts w:ascii="Times New Roman" w:eastAsia="Times New Roman" w:hAnsi="Times New Roman" w:cs="Times New Roman"/>
          <w:sz w:val="26"/>
          <w:szCs w:val="26"/>
          <w:lang w:eastAsia="en-US"/>
        </w:rPr>
        <w:t xml:space="preserve">на позиция „Специалист по ЗБУТ“. </w:t>
      </w:r>
      <w:r w:rsidRPr="00A2054F">
        <w:rPr>
          <w:rFonts w:ascii="Times New Roman" w:eastAsia="Times New Roman" w:hAnsi="Times New Roman" w:cs="Times New Roman"/>
          <w:b/>
          <w:sz w:val="26"/>
          <w:szCs w:val="26"/>
          <w:lang w:eastAsia="en-US"/>
        </w:rPr>
        <w:t xml:space="preserve">Ето защо комисията единодушно реши, че присъжда </w:t>
      </w:r>
      <w:r>
        <w:rPr>
          <w:rFonts w:ascii="Times New Roman" w:eastAsia="Times New Roman" w:hAnsi="Times New Roman" w:cs="Times New Roman"/>
          <w:b/>
          <w:sz w:val="26"/>
          <w:szCs w:val="26"/>
          <w:lang w:eastAsia="en-US"/>
        </w:rPr>
        <w:t>1</w:t>
      </w:r>
      <w:r w:rsidR="00E931BD">
        <w:rPr>
          <w:rFonts w:ascii="Times New Roman" w:eastAsia="Times New Roman" w:hAnsi="Times New Roman" w:cs="Times New Roman"/>
          <w:b/>
          <w:sz w:val="26"/>
          <w:szCs w:val="26"/>
          <w:lang w:eastAsia="en-US"/>
        </w:rPr>
        <w:t>0</w:t>
      </w:r>
      <w:r w:rsidRPr="00A2054F">
        <w:rPr>
          <w:rFonts w:ascii="Times New Roman" w:eastAsia="Times New Roman" w:hAnsi="Times New Roman" w:cs="Times New Roman"/>
          <w:b/>
          <w:sz w:val="26"/>
          <w:szCs w:val="26"/>
          <w:lang w:eastAsia="en-US"/>
        </w:rPr>
        <w:t xml:space="preserve"> точки на участника</w:t>
      </w:r>
      <w:r w:rsidRPr="00A2054F">
        <w:rPr>
          <w:rFonts w:ascii="Times New Roman" w:eastAsia="Times New Roman" w:hAnsi="Times New Roman" w:cs="Times New Roman"/>
          <w:sz w:val="26"/>
          <w:szCs w:val="26"/>
          <w:lang w:eastAsia="en-US"/>
        </w:rPr>
        <w:t xml:space="preserve"> за</w:t>
      </w:r>
      <w:r w:rsidRPr="00A2054F">
        <w:rPr>
          <w:rFonts w:ascii="Times New Roman" w:eastAsia="Times New Roman" w:hAnsi="Times New Roman" w:cs="Times New Roman"/>
          <w:b/>
          <w:sz w:val="26"/>
          <w:szCs w:val="26"/>
          <w:lang w:eastAsia="en-US"/>
        </w:rPr>
        <w:t xml:space="preserve"> професионалната компетентност на предложения от Участника „Специалист по ЗБУТ“ (ПК </w:t>
      </w:r>
      <w:r>
        <w:rPr>
          <w:rFonts w:ascii="Times New Roman" w:eastAsia="Times New Roman" w:hAnsi="Times New Roman" w:cs="Times New Roman"/>
          <w:b/>
          <w:sz w:val="26"/>
          <w:szCs w:val="26"/>
          <w:lang w:eastAsia="en-US"/>
        </w:rPr>
        <w:t>3</w:t>
      </w:r>
      <w:r w:rsidRPr="00A2054F">
        <w:rPr>
          <w:rFonts w:ascii="Times New Roman" w:eastAsia="Times New Roman" w:hAnsi="Times New Roman" w:cs="Times New Roman"/>
          <w:b/>
          <w:sz w:val="26"/>
          <w:szCs w:val="26"/>
          <w:lang w:eastAsia="en-US"/>
        </w:rPr>
        <w:t>).</w:t>
      </w:r>
    </w:p>
    <w:p w:rsidR="0092477C" w:rsidRPr="00A2054F" w:rsidRDefault="0092477C" w:rsidP="0092477C">
      <w:pPr>
        <w:widowControl w:val="0"/>
        <w:tabs>
          <w:tab w:val="left" w:pos="0"/>
          <w:tab w:val="left" w:pos="851"/>
        </w:tabs>
        <w:suppressAutoHyphens/>
        <w:autoSpaceDE w:val="0"/>
        <w:autoSpaceDN w:val="0"/>
        <w:spacing w:after="0" w:line="240" w:lineRule="auto"/>
        <w:jc w:val="both"/>
        <w:rPr>
          <w:rFonts w:ascii="Times New Roman" w:eastAsia="Calibri" w:hAnsi="Times New Roman" w:cs="Times New Roman"/>
          <w:i/>
          <w:sz w:val="26"/>
          <w:szCs w:val="26"/>
          <w:lang w:eastAsia="en-US"/>
        </w:rPr>
      </w:pPr>
    </w:p>
    <w:p w:rsidR="0092477C" w:rsidRDefault="0092477C" w:rsidP="0092477C">
      <w:pPr>
        <w:tabs>
          <w:tab w:val="left" w:pos="810"/>
        </w:tabs>
        <w:suppressAutoHyphens/>
        <w:ind w:firstLine="567"/>
        <w:jc w:val="both"/>
        <w:textAlignment w:val="baseline"/>
        <w:rPr>
          <w:rFonts w:ascii="Times New Roman" w:eastAsia="Calibri" w:hAnsi="Times New Roman" w:cs="Times New Roman"/>
          <w:b/>
          <w:bCs/>
          <w:kern w:val="3"/>
          <w:sz w:val="26"/>
          <w:szCs w:val="26"/>
          <w:lang w:eastAsia="ar-SA"/>
        </w:rPr>
      </w:pPr>
      <w:r w:rsidRPr="00A56E1A">
        <w:rPr>
          <w:rFonts w:ascii="Times New Roman" w:eastAsia="Calibri" w:hAnsi="Times New Roman" w:cs="Times New Roman"/>
          <w:b/>
          <w:kern w:val="3"/>
          <w:sz w:val="26"/>
          <w:szCs w:val="26"/>
        </w:rPr>
        <w:t xml:space="preserve">2. Оценка по </w:t>
      </w:r>
      <w:r w:rsidR="00D05AFC" w:rsidRPr="00D05AFC">
        <w:rPr>
          <w:rFonts w:ascii="Times New Roman" w:eastAsia="Calibri" w:hAnsi="Times New Roman" w:cs="Times New Roman"/>
          <w:b/>
          <w:kern w:val="3"/>
          <w:sz w:val="26"/>
          <w:szCs w:val="26"/>
        </w:rPr>
        <w:t>показател „Оценка на ценовото предложение на участника“- Ценово предложение (ЦП)</w:t>
      </w:r>
      <w:r w:rsidRPr="00A56E1A">
        <w:rPr>
          <w:rFonts w:ascii="Times New Roman" w:eastAsia="Calibri" w:hAnsi="Times New Roman" w:cs="Times New Roman"/>
          <w:b/>
          <w:bCs/>
          <w:kern w:val="3"/>
          <w:sz w:val="26"/>
          <w:szCs w:val="26"/>
          <w:lang w:eastAsia="ar-SA"/>
        </w:rPr>
        <w:t xml:space="preserve">. </w:t>
      </w:r>
    </w:p>
    <w:p w:rsidR="00E023D1" w:rsidRPr="00E023D1" w:rsidRDefault="00E023D1" w:rsidP="00E023D1">
      <w:pPr>
        <w:tabs>
          <w:tab w:val="left" w:pos="810"/>
        </w:tabs>
        <w:suppressAutoHyphens/>
        <w:spacing w:after="0"/>
        <w:ind w:firstLine="567"/>
        <w:jc w:val="both"/>
        <w:textAlignment w:val="baseline"/>
        <w:rPr>
          <w:rFonts w:ascii="Times New Roman" w:eastAsia="Calibri" w:hAnsi="Times New Roman" w:cs="Times New Roman"/>
          <w:bCs/>
          <w:kern w:val="3"/>
          <w:sz w:val="26"/>
          <w:szCs w:val="26"/>
          <w:lang w:eastAsia="ar-SA"/>
        </w:rPr>
      </w:pPr>
      <w:r w:rsidRPr="00E023D1">
        <w:rPr>
          <w:rFonts w:ascii="Times New Roman" w:eastAsia="Calibri" w:hAnsi="Times New Roman" w:cs="Times New Roman"/>
          <w:bCs/>
          <w:kern w:val="3"/>
          <w:sz w:val="26"/>
          <w:szCs w:val="26"/>
          <w:lang w:eastAsia="ar-SA"/>
        </w:rPr>
        <w:t>Точките се определят по следната формула:</w:t>
      </w:r>
    </w:p>
    <w:p w:rsidR="00E023D1" w:rsidRPr="00E023D1" w:rsidRDefault="00E023D1" w:rsidP="00E023D1">
      <w:pPr>
        <w:tabs>
          <w:tab w:val="left" w:pos="810"/>
        </w:tabs>
        <w:suppressAutoHyphens/>
        <w:spacing w:after="0"/>
        <w:ind w:firstLine="567"/>
        <w:jc w:val="both"/>
        <w:textAlignment w:val="baseline"/>
        <w:rPr>
          <w:rFonts w:ascii="Times New Roman" w:eastAsia="Calibri" w:hAnsi="Times New Roman" w:cs="Times New Roman"/>
          <w:bCs/>
          <w:kern w:val="3"/>
          <w:sz w:val="26"/>
          <w:szCs w:val="26"/>
          <w:lang w:eastAsia="ar-SA"/>
        </w:rPr>
      </w:pPr>
    </w:p>
    <w:p w:rsidR="00E023D1" w:rsidRPr="00E023D1" w:rsidRDefault="00E023D1" w:rsidP="00E023D1">
      <w:pPr>
        <w:tabs>
          <w:tab w:val="left" w:pos="810"/>
        </w:tabs>
        <w:suppressAutoHyphens/>
        <w:spacing w:after="0"/>
        <w:ind w:firstLine="567"/>
        <w:jc w:val="both"/>
        <w:textAlignment w:val="baseline"/>
        <w:rPr>
          <w:rFonts w:ascii="Times New Roman" w:eastAsia="Calibri" w:hAnsi="Times New Roman" w:cs="Times New Roman"/>
          <w:bCs/>
          <w:kern w:val="3"/>
          <w:sz w:val="26"/>
          <w:szCs w:val="26"/>
          <w:lang w:eastAsia="ar-SA"/>
        </w:rPr>
      </w:pPr>
      <w:r w:rsidRPr="00E023D1">
        <w:rPr>
          <w:rFonts w:ascii="Times New Roman" w:eastAsia="Calibri" w:hAnsi="Times New Roman" w:cs="Times New Roman"/>
          <w:bCs/>
          <w:kern w:val="3"/>
          <w:sz w:val="26"/>
          <w:szCs w:val="26"/>
          <w:lang w:eastAsia="ar-SA"/>
        </w:rPr>
        <w:tab/>
        <w:t xml:space="preserve">               ЦПmin</w:t>
      </w:r>
    </w:p>
    <w:p w:rsidR="00E023D1" w:rsidRPr="00A773C3" w:rsidRDefault="00E023D1" w:rsidP="00E023D1">
      <w:pPr>
        <w:tabs>
          <w:tab w:val="left" w:pos="810"/>
        </w:tabs>
        <w:suppressAutoHyphens/>
        <w:spacing w:after="0"/>
        <w:ind w:firstLine="567"/>
        <w:jc w:val="both"/>
        <w:textAlignment w:val="baseline"/>
        <w:rPr>
          <w:rFonts w:ascii="Times New Roman" w:eastAsia="Calibri" w:hAnsi="Times New Roman" w:cs="Times New Roman"/>
          <w:bCs/>
          <w:kern w:val="3"/>
          <w:sz w:val="26"/>
          <w:szCs w:val="26"/>
          <w:lang w:eastAsia="ar-SA"/>
        </w:rPr>
      </w:pPr>
      <w:r>
        <w:rPr>
          <w:rFonts w:ascii="Times New Roman" w:eastAsia="Calibri" w:hAnsi="Times New Roman" w:cs="Times New Roman"/>
          <w:bCs/>
          <w:kern w:val="3"/>
          <w:sz w:val="26"/>
          <w:szCs w:val="26"/>
          <w:lang w:eastAsia="ar-SA"/>
        </w:rPr>
        <w:t xml:space="preserve">ЦП= 70 х  --------       = 70 х </w:t>
      </w:r>
      <w:r w:rsidR="00A773C3">
        <w:rPr>
          <w:rFonts w:ascii="Times New Roman" w:eastAsia="Calibri" w:hAnsi="Times New Roman" w:cs="Times New Roman"/>
          <w:bCs/>
          <w:kern w:val="3"/>
          <w:sz w:val="26"/>
          <w:szCs w:val="26"/>
          <w:u w:val="single"/>
          <w:lang w:eastAsia="ar-SA"/>
        </w:rPr>
        <w:t>79458,40</w:t>
      </w:r>
      <w:r w:rsidR="00A773C3">
        <w:rPr>
          <w:rFonts w:ascii="Times New Roman" w:eastAsia="Calibri" w:hAnsi="Times New Roman" w:cs="Times New Roman"/>
          <w:bCs/>
          <w:kern w:val="3"/>
          <w:sz w:val="26"/>
          <w:szCs w:val="26"/>
          <w:lang w:eastAsia="ar-SA"/>
        </w:rPr>
        <w:t xml:space="preserve"> = 70 точки получава участника</w:t>
      </w:r>
    </w:p>
    <w:p w:rsidR="00E023D1" w:rsidRPr="00E023D1" w:rsidRDefault="00E023D1" w:rsidP="00E023D1">
      <w:pPr>
        <w:tabs>
          <w:tab w:val="left" w:pos="810"/>
        </w:tabs>
        <w:suppressAutoHyphens/>
        <w:spacing w:after="0"/>
        <w:ind w:firstLine="567"/>
        <w:jc w:val="both"/>
        <w:textAlignment w:val="baseline"/>
        <w:rPr>
          <w:rFonts w:ascii="Times New Roman" w:eastAsia="Calibri" w:hAnsi="Times New Roman" w:cs="Times New Roman"/>
          <w:bCs/>
          <w:kern w:val="3"/>
          <w:sz w:val="26"/>
          <w:szCs w:val="26"/>
          <w:lang w:eastAsia="ar-SA"/>
        </w:rPr>
      </w:pPr>
      <w:r w:rsidRPr="00E023D1">
        <w:rPr>
          <w:rFonts w:ascii="Times New Roman" w:eastAsia="Calibri" w:hAnsi="Times New Roman" w:cs="Times New Roman"/>
          <w:bCs/>
          <w:kern w:val="3"/>
          <w:sz w:val="26"/>
          <w:szCs w:val="26"/>
          <w:lang w:eastAsia="ar-SA"/>
        </w:rPr>
        <w:tab/>
        <w:t xml:space="preserve">                ЦПn</w:t>
      </w:r>
      <w:r w:rsidR="00A773C3">
        <w:rPr>
          <w:rFonts w:ascii="Times New Roman" w:eastAsia="Calibri" w:hAnsi="Times New Roman" w:cs="Times New Roman"/>
          <w:bCs/>
          <w:kern w:val="3"/>
          <w:sz w:val="26"/>
          <w:szCs w:val="26"/>
          <w:lang w:eastAsia="ar-SA"/>
        </w:rPr>
        <w:t xml:space="preserve">                   79458,40</w:t>
      </w:r>
    </w:p>
    <w:p w:rsidR="0092477C" w:rsidRPr="00A56E1A" w:rsidRDefault="0092477C" w:rsidP="0092477C">
      <w:pPr>
        <w:spacing w:after="0" w:line="240" w:lineRule="auto"/>
        <w:ind w:left="283"/>
        <w:rPr>
          <w:rFonts w:ascii="Times New Roman" w:eastAsia="Times New Roman" w:hAnsi="Times New Roman" w:cs="Times New Roman"/>
          <w:sz w:val="24"/>
          <w:szCs w:val="24"/>
          <w:lang w:eastAsia="en-US"/>
        </w:rPr>
      </w:pPr>
    </w:p>
    <w:p w:rsidR="008E7411" w:rsidRPr="008E7411" w:rsidRDefault="008E7411" w:rsidP="008E7411">
      <w:pPr>
        <w:widowControl w:val="0"/>
        <w:autoSpaceDE w:val="0"/>
        <w:autoSpaceDN w:val="0"/>
        <w:adjustRightInd w:val="0"/>
        <w:spacing w:after="0" w:line="240" w:lineRule="auto"/>
        <w:ind w:firstLine="567"/>
        <w:jc w:val="both"/>
        <w:rPr>
          <w:rFonts w:ascii="Times New Roman" w:eastAsia="Times New Roman" w:hAnsi="Times New Roman" w:cs="Times New Roman"/>
          <w:b/>
          <w:sz w:val="26"/>
          <w:szCs w:val="26"/>
          <w:shd w:val="clear" w:color="auto" w:fill="FFFFFF"/>
          <w:lang w:eastAsia="en-US"/>
        </w:rPr>
      </w:pPr>
      <w:r w:rsidRPr="008E7411">
        <w:rPr>
          <w:rFonts w:ascii="Times New Roman" w:eastAsia="Times New Roman" w:hAnsi="Times New Roman" w:cs="Times New Roman"/>
          <w:b/>
          <w:sz w:val="26"/>
          <w:szCs w:val="26"/>
          <w:shd w:val="clear" w:color="auto" w:fill="FFFFFF"/>
          <w:lang w:eastAsia="en-US"/>
        </w:rPr>
        <w:t xml:space="preserve">Комплексна оценка (КО) се формира като сбор от Оценка на Техническото предложение на участника (ТП ) и Оценка на ценовото предложение на участника (ЦП) </w:t>
      </w:r>
    </w:p>
    <w:p w:rsidR="0092477C" w:rsidRDefault="008E7411" w:rsidP="008E7411">
      <w:pPr>
        <w:widowControl w:val="0"/>
        <w:autoSpaceDE w:val="0"/>
        <w:autoSpaceDN w:val="0"/>
        <w:adjustRightInd w:val="0"/>
        <w:spacing w:after="0" w:line="240" w:lineRule="auto"/>
        <w:ind w:firstLine="567"/>
        <w:jc w:val="both"/>
        <w:rPr>
          <w:rFonts w:ascii="Times New Roman" w:eastAsia="Times New Roman" w:hAnsi="Times New Roman" w:cs="Times New Roman"/>
          <w:b/>
          <w:sz w:val="26"/>
          <w:szCs w:val="26"/>
          <w:shd w:val="clear" w:color="auto" w:fill="FFFFFF"/>
          <w:lang w:eastAsia="en-US"/>
        </w:rPr>
      </w:pPr>
      <w:r w:rsidRPr="008E7411">
        <w:rPr>
          <w:rFonts w:ascii="Times New Roman" w:eastAsia="Times New Roman" w:hAnsi="Times New Roman" w:cs="Times New Roman"/>
          <w:b/>
          <w:sz w:val="26"/>
          <w:szCs w:val="26"/>
          <w:shd w:val="clear" w:color="auto" w:fill="FFFFFF"/>
          <w:lang w:eastAsia="en-US"/>
        </w:rPr>
        <w:t>Комплексна оценка КО = ТП  + ЦП</w:t>
      </w:r>
      <w:r>
        <w:rPr>
          <w:rFonts w:ascii="Times New Roman" w:eastAsia="Times New Roman" w:hAnsi="Times New Roman" w:cs="Times New Roman"/>
          <w:b/>
          <w:sz w:val="26"/>
          <w:szCs w:val="26"/>
          <w:shd w:val="clear" w:color="auto" w:fill="FFFFFF"/>
          <w:lang w:eastAsia="en-US"/>
        </w:rPr>
        <w:t xml:space="preserve"> = 30 + 70 = 100 точки е комплексната оценка на участника</w:t>
      </w:r>
    </w:p>
    <w:p w:rsidR="008E7411" w:rsidRDefault="008E7411" w:rsidP="008E7411">
      <w:pPr>
        <w:widowControl w:val="0"/>
        <w:autoSpaceDE w:val="0"/>
        <w:autoSpaceDN w:val="0"/>
        <w:adjustRightInd w:val="0"/>
        <w:spacing w:after="0" w:line="240" w:lineRule="auto"/>
        <w:ind w:firstLine="567"/>
        <w:jc w:val="both"/>
        <w:rPr>
          <w:rFonts w:ascii="Times New Roman" w:eastAsia="Times New Roman" w:hAnsi="Times New Roman" w:cs="Times New Roman"/>
          <w:b/>
          <w:sz w:val="26"/>
          <w:szCs w:val="26"/>
          <w:shd w:val="clear" w:color="auto" w:fill="FFFFFF"/>
          <w:lang w:eastAsia="en-US"/>
        </w:rPr>
      </w:pPr>
    </w:p>
    <w:p w:rsidR="0092477C" w:rsidRPr="0087199A" w:rsidRDefault="0092477C" w:rsidP="008E7411">
      <w:pPr>
        <w:widowControl w:val="0"/>
        <w:autoSpaceDE w:val="0"/>
        <w:autoSpaceDN w:val="0"/>
        <w:adjustRightInd w:val="0"/>
        <w:spacing w:after="0" w:line="240" w:lineRule="auto"/>
        <w:ind w:firstLine="567"/>
        <w:jc w:val="both"/>
        <w:rPr>
          <w:rFonts w:ascii="Times New Roman" w:eastAsia="Times New Roman" w:hAnsi="Times New Roman" w:cs="Times New Roman"/>
          <w:b/>
          <w:sz w:val="26"/>
          <w:szCs w:val="26"/>
          <w:shd w:val="clear" w:color="auto" w:fill="FFFFFF"/>
          <w:lang w:eastAsia="en-US"/>
        </w:rPr>
      </w:pPr>
      <w:r w:rsidRPr="0087199A">
        <w:rPr>
          <w:rFonts w:ascii="Times New Roman" w:eastAsia="Times New Roman" w:hAnsi="Times New Roman" w:cs="Times New Roman"/>
          <w:b/>
          <w:sz w:val="26"/>
          <w:szCs w:val="26"/>
          <w:shd w:val="clear" w:color="auto" w:fill="FFFFFF"/>
          <w:lang w:eastAsia="en-US"/>
        </w:rPr>
        <w:t>Комисията единодушно класира допуснат</w:t>
      </w:r>
      <w:r>
        <w:rPr>
          <w:rFonts w:ascii="Times New Roman" w:eastAsia="Times New Roman" w:hAnsi="Times New Roman" w:cs="Times New Roman"/>
          <w:b/>
          <w:sz w:val="26"/>
          <w:szCs w:val="26"/>
          <w:shd w:val="clear" w:color="auto" w:fill="FFFFFF"/>
          <w:lang w:eastAsia="en-US"/>
        </w:rPr>
        <w:t xml:space="preserve">ата оферта в </w:t>
      </w:r>
      <w:r w:rsidRPr="00A61988">
        <w:rPr>
          <w:rFonts w:ascii="Times New Roman" w:eastAsia="Times New Roman" w:hAnsi="Times New Roman" w:cs="Times New Roman"/>
          <w:b/>
          <w:sz w:val="26"/>
          <w:szCs w:val="26"/>
          <w:shd w:val="clear" w:color="auto" w:fill="FFFFFF"/>
          <w:lang w:eastAsia="en-US"/>
        </w:rPr>
        <w:t>обществена</w:t>
      </w:r>
      <w:r>
        <w:rPr>
          <w:rFonts w:ascii="Times New Roman" w:eastAsia="Times New Roman" w:hAnsi="Times New Roman" w:cs="Times New Roman"/>
          <w:b/>
          <w:sz w:val="26"/>
          <w:szCs w:val="26"/>
          <w:shd w:val="clear" w:color="auto" w:fill="FFFFFF"/>
          <w:lang w:eastAsia="en-US"/>
        </w:rPr>
        <w:t>та</w:t>
      </w:r>
      <w:r w:rsidRPr="00A61988">
        <w:rPr>
          <w:rFonts w:ascii="Times New Roman" w:eastAsia="Times New Roman" w:hAnsi="Times New Roman" w:cs="Times New Roman"/>
          <w:b/>
          <w:sz w:val="26"/>
          <w:szCs w:val="26"/>
          <w:shd w:val="clear" w:color="auto" w:fill="FFFFFF"/>
          <w:lang w:eastAsia="en-US"/>
        </w:rPr>
        <w:t xml:space="preserve"> поръчка на стойност по чл.20, ал.3, т.</w:t>
      </w:r>
      <w:r>
        <w:rPr>
          <w:rFonts w:ascii="Times New Roman" w:eastAsia="Times New Roman" w:hAnsi="Times New Roman" w:cs="Times New Roman"/>
          <w:b/>
          <w:sz w:val="26"/>
          <w:szCs w:val="26"/>
          <w:shd w:val="clear" w:color="auto" w:fill="FFFFFF"/>
          <w:lang w:eastAsia="en-US"/>
        </w:rPr>
        <w:t>1</w:t>
      </w:r>
      <w:r w:rsidRPr="00A61988">
        <w:rPr>
          <w:rFonts w:ascii="Times New Roman" w:eastAsia="Times New Roman" w:hAnsi="Times New Roman" w:cs="Times New Roman"/>
          <w:b/>
          <w:sz w:val="26"/>
          <w:szCs w:val="26"/>
          <w:shd w:val="clear" w:color="auto" w:fill="FFFFFF"/>
          <w:lang w:eastAsia="en-US"/>
        </w:rPr>
        <w:t xml:space="preserve"> от ЗОП с предмет: </w:t>
      </w:r>
      <w:r w:rsidR="008E7411" w:rsidRPr="008E7411">
        <w:rPr>
          <w:rFonts w:ascii="Times New Roman" w:eastAsia="Times New Roman" w:hAnsi="Times New Roman" w:cs="Times New Roman"/>
          <w:b/>
          <w:sz w:val="26"/>
          <w:szCs w:val="26"/>
          <w:shd w:val="clear" w:color="auto" w:fill="FFFFFF"/>
          <w:lang w:eastAsia="en-US"/>
        </w:rPr>
        <w:t>Избор на изпълнител за изпълнение на строително-монтажни работи на обекти на община Гурково по Обособена позиция №1: Избор на изпълнител на строително – монтажните работи за реализиране на строеж: „Изграждане на уличното платно на ул.”Атанас Манчев”  между о.т. 66-67-87-86-85-84-83-82 в гр. Гурково, община Гурково”</w:t>
      </w:r>
      <w:r>
        <w:rPr>
          <w:rFonts w:ascii="Times New Roman" w:eastAsia="Times New Roman" w:hAnsi="Times New Roman" w:cs="Times New Roman"/>
          <w:b/>
          <w:sz w:val="26"/>
          <w:szCs w:val="26"/>
          <w:shd w:val="clear" w:color="auto" w:fill="FFFFFF"/>
          <w:lang w:eastAsia="en-US"/>
        </w:rPr>
        <w:t xml:space="preserve">, </w:t>
      </w:r>
      <w:r w:rsidRPr="0087199A">
        <w:rPr>
          <w:rFonts w:ascii="Times New Roman" w:eastAsia="Times New Roman" w:hAnsi="Times New Roman" w:cs="Times New Roman"/>
          <w:b/>
          <w:sz w:val="26"/>
          <w:szCs w:val="26"/>
          <w:shd w:val="clear" w:color="auto" w:fill="FFFFFF"/>
          <w:lang w:eastAsia="en-US"/>
        </w:rPr>
        <w:t>както следва:</w:t>
      </w:r>
    </w:p>
    <w:p w:rsidR="0092477C" w:rsidRPr="0087199A" w:rsidRDefault="0092477C" w:rsidP="0092477C">
      <w:pPr>
        <w:widowControl w:val="0"/>
        <w:autoSpaceDE w:val="0"/>
        <w:autoSpaceDN w:val="0"/>
        <w:adjustRightInd w:val="0"/>
        <w:spacing w:after="0" w:line="240" w:lineRule="auto"/>
        <w:ind w:firstLine="567"/>
        <w:jc w:val="both"/>
        <w:rPr>
          <w:rFonts w:ascii="Times New Roman" w:eastAsia="Times New Roman" w:hAnsi="Times New Roman" w:cs="Times New Roman"/>
          <w:b/>
          <w:sz w:val="26"/>
          <w:szCs w:val="26"/>
          <w:shd w:val="clear" w:color="auto" w:fill="FFFFFF"/>
          <w:lang w:eastAsia="en-US"/>
        </w:rPr>
      </w:pPr>
      <w:r w:rsidRPr="0087199A">
        <w:rPr>
          <w:rFonts w:ascii="Times New Roman" w:eastAsia="Times New Roman" w:hAnsi="Times New Roman" w:cs="Times New Roman"/>
          <w:b/>
          <w:sz w:val="26"/>
          <w:szCs w:val="26"/>
          <w:shd w:val="clear" w:color="auto" w:fill="FFFFFF"/>
          <w:lang w:eastAsia="en-US"/>
        </w:rPr>
        <w:lastRenderedPageBreak/>
        <w:t xml:space="preserve">На първо място офертата на </w:t>
      </w:r>
      <w:r>
        <w:rPr>
          <w:rFonts w:ascii="Times New Roman" w:eastAsia="Times New Roman" w:hAnsi="Times New Roman" w:cs="Times New Roman"/>
          <w:b/>
          <w:sz w:val="26"/>
          <w:szCs w:val="26"/>
          <w:shd w:val="clear" w:color="auto" w:fill="FFFFFF"/>
          <w:lang w:eastAsia="en-US"/>
        </w:rPr>
        <w:t xml:space="preserve">участника </w:t>
      </w:r>
      <w:r w:rsidRPr="009A5369">
        <w:rPr>
          <w:rFonts w:ascii="Times New Roman" w:eastAsia="Times New Roman" w:hAnsi="Times New Roman" w:cs="Times New Roman"/>
          <w:b/>
          <w:sz w:val="26"/>
          <w:szCs w:val="26"/>
          <w:shd w:val="clear" w:color="auto" w:fill="FFFFFF"/>
          <w:lang w:eastAsia="en-US"/>
        </w:rPr>
        <w:t>„</w:t>
      </w:r>
      <w:r w:rsidR="008E7411">
        <w:rPr>
          <w:rFonts w:ascii="Times New Roman" w:eastAsia="Times New Roman" w:hAnsi="Times New Roman" w:cs="Times New Roman"/>
          <w:b/>
          <w:sz w:val="26"/>
          <w:szCs w:val="26"/>
          <w:shd w:val="clear" w:color="auto" w:fill="FFFFFF"/>
          <w:lang w:eastAsia="en-US"/>
        </w:rPr>
        <w:t>Руминекс</w:t>
      </w:r>
      <w:r w:rsidRPr="009A5369">
        <w:rPr>
          <w:rFonts w:ascii="Times New Roman" w:eastAsia="Times New Roman" w:hAnsi="Times New Roman" w:cs="Times New Roman"/>
          <w:b/>
          <w:sz w:val="26"/>
          <w:szCs w:val="26"/>
          <w:shd w:val="clear" w:color="auto" w:fill="FFFFFF"/>
          <w:lang w:eastAsia="en-US"/>
        </w:rPr>
        <w:t>” ЕООД гр.</w:t>
      </w:r>
      <w:r w:rsidR="008E7411">
        <w:rPr>
          <w:rFonts w:ascii="Times New Roman" w:eastAsia="Times New Roman" w:hAnsi="Times New Roman" w:cs="Times New Roman"/>
          <w:b/>
          <w:sz w:val="26"/>
          <w:szCs w:val="26"/>
          <w:shd w:val="clear" w:color="auto" w:fill="FFFFFF"/>
          <w:lang w:eastAsia="en-US"/>
        </w:rPr>
        <w:t>Стара Загора</w:t>
      </w:r>
      <w:r w:rsidRPr="0087199A">
        <w:rPr>
          <w:rFonts w:ascii="Times New Roman" w:eastAsia="Times New Roman" w:hAnsi="Times New Roman" w:cs="Times New Roman"/>
          <w:b/>
          <w:sz w:val="26"/>
          <w:szCs w:val="26"/>
          <w:shd w:val="clear" w:color="auto" w:fill="FFFFFF"/>
          <w:lang w:eastAsia="en-US"/>
        </w:rPr>
        <w:t>.</w:t>
      </w:r>
      <w:r>
        <w:rPr>
          <w:rFonts w:ascii="Times New Roman" w:eastAsia="Times New Roman" w:hAnsi="Times New Roman" w:cs="Times New Roman"/>
          <w:b/>
          <w:sz w:val="26"/>
          <w:szCs w:val="26"/>
          <w:shd w:val="clear" w:color="auto" w:fill="FFFFFF"/>
          <w:lang w:eastAsia="en-US"/>
        </w:rPr>
        <w:t xml:space="preserve"> </w:t>
      </w:r>
    </w:p>
    <w:p w:rsidR="0092477C" w:rsidRDefault="0092477C" w:rsidP="0092477C">
      <w:pPr>
        <w:spacing w:after="0"/>
        <w:ind w:firstLine="567"/>
        <w:jc w:val="both"/>
        <w:rPr>
          <w:rFonts w:ascii="Times New Roman" w:eastAsia="Times New Roman" w:hAnsi="Times New Roman" w:cs="Times New Roman"/>
          <w:sz w:val="26"/>
          <w:szCs w:val="26"/>
          <w:lang w:eastAsia="en-US"/>
        </w:rPr>
      </w:pPr>
    </w:p>
    <w:p w:rsidR="000C2632" w:rsidRPr="000C2632" w:rsidRDefault="000C2632" w:rsidP="000C2632">
      <w:pPr>
        <w:widowControl w:val="0"/>
        <w:autoSpaceDE w:val="0"/>
        <w:autoSpaceDN w:val="0"/>
        <w:adjustRightInd w:val="0"/>
        <w:spacing w:after="0" w:line="240" w:lineRule="auto"/>
        <w:ind w:firstLine="567"/>
        <w:jc w:val="both"/>
        <w:rPr>
          <w:rFonts w:ascii="Times New Roman" w:eastAsia="Times New Roman" w:hAnsi="Times New Roman" w:cs="Times New Roman"/>
          <w:sz w:val="26"/>
          <w:szCs w:val="26"/>
          <w:u w:val="single"/>
          <w:shd w:val="clear" w:color="auto" w:fill="FFFFFF"/>
          <w:lang w:eastAsia="en-US"/>
        </w:rPr>
      </w:pPr>
      <w:r w:rsidRPr="000C2632">
        <w:rPr>
          <w:rFonts w:ascii="Times New Roman" w:eastAsia="Times New Roman" w:hAnsi="Times New Roman" w:cs="Times New Roman"/>
          <w:sz w:val="26"/>
          <w:szCs w:val="26"/>
          <w:u w:val="single"/>
          <w:shd w:val="clear" w:color="auto" w:fill="FFFFFF"/>
          <w:lang w:eastAsia="en-US"/>
        </w:rPr>
        <w:t>Комисията оцени участника в обявената обществена поръчка на стойност по чл.20, ал.3, т.1 от ЗОП с предмет: Избор на изпълнител за изпълнение на строително-монтажни работи на обекти на община Гурково по Обособена позиция №2: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238 в гр. Гурково, общ. Гурково ” по показателите, както следва:</w:t>
      </w:r>
    </w:p>
    <w:p w:rsidR="000C2632" w:rsidRPr="00E44327" w:rsidRDefault="000C2632" w:rsidP="000C2632">
      <w:pPr>
        <w:tabs>
          <w:tab w:val="left" w:pos="0"/>
          <w:tab w:val="left" w:pos="1211"/>
        </w:tabs>
        <w:spacing w:after="0" w:line="240" w:lineRule="auto"/>
        <w:ind w:firstLine="567"/>
        <w:rPr>
          <w:rFonts w:ascii="Times New Roman" w:eastAsia="Times New Roman" w:hAnsi="Times New Roman" w:cs="Times New Roman"/>
          <w:b/>
          <w:sz w:val="26"/>
          <w:szCs w:val="26"/>
          <w:shd w:val="clear" w:color="auto" w:fill="FFFFFF"/>
          <w:lang w:eastAsia="en-US"/>
        </w:rPr>
      </w:pPr>
      <w:r w:rsidRPr="00E44327">
        <w:rPr>
          <w:rFonts w:ascii="Times New Roman" w:eastAsia="Times New Roman" w:hAnsi="Times New Roman" w:cs="Times New Roman"/>
          <w:b/>
          <w:sz w:val="26"/>
          <w:szCs w:val="26"/>
          <w:shd w:val="clear" w:color="auto" w:fill="FFFFFF"/>
          <w:lang w:eastAsia="en-US"/>
        </w:rPr>
        <w:t>1.„</w:t>
      </w:r>
      <w:r>
        <w:rPr>
          <w:rFonts w:ascii="Times New Roman" w:eastAsia="Times New Roman" w:hAnsi="Times New Roman" w:cs="Times New Roman"/>
          <w:b/>
          <w:sz w:val="26"/>
          <w:szCs w:val="26"/>
          <w:shd w:val="clear" w:color="auto" w:fill="FFFFFF"/>
          <w:lang w:eastAsia="en-US"/>
        </w:rPr>
        <w:t>Руминекс</w:t>
      </w:r>
      <w:r w:rsidRPr="00E44327">
        <w:rPr>
          <w:rFonts w:ascii="Times New Roman" w:eastAsia="Times New Roman" w:hAnsi="Times New Roman" w:cs="Times New Roman"/>
          <w:b/>
          <w:sz w:val="26"/>
          <w:szCs w:val="26"/>
          <w:shd w:val="clear" w:color="auto" w:fill="FFFFFF"/>
          <w:lang w:eastAsia="en-US"/>
        </w:rPr>
        <w:t xml:space="preserve">” </w:t>
      </w:r>
      <w:r>
        <w:rPr>
          <w:rFonts w:ascii="Times New Roman" w:eastAsia="Times New Roman" w:hAnsi="Times New Roman" w:cs="Times New Roman"/>
          <w:b/>
          <w:sz w:val="26"/>
          <w:szCs w:val="26"/>
          <w:shd w:val="clear" w:color="auto" w:fill="FFFFFF"/>
          <w:lang w:eastAsia="en-US"/>
        </w:rPr>
        <w:t>Е</w:t>
      </w:r>
      <w:r w:rsidRPr="00E44327">
        <w:rPr>
          <w:rFonts w:ascii="Times New Roman" w:eastAsia="Times New Roman" w:hAnsi="Times New Roman" w:cs="Times New Roman"/>
          <w:b/>
          <w:sz w:val="26"/>
          <w:szCs w:val="26"/>
          <w:shd w:val="clear" w:color="auto" w:fill="FFFFFF"/>
          <w:lang w:eastAsia="en-US"/>
        </w:rPr>
        <w:t>ООД гр.</w:t>
      </w:r>
      <w:r>
        <w:rPr>
          <w:rFonts w:ascii="Times New Roman" w:eastAsia="Times New Roman" w:hAnsi="Times New Roman" w:cs="Times New Roman"/>
          <w:b/>
          <w:sz w:val="26"/>
          <w:szCs w:val="26"/>
          <w:shd w:val="clear" w:color="auto" w:fill="FFFFFF"/>
          <w:lang w:eastAsia="en-US"/>
        </w:rPr>
        <w:t>Стара Загора</w:t>
      </w:r>
      <w:r w:rsidRPr="00E44327">
        <w:rPr>
          <w:rFonts w:ascii="Times New Roman" w:eastAsia="Times New Roman" w:hAnsi="Times New Roman" w:cs="Times New Roman"/>
          <w:b/>
          <w:sz w:val="26"/>
          <w:szCs w:val="26"/>
          <w:shd w:val="clear" w:color="auto" w:fill="FFFFFF"/>
          <w:lang w:eastAsia="en-US"/>
        </w:rPr>
        <w:t xml:space="preserve"> </w:t>
      </w:r>
    </w:p>
    <w:p w:rsidR="000C2632" w:rsidRPr="00A2054F" w:rsidRDefault="000C2632" w:rsidP="000C2632">
      <w:pPr>
        <w:tabs>
          <w:tab w:val="left" w:pos="0"/>
          <w:tab w:val="left" w:pos="1211"/>
        </w:tabs>
        <w:spacing w:after="0" w:line="240" w:lineRule="auto"/>
        <w:ind w:firstLine="567"/>
        <w:rPr>
          <w:rFonts w:ascii="Times New Roman" w:eastAsia="Times New Roman" w:hAnsi="Times New Roman" w:cs="Times New Roman"/>
          <w:sz w:val="26"/>
          <w:szCs w:val="26"/>
          <w:lang w:val="ru-RU" w:eastAsia="en-US"/>
        </w:rPr>
      </w:pPr>
      <w:r w:rsidRPr="00A2054F">
        <w:rPr>
          <w:rFonts w:ascii="Times New Roman" w:eastAsia="Times New Roman" w:hAnsi="Times New Roman" w:cs="Times New Roman"/>
          <w:sz w:val="26"/>
          <w:szCs w:val="26"/>
          <w:lang w:val="ru-RU" w:eastAsia="en-US"/>
        </w:rPr>
        <w:t>Оценката по всеки от показателите се извърши от комисията, както следва:</w:t>
      </w:r>
    </w:p>
    <w:p w:rsidR="000C2632" w:rsidRPr="00A2054F" w:rsidRDefault="000C2632" w:rsidP="000C2632">
      <w:pPr>
        <w:widowControl w:val="0"/>
        <w:tabs>
          <w:tab w:val="left" w:pos="1134"/>
        </w:tabs>
        <w:suppressAutoHyphens/>
        <w:autoSpaceDN w:val="0"/>
        <w:spacing w:after="120" w:line="240" w:lineRule="auto"/>
        <w:ind w:firstLine="567"/>
        <w:jc w:val="both"/>
        <w:textAlignment w:val="baseline"/>
        <w:rPr>
          <w:rFonts w:ascii="Times New Roman" w:eastAsia="Calibri" w:hAnsi="Times New Roman" w:cs="Times New Roman"/>
          <w:kern w:val="3"/>
          <w:sz w:val="26"/>
          <w:szCs w:val="26"/>
        </w:rPr>
      </w:pPr>
      <w:r w:rsidRPr="00A2054F">
        <w:rPr>
          <w:rFonts w:ascii="Times New Roman" w:eastAsia="Calibri" w:hAnsi="Times New Roman" w:cs="Times New Roman"/>
          <w:b/>
          <w:bCs/>
          <w:kern w:val="3"/>
          <w:sz w:val="26"/>
          <w:szCs w:val="26"/>
          <w:lang w:eastAsia="ar-SA"/>
        </w:rPr>
        <w:t>1.</w:t>
      </w:r>
      <w:r w:rsidRPr="009A211C">
        <w:t xml:space="preserve"> </w:t>
      </w:r>
      <w:r w:rsidRPr="009A211C">
        <w:rPr>
          <w:rFonts w:ascii="Times New Roman" w:eastAsia="Calibri" w:hAnsi="Times New Roman" w:cs="Times New Roman"/>
          <w:b/>
          <w:bCs/>
          <w:kern w:val="3"/>
          <w:sz w:val="26"/>
          <w:szCs w:val="26"/>
          <w:lang w:eastAsia="ar-SA"/>
        </w:rPr>
        <w:t>Показател „Техническото предложение на участника“ (ТП), включващ „Професионалната компетентност на персонала“ (ПК)</w:t>
      </w:r>
      <w:r w:rsidRPr="00A2054F">
        <w:rPr>
          <w:rFonts w:ascii="Times New Roman" w:eastAsia="Calibri" w:hAnsi="Times New Roman" w:cs="Times New Roman"/>
          <w:kern w:val="3"/>
          <w:sz w:val="26"/>
          <w:szCs w:val="26"/>
        </w:rPr>
        <w:t xml:space="preserve">: </w:t>
      </w:r>
    </w:p>
    <w:p w:rsidR="000C2632" w:rsidRDefault="000C2632" w:rsidP="000C2632">
      <w:pPr>
        <w:suppressAutoHyphens/>
        <w:autoSpaceDN w:val="0"/>
        <w:spacing w:after="120" w:line="240" w:lineRule="auto"/>
        <w:ind w:firstLine="567"/>
        <w:jc w:val="both"/>
        <w:textAlignment w:val="baseline"/>
        <w:rPr>
          <w:rFonts w:ascii="Times New Roman" w:eastAsia="Calibri" w:hAnsi="Times New Roman" w:cs="Times New Roman"/>
          <w:kern w:val="3"/>
          <w:sz w:val="26"/>
          <w:szCs w:val="26"/>
          <w:u w:val="single"/>
        </w:rPr>
      </w:pPr>
      <w:r w:rsidRPr="00AE4910">
        <w:rPr>
          <w:rFonts w:ascii="Times New Roman" w:eastAsia="Calibri" w:hAnsi="Times New Roman" w:cs="Times New Roman"/>
          <w:kern w:val="3"/>
          <w:sz w:val="26"/>
          <w:szCs w:val="26"/>
        </w:rPr>
        <w:t>ПК 1 (показател за професионалната компетентност на предложения от Участника „Технически ръководител – съгласно чл.15, ал.1, т.4, б.„а“ от ЗКС и чл. 163а ЗУТ, лице, получило диплома от акредитирано висше училище с квалификация "строителен инженер" или еквивалент, "инженер" или еквивалент или "архитект" или еквивалент, или лице със средно образование с четиригодишен курс на обучение и придобита професионална квалификация в област "Архитектура и строителство" или еквивалент и "Техника" или еквивалент. Техническа правоспособност може да бъде призната на чуждестранно лице при условията на взаимност, установени за всеки конкретен случай, когато притежава диплома, легализирана по съответния ред, и когато отговаря на изискванията на ЗУТ.)</w:t>
      </w:r>
      <w:r w:rsidRPr="00A2054F">
        <w:rPr>
          <w:rFonts w:ascii="Times New Roman" w:eastAsia="Calibri" w:hAnsi="Times New Roman" w:cs="Times New Roman"/>
          <w:kern w:val="3"/>
          <w:sz w:val="26"/>
          <w:szCs w:val="26"/>
        </w:rPr>
        <w:t xml:space="preserve"> – </w:t>
      </w:r>
      <w:r w:rsidRPr="00A2054F">
        <w:rPr>
          <w:rFonts w:ascii="Times New Roman" w:eastAsia="Calibri" w:hAnsi="Times New Roman" w:cs="Times New Roman"/>
          <w:kern w:val="3"/>
          <w:sz w:val="26"/>
          <w:szCs w:val="26"/>
          <w:u w:val="single"/>
        </w:rPr>
        <w:t xml:space="preserve">комисията установи, че като </w:t>
      </w:r>
      <w:r>
        <w:rPr>
          <w:rFonts w:ascii="Times New Roman" w:eastAsia="Calibri" w:hAnsi="Times New Roman" w:cs="Times New Roman"/>
          <w:kern w:val="3"/>
          <w:sz w:val="26"/>
          <w:szCs w:val="26"/>
          <w:u w:val="single"/>
        </w:rPr>
        <w:t>технически ръководител участникът е посочил инж.Николай Нинов</w:t>
      </w:r>
      <w:r w:rsidRPr="00A2054F">
        <w:rPr>
          <w:rFonts w:ascii="Times New Roman" w:eastAsia="Calibri" w:hAnsi="Times New Roman" w:cs="Times New Roman"/>
          <w:kern w:val="3"/>
          <w:sz w:val="26"/>
          <w:szCs w:val="26"/>
          <w:u w:val="single"/>
        </w:rPr>
        <w:t xml:space="preserve">– </w:t>
      </w:r>
      <w:r w:rsidRPr="0044307B">
        <w:rPr>
          <w:rFonts w:ascii="Times New Roman" w:eastAsia="Calibri" w:hAnsi="Times New Roman" w:cs="Times New Roman"/>
          <w:kern w:val="3"/>
          <w:sz w:val="26"/>
          <w:szCs w:val="26"/>
          <w:u w:val="single"/>
        </w:rPr>
        <w:t xml:space="preserve">съгласно чл.15, ал.1, т.4, б.„а“ от ЗКС и </w:t>
      </w:r>
      <w:r>
        <w:rPr>
          <w:rFonts w:ascii="Times New Roman" w:eastAsia="Calibri" w:hAnsi="Times New Roman" w:cs="Times New Roman"/>
          <w:kern w:val="3"/>
          <w:sz w:val="26"/>
          <w:szCs w:val="26"/>
          <w:u w:val="single"/>
        </w:rPr>
        <w:t>лице с висше образование, магистър специалност Транспортно строителство</w:t>
      </w:r>
      <w:r w:rsidRPr="0044307B">
        <w:rPr>
          <w:rFonts w:ascii="Times New Roman" w:eastAsia="Calibri" w:hAnsi="Times New Roman" w:cs="Times New Roman"/>
          <w:kern w:val="3"/>
          <w:sz w:val="26"/>
          <w:szCs w:val="26"/>
          <w:u w:val="single"/>
        </w:rPr>
        <w:t>.</w:t>
      </w:r>
    </w:p>
    <w:p w:rsidR="000C2632" w:rsidRPr="00A2054F" w:rsidRDefault="000C2632" w:rsidP="000C2632">
      <w:pPr>
        <w:suppressAutoHyphens/>
        <w:autoSpaceDN w:val="0"/>
        <w:spacing w:after="120" w:line="240" w:lineRule="auto"/>
        <w:ind w:firstLine="567"/>
        <w:jc w:val="both"/>
        <w:textAlignment w:val="baseline"/>
        <w:rPr>
          <w:rFonts w:ascii="Times New Roman" w:eastAsia="Calibri" w:hAnsi="Times New Roman" w:cs="Times New Roman"/>
          <w:kern w:val="3"/>
          <w:sz w:val="26"/>
          <w:szCs w:val="26"/>
        </w:rPr>
      </w:pPr>
      <w:r w:rsidRPr="00A2054F">
        <w:rPr>
          <w:rFonts w:ascii="Times New Roman" w:eastAsia="Calibri" w:hAnsi="Times New Roman" w:cs="Times New Roman"/>
          <w:kern w:val="3"/>
          <w:sz w:val="26"/>
          <w:szCs w:val="26"/>
        </w:rPr>
        <w:t>Комисията единодушно реши, че така посоченото от участника лице отговаря на поставените от възложителя изисквания относно образованието и професионалната квалификация.</w:t>
      </w:r>
    </w:p>
    <w:p w:rsidR="000C2632" w:rsidRDefault="000C2632" w:rsidP="000C2632">
      <w:pPr>
        <w:suppressAutoHyphens/>
        <w:autoSpaceDN w:val="0"/>
        <w:spacing w:after="120" w:line="240" w:lineRule="auto"/>
        <w:ind w:firstLine="567"/>
        <w:jc w:val="both"/>
        <w:textAlignment w:val="baseline"/>
        <w:rPr>
          <w:rFonts w:ascii="Times New Roman" w:eastAsia="Calibri" w:hAnsi="Times New Roman" w:cs="Times New Roman"/>
          <w:kern w:val="3"/>
          <w:sz w:val="26"/>
          <w:szCs w:val="26"/>
          <w:u w:val="single"/>
        </w:rPr>
      </w:pPr>
      <w:r w:rsidRPr="00EB3121">
        <w:rPr>
          <w:rFonts w:ascii="Times New Roman" w:eastAsia="Calibri" w:hAnsi="Times New Roman" w:cs="Times New Roman"/>
          <w:kern w:val="3"/>
          <w:sz w:val="26"/>
          <w:szCs w:val="26"/>
        </w:rPr>
        <w:t>ПК 2 (показател за професионалната компетентност на предложения от Участника „ Специалист – контрол на качеството – съгласно чл.15, ал.1, т.4, б.„б“ от ЗКС и да има валиден сертификат за преминат курс за контрол на качеството или еквивалент)</w:t>
      </w:r>
      <w:r w:rsidRPr="00A2054F">
        <w:rPr>
          <w:rFonts w:ascii="Times New Roman" w:eastAsia="Calibri" w:hAnsi="Times New Roman" w:cs="Times New Roman"/>
          <w:kern w:val="3"/>
          <w:sz w:val="26"/>
          <w:szCs w:val="26"/>
        </w:rPr>
        <w:t xml:space="preserve">– </w:t>
      </w:r>
      <w:r w:rsidRPr="00A2054F">
        <w:rPr>
          <w:rFonts w:ascii="Times New Roman" w:eastAsia="Calibri" w:hAnsi="Times New Roman" w:cs="Times New Roman"/>
          <w:kern w:val="3"/>
          <w:sz w:val="26"/>
          <w:szCs w:val="26"/>
          <w:u w:val="single"/>
        </w:rPr>
        <w:t>комисия</w:t>
      </w:r>
      <w:r>
        <w:rPr>
          <w:rFonts w:ascii="Times New Roman" w:eastAsia="Calibri" w:hAnsi="Times New Roman" w:cs="Times New Roman"/>
          <w:kern w:val="3"/>
          <w:sz w:val="26"/>
          <w:szCs w:val="26"/>
          <w:u w:val="single"/>
        </w:rPr>
        <w:t>та установи, че като специалист</w:t>
      </w:r>
      <w:r w:rsidRPr="00A2054F">
        <w:rPr>
          <w:rFonts w:ascii="Times New Roman" w:eastAsia="Calibri" w:hAnsi="Times New Roman" w:cs="Times New Roman"/>
          <w:kern w:val="3"/>
          <w:sz w:val="26"/>
          <w:szCs w:val="26"/>
          <w:u w:val="single"/>
        </w:rPr>
        <w:t xml:space="preserve">– контрол на качеството, участникът е посочил </w:t>
      </w:r>
      <w:r>
        <w:rPr>
          <w:rFonts w:ascii="Times New Roman" w:eastAsia="Calibri" w:hAnsi="Times New Roman" w:cs="Times New Roman"/>
          <w:kern w:val="3"/>
          <w:sz w:val="26"/>
          <w:szCs w:val="26"/>
          <w:u w:val="single"/>
        </w:rPr>
        <w:t xml:space="preserve">инж.Деница Светославова Маркова </w:t>
      </w:r>
      <w:r w:rsidRPr="00A2054F">
        <w:rPr>
          <w:rFonts w:ascii="Times New Roman" w:eastAsia="Calibri" w:hAnsi="Times New Roman" w:cs="Times New Roman"/>
          <w:kern w:val="3"/>
          <w:sz w:val="26"/>
          <w:szCs w:val="26"/>
          <w:u w:val="single"/>
        </w:rPr>
        <w:t xml:space="preserve">– </w:t>
      </w:r>
      <w:r w:rsidRPr="0044307B">
        <w:rPr>
          <w:rFonts w:ascii="Times New Roman" w:eastAsia="Calibri" w:hAnsi="Times New Roman" w:cs="Times New Roman"/>
          <w:kern w:val="3"/>
          <w:sz w:val="26"/>
          <w:szCs w:val="26"/>
          <w:u w:val="single"/>
        </w:rPr>
        <w:t>съгласно чл.15, ал.1, т.4, б.„б“ от ЗКС и лице с висше образование магистър</w:t>
      </w:r>
      <w:r>
        <w:rPr>
          <w:rFonts w:ascii="Times New Roman" w:eastAsia="Calibri" w:hAnsi="Times New Roman" w:cs="Times New Roman"/>
          <w:kern w:val="3"/>
          <w:sz w:val="26"/>
          <w:szCs w:val="26"/>
          <w:u w:val="single"/>
        </w:rPr>
        <w:t xml:space="preserve"> специалност Строителство на сгради и съоръжения, </w:t>
      </w:r>
      <w:r w:rsidRPr="0044307B">
        <w:rPr>
          <w:rFonts w:ascii="Times New Roman" w:eastAsia="Calibri" w:hAnsi="Times New Roman" w:cs="Times New Roman"/>
          <w:kern w:val="3"/>
          <w:sz w:val="26"/>
          <w:szCs w:val="26"/>
          <w:u w:val="single"/>
        </w:rPr>
        <w:t xml:space="preserve">притежава </w:t>
      </w:r>
      <w:r>
        <w:rPr>
          <w:rFonts w:ascii="Times New Roman" w:eastAsia="Calibri" w:hAnsi="Times New Roman" w:cs="Times New Roman"/>
          <w:kern w:val="3"/>
          <w:sz w:val="26"/>
          <w:szCs w:val="26"/>
          <w:u w:val="single"/>
        </w:rPr>
        <w:t>Удостоверение</w:t>
      </w:r>
      <w:r w:rsidRPr="0044307B">
        <w:rPr>
          <w:rFonts w:ascii="Times New Roman" w:eastAsia="Calibri" w:hAnsi="Times New Roman" w:cs="Times New Roman"/>
          <w:kern w:val="3"/>
          <w:sz w:val="26"/>
          <w:szCs w:val="26"/>
          <w:u w:val="single"/>
        </w:rPr>
        <w:t xml:space="preserve"> №</w:t>
      </w:r>
      <w:r>
        <w:rPr>
          <w:rFonts w:ascii="Times New Roman" w:eastAsia="Calibri" w:hAnsi="Times New Roman" w:cs="Times New Roman"/>
          <w:kern w:val="3"/>
          <w:sz w:val="26"/>
          <w:szCs w:val="26"/>
          <w:u w:val="single"/>
          <w:lang w:val="en-US"/>
        </w:rPr>
        <w:t>QMS</w:t>
      </w:r>
      <w:r>
        <w:rPr>
          <w:rFonts w:ascii="Times New Roman" w:eastAsia="Calibri" w:hAnsi="Times New Roman" w:cs="Times New Roman"/>
          <w:kern w:val="3"/>
          <w:sz w:val="26"/>
          <w:szCs w:val="26"/>
          <w:u w:val="single"/>
        </w:rPr>
        <w:t xml:space="preserve"> 06/2013 издадено от „Валера“ – Стара Загора, за завършен успешно курс по разработка и внедряване на системи за управление на качеството и за краен контрол на </w:t>
      </w:r>
      <w:r>
        <w:rPr>
          <w:rFonts w:ascii="Times New Roman" w:eastAsia="Calibri" w:hAnsi="Times New Roman" w:cs="Times New Roman"/>
          <w:kern w:val="3"/>
          <w:sz w:val="26"/>
          <w:szCs w:val="26"/>
          <w:u w:val="single"/>
        </w:rPr>
        <w:lastRenderedPageBreak/>
        <w:t>качеството, проведен на 17 и 18 октомври 2013г. по утвърдена фирмена програма в град Стара Загора</w:t>
      </w:r>
      <w:r w:rsidRPr="0044307B">
        <w:rPr>
          <w:rFonts w:ascii="Times New Roman" w:eastAsia="Calibri" w:hAnsi="Times New Roman" w:cs="Times New Roman"/>
          <w:kern w:val="3"/>
          <w:sz w:val="26"/>
          <w:szCs w:val="26"/>
          <w:u w:val="single"/>
        </w:rPr>
        <w:t>.</w:t>
      </w:r>
    </w:p>
    <w:p w:rsidR="000C2632" w:rsidRPr="00A2054F" w:rsidRDefault="000C2632" w:rsidP="000C2632">
      <w:pPr>
        <w:suppressAutoHyphens/>
        <w:autoSpaceDN w:val="0"/>
        <w:spacing w:after="120" w:line="240" w:lineRule="auto"/>
        <w:ind w:firstLine="567"/>
        <w:jc w:val="both"/>
        <w:textAlignment w:val="baseline"/>
        <w:rPr>
          <w:rFonts w:ascii="Times New Roman" w:eastAsia="Calibri" w:hAnsi="Times New Roman" w:cs="Times New Roman"/>
          <w:kern w:val="3"/>
          <w:sz w:val="26"/>
          <w:szCs w:val="26"/>
        </w:rPr>
      </w:pPr>
      <w:r w:rsidRPr="00A2054F">
        <w:rPr>
          <w:rFonts w:ascii="Times New Roman" w:eastAsia="Calibri" w:hAnsi="Times New Roman" w:cs="Times New Roman"/>
          <w:kern w:val="3"/>
          <w:sz w:val="26"/>
          <w:szCs w:val="26"/>
        </w:rPr>
        <w:t>Комисията единодушно реши, че така посоченото от участника лице отговаря на поставените от възложителя изисквания относно образованието и професионалната квалификация.</w:t>
      </w:r>
    </w:p>
    <w:p w:rsidR="000C2632" w:rsidRDefault="000C2632" w:rsidP="000C2632">
      <w:pPr>
        <w:suppressAutoHyphens/>
        <w:autoSpaceDN w:val="0"/>
        <w:spacing w:after="120" w:line="240" w:lineRule="auto"/>
        <w:ind w:firstLine="567"/>
        <w:jc w:val="both"/>
        <w:textAlignment w:val="baseline"/>
        <w:rPr>
          <w:rFonts w:ascii="Times New Roman" w:eastAsia="Calibri" w:hAnsi="Times New Roman" w:cs="Times New Roman"/>
          <w:kern w:val="3"/>
          <w:sz w:val="26"/>
          <w:szCs w:val="26"/>
          <w:u w:val="single"/>
        </w:rPr>
      </w:pPr>
      <w:r w:rsidRPr="008E08FA">
        <w:rPr>
          <w:rFonts w:ascii="Times New Roman" w:eastAsia="Calibri" w:hAnsi="Times New Roman" w:cs="Times New Roman"/>
          <w:kern w:val="3"/>
          <w:sz w:val="26"/>
          <w:szCs w:val="26"/>
        </w:rPr>
        <w:t>ПК 3 (показател за професионалната компетентност на предложения от Участника „Специалист по ЗБУТ“ - съгласно чл.15, ал.1, т.4, б.„в“ от ЗКС и да притежава валидно удостоверение (сертификат) за завършен курс за координатор по здраве и безопасност или еквивалент)</w:t>
      </w:r>
      <w:r>
        <w:rPr>
          <w:rFonts w:ascii="Times New Roman" w:eastAsia="Calibri" w:hAnsi="Times New Roman" w:cs="Times New Roman"/>
          <w:kern w:val="3"/>
          <w:sz w:val="26"/>
          <w:szCs w:val="26"/>
        </w:rPr>
        <w:t xml:space="preserve"> </w:t>
      </w:r>
      <w:r w:rsidRPr="00A2054F">
        <w:rPr>
          <w:rFonts w:ascii="Times New Roman" w:eastAsia="Calibri" w:hAnsi="Times New Roman" w:cs="Times New Roman"/>
          <w:kern w:val="3"/>
          <w:sz w:val="26"/>
          <w:szCs w:val="26"/>
        </w:rPr>
        <w:t xml:space="preserve">– </w:t>
      </w:r>
      <w:r w:rsidRPr="00A2054F">
        <w:rPr>
          <w:rFonts w:ascii="Times New Roman" w:eastAsia="Calibri" w:hAnsi="Times New Roman" w:cs="Times New Roman"/>
          <w:kern w:val="3"/>
          <w:sz w:val="26"/>
          <w:szCs w:val="26"/>
          <w:u w:val="single"/>
        </w:rPr>
        <w:t>комисията установи, че като специалист по ЗБУТ участникът е посочил инж.</w:t>
      </w:r>
      <w:r>
        <w:rPr>
          <w:rFonts w:ascii="Times New Roman" w:eastAsia="Calibri" w:hAnsi="Times New Roman" w:cs="Times New Roman"/>
          <w:kern w:val="3"/>
          <w:sz w:val="26"/>
          <w:szCs w:val="26"/>
          <w:u w:val="single"/>
        </w:rPr>
        <w:t>Гошо Колев Атанасов</w:t>
      </w:r>
      <w:r w:rsidRPr="00A2054F">
        <w:rPr>
          <w:rFonts w:ascii="Times New Roman" w:eastAsia="Calibri" w:hAnsi="Times New Roman" w:cs="Times New Roman"/>
          <w:kern w:val="3"/>
          <w:sz w:val="26"/>
          <w:szCs w:val="26"/>
          <w:u w:val="single"/>
        </w:rPr>
        <w:t xml:space="preserve"> – </w:t>
      </w:r>
      <w:r w:rsidRPr="002F2DB6">
        <w:rPr>
          <w:rFonts w:ascii="Times New Roman" w:eastAsia="Calibri" w:hAnsi="Times New Roman" w:cs="Times New Roman"/>
          <w:kern w:val="3"/>
          <w:sz w:val="26"/>
          <w:szCs w:val="26"/>
          <w:u w:val="single"/>
        </w:rPr>
        <w:t xml:space="preserve">съгласно чл.15, ал.1, т.4, б.„в“ от ЗКС </w:t>
      </w:r>
      <w:r>
        <w:rPr>
          <w:rFonts w:ascii="Times New Roman" w:eastAsia="Calibri" w:hAnsi="Times New Roman" w:cs="Times New Roman"/>
          <w:kern w:val="3"/>
          <w:sz w:val="26"/>
          <w:szCs w:val="26"/>
          <w:u w:val="single"/>
        </w:rPr>
        <w:t xml:space="preserve">и </w:t>
      </w:r>
      <w:r w:rsidRPr="00A2054F">
        <w:rPr>
          <w:rFonts w:ascii="Times New Roman" w:eastAsia="Calibri" w:hAnsi="Times New Roman" w:cs="Times New Roman"/>
          <w:kern w:val="3"/>
          <w:sz w:val="26"/>
          <w:szCs w:val="26"/>
          <w:u w:val="single"/>
        </w:rPr>
        <w:t xml:space="preserve">магистър, </w:t>
      </w:r>
      <w:r>
        <w:rPr>
          <w:rFonts w:ascii="Times New Roman" w:eastAsia="Calibri" w:hAnsi="Times New Roman" w:cs="Times New Roman"/>
          <w:kern w:val="3"/>
          <w:sz w:val="26"/>
          <w:szCs w:val="26"/>
          <w:u w:val="single"/>
        </w:rPr>
        <w:t xml:space="preserve">специалност ЕСЕО, </w:t>
      </w:r>
      <w:r w:rsidRPr="00A2054F">
        <w:rPr>
          <w:rFonts w:ascii="Times New Roman" w:eastAsia="Calibri" w:hAnsi="Times New Roman" w:cs="Times New Roman"/>
          <w:kern w:val="3"/>
          <w:sz w:val="26"/>
          <w:szCs w:val="26"/>
          <w:u w:val="single"/>
        </w:rPr>
        <w:t xml:space="preserve">притежава Удостоверение </w:t>
      </w:r>
      <w:r>
        <w:rPr>
          <w:rFonts w:ascii="Times New Roman" w:eastAsia="Calibri" w:hAnsi="Times New Roman" w:cs="Times New Roman"/>
          <w:kern w:val="3"/>
          <w:sz w:val="26"/>
          <w:szCs w:val="26"/>
          <w:u w:val="single"/>
        </w:rPr>
        <w:t xml:space="preserve">№6193/02.04.2019г. издадено от ЕТ „Венконсулт“ гр.Стара Загора, за завършен курс на обучение по безопасност и здраве при работа съгласно изискванията на Наредба №РД-07-2/16.12.2009г. на МТСП за условията и реда за провеждане на периодично обучение и инструктаж на работниците и служителите по правилата за осигуряване на здравословни и безопасни условия на труд и </w:t>
      </w:r>
      <w:r w:rsidRPr="00A2054F">
        <w:rPr>
          <w:rFonts w:ascii="Times New Roman" w:eastAsia="Calibri" w:hAnsi="Times New Roman" w:cs="Times New Roman"/>
          <w:kern w:val="3"/>
          <w:sz w:val="26"/>
          <w:szCs w:val="26"/>
          <w:u w:val="single"/>
        </w:rPr>
        <w:t xml:space="preserve">Наредба №2 от 2004г. </w:t>
      </w:r>
      <w:r>
        <w:rPr>
          <w:rFonts w:ascii="Times New Roman" w:eastAsia="Calibri" w:hAnsi="Times New Roman" w:cs="Times New Roman"/>
          <w:kern w:val="3"/>
          <w:sz w:val="26"/>
          <w:szCs w:val="26"/>
          <w:u w:val="single"/>
        </w:rPr>
        <w:t>за минималните изисквания за здравословни и безопасни условия на труд при извършване на строителни и монтажни работи за координатор по безопасност и здраве в строителството</w:t>
      </w:r>
      <w:r w:rsidRPr="006D0EFD">
        <w:rPr>
          <w:rFonts w:ascii="Times New Roman" w:eastAsia="Calibri" w:hAnsi="Times New Roman" w:cs="Times New Roman"/>
          <w:kern w:val="3"/>
          <w:sz w:val="26"/>
          <w:szCs w:val="26"/>
          <w:u w:val="single"/>
        </w:rPr>
        <w:t>.</w:t>
      </w:r>
    </w:p>
    <w:p w:rsidR="000C2632" w:rsidRPr="00A2054F" w:rsidRDefault="000C2632" w:rsidP="000C2632">
      <w:pPr>
        <w:suppressAutoHyphens/>
        <w:autoSpaceDN w:val="0"/>
        <w:spacing w:after="120" w:line="240" w:lineRule="auto"/>
        <w:ind w:firstLine="567"/>
        <w:jc w:val="both"/>
        <w:textAlignment w:val="baseline"/>
        <w:rPr>
          <w:rFonts w:ascii="Times New Roman" w:eastAsia="Calibri" w:hAnsi="Times New Roman" w:cs="Times New Roman"/>
          <w:kern w:val="3"/>
          <w:sz w:val="26"/>
          <w:szCs w:val="26"/>
        </w:rPr>
      </w:pPr>
      <w:r w:rsidRPr="00A2054F">
        <w:rPr>
          <w:rFonts w:ascii="Times New Roman" w:eastAsia="Calibri" w:hAnsi="Times New Roman" w:cs="Times New Roman"/>
          <w:kern w:val="3"/>
          <w:sz w:val="26"/>
          <w:szCs w:val="26"/>
        </w:rPr>
        <w:t>Комисията единодушно реши, че така посоченото от участника лице отговаря на поставените от възложителя изисквания относно образованието и професионалната квалификация.</w:t>
      </w:r>
    </w:p>
    <w:p w:rsidR="000C2632" w:rsidRDefault="000C2632" w:rsidP="000C2632">
      <w:pPr>
        <w:tabs>
          <w:tab w:val="left" w:pos="993"/>
        </w:tabs>
        <w:spacing w:after="0" w:line="240" w:lineRule="auto"/>
        <w:ind w:firstLine="567"/>
        <w:jc w:val="both"/>
        <w:rPr>
          <w:rFonts w:ascii="Times New Roman" w:eastAsia="Times New Roman" w:hAnsi="Times New Roman" w:cs="Times New Roman"/>
          <w:sz w:val="26"/>
          <w:szCs w:val="26"/>
          <w:lang w:eastAsia="en-US"/>
        </w:rPr>
      </w:pPr>
      <w:r w:rsidRPr="00A2054F">
        <w:rPr>
          <w:rFonts w:ascii="Times New Roman" w:eastAsia="Times New Roman" w:hAnsi="Times New Roman" w:cs="Times New Roman"/>
          <w:sz w:val="26"/>
          <w:szCs w:val="26"/>
          <w:lang w:eastAsia="en-US"/>
        </w:rPr>
        <w:t xml:space="preserve">Комисията присъди точките за показател </w:t>
      </w:r>
      <w:r w:rsidRPr="00A2054F">
        <w:rPr>
          <w:rFonts w:ascii="Times New Roman" w:eastAsia="Times New Roman" w:hAnsi="Times New Roman" w:cs="Times New Roman"/>
          <w:b/>
          <w:sz w:val="26"/>
          <w:szCs w:val="26"/>
          <w:lang w:eastAsia="en-US"/>
        </w:rPr>
        <w:t xml:space="preserve">за професионалната компетентност на предложения от Участника „Технически ръководител“ (ПК </w:t>
      </w:r>
      <w:r>
        <w:rPr>
          <w:rFonts w:ascii="Times New Roman" w:eastAsia="Times New Roman" w:hAnsi="Times New Roman" w:cs="Times New Roman"/>
          <w:b/>
          <w:sz w:val="26"/>
          <w:szCs w:val="26"/>
          <w:lang w:eastAsia="en-US"/>
        </w:rPr>
        <w:t>1</w:t>
      </w:r>
      <w:r w:rsidRPr="00A2054F">
        <w:rPr>
          <w:rFonts w:ascii="Times New Roman" w:eastAsia="Times New Roman" w:hAnsi="Times New Roman" w:cs="Times New Roman"/>
          <w:b/>
          <w:sz w:val="26"/>
          <w:szCs w:val="26"/>
          <w:lang w:eastAsia="en-US"/>
        </w:rPr>
        <w:t xml:space="preserve">) </w:t>
      </w:r>
      <w:r w:rsidRPr="00A2054F">
        <w:rPr>
          <w:rFonts w:ascii="Times New Roman" w:eastAsia="Times New Roman" w:hAnsi="Times New Roman" w:cs="Times New Roman"/>
          <w:sz w:val="26"/>
          <w:szCs w:val="26"/>
          <w:lang w:eastAsia="en-US"/>
        </w:rPr>
        <w:t>по следния начин</w:t>
      </w:r>
      <w:r w:rsidRPr="00A2054F">
        <w:rPr>
          <w:rFonts w:ascii="Times New Roman" w:eastAsia="Times New Roman" w:hAnsi="Times New Roman" w:cs="Times New Roman"/>
          <w:b/>
          <w:sz w:val="26"/>
          <w:szCs w:val="26"/>
          <w:lang w:eastAsia="en-US"/>
        </w:rPr>
        <w:t xml:space="preserve">: </w:t>
      </w:r>
      <w:r w:rsidRPr="00A2054F">
        <w:rPr>
          <w:rFonts w:ascii="Times New Roman" w:eastAsia="Times New Roman" w:hAnsi="Times New Roman" w:cs="Times New Roman"/>
          <w:sz w:val="26"/>
          <w:szCs w:val="26"/>
          <w:lang w:eastAsia="en-US"/>
        </w:rPr>
        <w:t xml:space="preserve">участникът е посочил Експерт с професионална компетентност – умения усвоени в процеса на упражняване на определена позиция при изпълнението на </w:t>
      </w:r>
      <w:r>
        <w:rPr>
          <w:rFonts w:ascii="Times New Roman" w:eastAsia="Times New Roman" w:hAnsi="Times New Roman" w:cs="Times New Roman"/>
          <w:sz w:val="26"/>
          <w:szCs w:val="26"/>
          <w:lang w:eastAsia="en-US"/>
        </w:rPr>
        <w:t>4</w:t>
      </w:r>
      <w:r w:rsidRPr="00A2054F">
        <w:rPr>
          <w:rFonts w:ascii="Times New Roman" w:eastAsia="Times New Roman" w:hAnsi="Times New Roman" w:cs="Times New Roman"/>
          <w:sz w:val="26"/>
          <w:szCs w:val="26"/>
          <w:lang w:eastAsia="en-US"/>
        </w:rPr>
        <w:t xml:space="preserve"> бр. обекти от </w:t>
      </w:r>
      <w:r>
        <w:rPr>
          <w:rFonts w:ascii="Times New Roman" w:eastAsia="Times New Roman" w:hAnsi="Times New Roman" w:cs="Times New Roman"/>
          <w:sz w:val="26"/>
          <w:szCs w:val="26"/>
          <w:lang w:eastAsia="en-US"/>
        </w:rPr>
        <w:t>втора</w:t>
      </w:r>
      <w:r w:rsidRPr="00A2054F">
        <w:rPr>
          <w:rFonts w:ascii="Times New Roman" w:eastAsia="Times New Roman" w:hAnsi="Times New Roman" w:cs="Times New Roman"/>
          <w:sz w:val="26"/>
          <w:szCs w:val="26"/>
          <w:lang w:eastAsia="en-US"/>
        </w:rPr>
        <w:t xml:space="preserve"> група, </w:t>
      </w:r>
      <w:r>
        <w:rPr>
          <w:rFonts w:ascii="Times New Roman" w:eastAsia="Times New Roman" w:hAnsi="Times New Roman" w:cs="Times New Roman"/>
          <w:sz w:val="26"/>
          <w:szCs w:val="26"/>
          <w:lang w:eastAsia="en-US"/>
        </w:rPr>
        <w:t>четвърта</w:t>
      </w:r>
      <w:r w:rsidRPr="00A2054F">
        <w:rPr>
          <w:rFonts w:ascii="Times New Roman" w:eastAsia="Times New Roman" w:hAnsi="Times New Roman" w:cs="Times New Roman"/>
          <w:sz w:val="26"/>
          <w:szCs w:val="26"/>
          <w:lang w:eastAsia="en-US"/>
        </w:rPr>
        <w:t xml:space="preserve"> категория на позиция „Технически ръководител“. </w:t>
      </w:r>
      <w:r w:rsidRPr="00A2054F">
        <w:rPr>
          <w:rFonts w:ascii="Times New Roman" w:eastAsia="Times New Roman" w:hAnsi="Times New Roman" w:cs="Times New Roman"/>
          <w:b/>
          <w:sz w:val="26"/>
          <w:szCs w:val="26"/>
          <w:lang w:eastAsia="en-US"/>
        </w:rPr>
        <w:t xml:space="preserve">Ето защо комисията единодушно реши, че присъжда </w:t>
      </w:r>
      <w:r>
        <w:rPr>
          <w:rFonts w:ascii="Times New Roman" w:eastAsia="Times New Roman" w:hAnsi="Times New Roman" w:cs="Times New Roman"/>
          <w:b/>
          <w:sz w:val="26"/>
          <w:szCs w:val="26"/>
          <w:lang w:eastAsia="en-US"/>
        </w:rPr>
        <w:t>10</w:t>
      </w:r>
      <w:r w:rsidRPr="00A2054F">
        <w:rPr>
          <w:rFonts w:ascii="Times New Roman" w:eastAsia="Times New Roman" w:hAnsi="Times New Roman" w:cs="Times New Roman"/>
          <w:b/>
          <w:sz w:val="26"/>
          <w:szCs w:val="26"/>
          <w:lang w:eastAsia="en-US"/>
        </w:rPr>
        <w:t xml:space="preserve"> точки на участника</w:t>
      </w:r>
      <w:r w:rsidRPr="00A2054F">
        <w:rPr>
          <w:rFonts w:ascii="Times New Roman" w:eastAsia="Times New Roman" w:hAnsi="Times New Roman" w:cs="Times New Roman"/>
          <w:sz w:val="26"/>
          <w:szCs w:val="26"/>
          <w:lang w:eastAsia="en-US"/>
        </w:rPr>
        <w:t xml:space="preserve"> за</w:t>
      </w:r>
      <w:r w:rsidRPr="00A2054F">
        <w:rPr>
          <w:rFonts w:ascii="Times New Roman" w:eastAsia="Times New Roman" w:hAnsi="Times New Roman" w:cs="Times New Roman"/>
          <w:b/>
          <w:sz w:val="26"/>
          <w:szCs w:val="26"/>
          <w:lang w:eastAsia="en-US"/>
        </w:rPr>
        <w:t xml:space="preserve"> професионалната компетентност на предложения от Участника „Технически ръководител“ (ПК </w:t>
      </w:r>
      <w:r>
        <w:rPr>
          <w:rFonts w:ascii="Times New Roman" w:eastAsia="Times New Roman" w:hAnsi="Times New Roman" w:cs="Times New Roman"/>
          <w:b/>
          <w:sz w:val="26"/>
          <w:szCs w:val="26"/>
          <w:lang w:eastAsia="en-US"/>
        </w:rPr>
        <w:t>1</w:t>
      </w:r>
      <w:r w:rsidRPr="00A2054F">
        <w:rPr>
          <w:rFonts w:ascii="Times New Roman" w:eastAsia="Times New Roman" w:hAnsi="Times New Roman" w:cs="Times New Roman"/>
          <w:b/>
          <w:sz w:val="26"/>
          <w:szCs w:val="26"/>
          <w:lang w:eastAsia="en-US"/>
        </w:rPr>
        <w:t>).</w:t>
      </w:r>
      <w:r>
        <w:rPr>
          <w:rFonts w:ascii="Times New Roman" w:eastAsia="Times New Roman" w:hAnsi="Times New Roman" w:cs="Times New Roman"/>
          <w:b/>
          <w:sz w:val="26"/>
          <w:szCs w:val="26"/>
          <w:lang w:eastAsia="en-US"/>
        </w:rPr>
        <w:t xml:space="preserve"> </w:t>
      </w:r>
    </w:p>
    <w:p w:rsidR="000C2632" w:rsidRPr="00A2054F" w:rsidRDefault="000C2632" w:rsidP="000C2632">
      <w:pPr>
        <w:tabs>
          <w:tab w:val="left" w:pos="993"/>
        </w:tabs>
        <w:spacing w:after="0" w:line="240" w:lineRule="auto"/>
        <w:ind w:firstLine="567"/>
        <w:jc w:val="both"/>
        <w:rPr>
          <w:rFonts w:ascii="Times New Roman" w:eastAsia="Times New Roman" w:hAnsi="Times New Roman" w:cs="Times New Roman"/>
          <w:sz w:val="26"/>
          <w:szCs w:val="26"/>
          <w:lang w:eastAsia="en-US"/>
        </w:rPr>
      </w:pPr>
    </w:p>
    <w:p w:rsidR="000C2632" w:rsidRPr="00A2054F" w:rsidRDefault="000C2632" w:rsidP="000C2632">
      <w:pPr>
        <w:tabs>
          <w:tab w:val="left" w:pos="993"/>
        </w:tabs>
        <w:spacing w:after="0" w:line="240" w:lineRule="auto"/>
        <w:ind w:firstLine="567"/>
        <w:jc w:val="both"/>
        <w:rPr>
          <w:rFonts w:ascii="Times New Roman" w:eastAsia="Times New Roman" w:hAnsi="Times New Roman" w:cs="Times New Roman"/>
          <w:sz w:val="26"/>
          <w:szCs w:val="26"/>
          <w:lang w:eastAsia="en-US"/>
        </w:rPr>
      </w:pPr>
      <w:r w:rsidRPr="00A2054F">
        <w:rPr>
          <w:rFonts w:ascii="Times New Roman" w:eastAsia="Times New Roman" w:hAnsi="Times New Roman" w:cs="Times New Roman"/>
          <w:sz w:val="26"/>
          <w:szCs w:val="26"/>
          <w:lang w:eastAsia="en-US"/>
        </w:rPr>
        <w:t xml:space="preserve">Комисията присъди точките за показател </w:t>
      </w:r>
      <w:r w:rsidRPr="00A2054F">
        <w:rPr>
          <w:rFonts w:ascii="Times New Roman" w:eastAsia="Times New Roman" w:hAnsi="Times New Roman" w:cs="Times New Roman"/>
          <w:b/>
          <w:sz w:val="26"/>
          <w:szCs w:val="26"/>
          <w:lang w:eastAsia="en-US"/>
        </w:rPr>
        <w:t xml:space="preserve">за професионалната компетентност на предложения от Участника „Специалист – контрол на качеството“ (ПК </w:t>
      </w:r>
      <w:r>
        <w:rPr>
          <w:rFonts w:ascii="Times New Roman" w:eastAsia="Times New Roman" w:hAnsi="Times New Roman" w:cs="Times New Roman"/>
          <w:b/>
          <w:sz w:val="26"/>
          <w:szCs w:val="26"/>
          <w:lang w:eastAsia="en-US"/>
        </w:rPr>
        <w:t>2</w:t>
      </w:r>
      <w:r w:rsidRPr="00A2054F">
        <w:rPr>
          <w:rFonts w:ascii="Times New Roman" w:eastAsia="Times New Roman" w:hAnsi="Times New Roman" w:cs="Times New Roman"/>
          <w:b/>
          <w:sz w:val="26"/>
          <w:szCs w:val="26"/>
          <w:lang w:eastAsia="en-US"/>
        </w:rPr>
        <w:t xml:space="preserve">) </w:t>
      </w:r>
      <w:r w:rsidRPr="00A2054F">
        <w:rPr>
          <w:rFonts w:ascii="Times New Roman" w:eastAsia="Times New Roman" w:hAnsi="Times New Roman" w:cs="Times New Roman"/>
          <w:sz w:val="26"/>
          <w:szCs w:val="26"/>
          <w:lang w:eastAsia="en-US"/>
        </w:rPr>
        <w:t>по следния начин</w:t>
      </w:r>
      <w:r w:rsidRPr="00A2054F">
        <w:rPr>
          <w:rFonts w:ascii="Times New Roman" w:eastAsia="Times New Roman" w:hAnsi="Times New Roman" w:cs="Times New Roman"/>
          <w:b/>
          <w:sz w:val="26"/>
          <w:szCs w:val="26"/>
          <w:lang w:eastAsia="en-US"/>
        </w:rPr>
        <w:t xml:space="preserve">: </w:t>
      </w:r>
      <w:r w:rsidRPr="00A2054F">
        <w:rPr>
          <w:rFonts w:ascii="Times New Roman" w:eastAsia="Times New Roman" w:hAnsi="Times New Roman" w:cs="Times New Roman"/>
          <w:sz w:val="26"/>
          <w:szCs w:val="26"/>
          <w:lang w:eastAsia="en-US"/>
        </w:rPr>
        <w:t xml:space="preserve">участникът е посочил Експерт с професионална компетентност – умения усвоени в процеса на упражняване на определена позиция при изпълнението на </w:t>
      </w:r>
      <w:r>
        <w:rPr>
          <w:rFonts w:ascii="Times New Roman" w:eastAsia="Times New Roman" w:hAnsi="Times New Roman" w:cs="Times New Roman"/>
          <w:sz w:val="26"/>
          <w:szCs w:val="26"/>
          <w:lang w:eastAsia="en-US"/>
        </w:rPr>
        <w:t>4</w:t>
      </w:r>
      <w:r w:rsidRPr="007946B7">
        <w:rPr>
          <w:rFonts w:ascii="Times New Roman" w:eastAsia="Times New Roman" w:hAnsi="Times New Roman" w:cs="Times New Roman"/>
          <w:sz w:val="26"/>
          <w:szCs w:val="26"/>
          <w:lang w:eastAsia="en-US"/>
        </w:rPr>
        <w:t xml:space="preserve"> бр. обекти от втора група, четвърта категория</w:t>
      </w:r>
      <w:r>
        <w:rPr>
          <w:rFonts w:ascii="Times New Roman" w:eastAsia="Times New Roman" w:hAnsi="Times New Roman" w:cs="Times New Roman"/>
          <w:sz w:val="26"/>
          <w:szCs w:val="26"/>
          <w:lang w:eastAsia="en-US"/>
        </w:rPr>
        <w:t xml:space="preserve"> </w:t>
      </w:r>
      <w:r w:rsidRPr="00A2054F">
        <w:rPr>
          <w:rFonts w:ascii="Times New Roman" w:eastAsia="Times New Roman" w:hAnsi="Times New Roman" w:cs="Times New Roman"/>
          <w:sz w:val="26"/>
          <w:szCs w:val="26"/>
          <w:lang w:eastAsia="en-US"/>
        </w:rPr>
        <w:t xml:space="preserve">на позиция „Специалист – контрол на качеството“. </w:t>
      </w:r>
      <w:r w:rsidRPr="00A2054F">
        <w:rPr>
          <w:rFonts w:ascii="Times New Roman" w:eastAsia="Times New Roman" w:hAnsi="Times New Roman" w:cs="Times New Roman"/>
          <w:b/>
          <w:sz w:val="26"/>
          <w:szCs w:val="26"/>
          <w:lang w:eastAsia="en-US"/>
        </w:rPr>
        <w:t>Ето защо комисията единодушно реши, че присъжда 1</w:t>
      </w:r>
      <w:r>
        <w:rPr>
          <w:rFonts w:ascii="Times New Roman" w:eastAsia="Times New Roman" w:hAnsi="Times New Roman" w:cs="Times New Roman"/>
          <w:b/>
          <w:sz w:val="26"/>
          <w:szCs w:val="26"/>
          <w:lang w:eastAsia="en-US"/>
        </w:rPr>
        <w:t>0</w:t>
      </w:r>
      <w:r w:rsidRPr="00A2054F">
        <w:rPr>
          <w:rFonts w:ascii="Times New Roman" w:eastAsia="Times New Roman" w:hAnsi="Times New Roman" w:cs="Times New Roman"/>
          <w:b/>
          <w:sz w:val="26"/>
          <w:szCs w:val="26"/>
          <w:lang w:eastAsia="en-US"/>
        </w:rPr>
        <w:t xml:space="preserve"> точки на участника</w:t>
      </w:r>
      <w:r w:rsidRPr="00A2054F">
        <w:rPr>
          <w:rFonts w:ascii="Times New Roman" w:eastAsia="Times New Roman" w:hAnsi="Times New Roman" w:cs="Times New Roman"/>
          <w:sz w:val="26"/>
          <w:szCs w:val="26"/>
          <w:lang w:eastAsia="en-US"/>
        </w:rPr>
        <w:t xml:space="preserve"> за</w:t>
      </w:r>
      <w:r w:rsidRPr="00A2054F">
        <w:rPr>
          <w:rFonts w:ascii="Times New Roman" w:eastAsia="Times New Roman" w:hAnsi="Times New Roman" w:cs="Times New Roman"/>
          <w:b/>
          <w:sz w:val="26"/>
          <w:szCs w:val="26"/>
          <w:lang w:eastAsia="en-US"/>
        </w:rPr>
        <w:t xml:space="preserve"> професионалната компетентност на предложения от Участника „Специалист – контрол на качеството“ (ПК </w:t>
      </w:r>
      <w:r>
        <w:rPr>
          <w:rFonts w:ascii="Times New Roman" w:eastAsia="Times New Roman" w:hAnsi="Times New Roman" w:cs="Times New Roman"/>
          <w:b/>
          <w:sz w:val="26"/>
          <w:szCs w:val="26"/>
          <w:lang w:eastAsia="en-US"/>
        </w:rPr>
        <w:t>2</w:t>
      </w:r>
      <w:r w:rsidRPr="00A2054F">
        <w:rPr>
          <w:rFonts w:ascii="Times New Roman" w:eastAsia="Times New Roman" w:hAnsi="Times New Roman" w:cs="Times New Roman"/>
          <w:b/>
          <w:sz w:val="26"/>
          <w:szCs w:val="26"/>
          <w:lang w:eastAsia="en-US"/>
        </w:rPr>
        <w:t>).</w:t>
      </w:r>
    </w:p>
    <w:p w:rsidR="000C2632" w:rsidRPr="00A2054F" w:rsidRDefault="000C2632" w:rsidP="000C2632">
      <w:pPr>
        <w:tabs>
          <w:tab w:val="left" w:pos="993"/>
        </w:tabs>
        <w:spacing w:after="0" w:line="240" w:lineRule="auto"/>
        <w:ind w:firstLine="567"/>
        <w:jc w:val="both"/>
        <w:rPr>
          <w:rFonts w:ascii="Times New Roman" w:eastAsia="Times New Roman" w:hAnsi="Times New Roman" w:cs="Times New Roman"/>
          <w:sz w:val="26"/>
          <w:szCs w:val="26"/>
          <w:lang w:eastAsia="en-US"/>
        </w:rPr>
      </w:pPr>
    </w:p>
    <w:p w:rsidR="000C2632" w:rsidRPr="00A2054F" w:rsidRDefault="000C2632" w:rsidP="000C2632">
      <w:pPr>
        <w:tabs>
          <w:tab w:val="left" w:pos="993"/>
        </w:tabs>
        <w:spacing w:after="0" w:line="240" w:lineRule="auto"/>
        <w:ind w:firstLine="567"/>
        <w:jc w:val="both"/>
        <w:rPr>
          <w:rFonts w:ascii="Times New Roman" w:eastAsia="Calibri" w:hAnsi="Times New Roman" w:cs="Times New Roman"/>
          <w:i/>
          <w:sz w:val="26"/>
          <w:szCs w:val="26"/>
          <w:lang w:val="en-GB" w:eastAsia="en-US"/>
        </w:rPr>
      </w:pPr>
      <w:r w:rsidRPr="00A2054F">
        <w:rPr>
          <w:rFonts w:ascii="Times New Roman" w:eastAsia="Times New Roman" w:hAnsi="Times New Roman" w:cs="Times New Roman"/>
          <w:sz w:val="26"/>
          <w:szCs w:val="26"/>
          <w:lang w:eastAsia="en-US"/>
        </w:rPr>
        <w:t xml:space="preserve">Комисията присъди точките за показател </w:t>
      </w:r>
      <w:r w:rsidRPr="00A2054F">
        <w:rPr>
          <w:rFonts w:ascii="Times New Roman" w:eastAsia="Times New Roman" w:hAnsi="Times New Roman" w:cs="Times New Roman"/>
          <w:b/>
          <w:sz w:val="26"/>
          <w:szCs w:val="26"/>
          <w:lang w:eastAsia="en-US"/>
        </w:rPr>
        <w:t xml:space="preserve">за професионалната компетентност на предложения от Участника „Специалист по ЗБУТ“  (ПК </w:t>
      </w:r>
      <w:r>
        <w:rPr>
          <w:rFonts w:ascii="Times New Roman" w:eastAsia="Times New Roman" w:hAnsi="Times New Roman" w:cs="Times New Roman"/>
          <w:b/>
          <w:sz w:val="26"/>
          <w:szCs w:val="26"/>
          <w:lang w:eastAsia="en-US"/>
        </w:rPr>
        <w:t>3</w:t>
      </w:r>
      <w:r w:rsidRPr="00A2054F">
        <w:rPr>
          <w:rFonts w:ascii="Times New Roman" w:eastAsia="Times New Roman" w:hAnsi="Times New Roman" w:cs="Times New Roman"/>
          <w:b/>
          <w:sz w:val="26"/>
          <w:szCs w:val="26"/>
          <w:lang w:eastAsia="en-US"/>
        </w:rPr>
        <w:t xml:space="preserve">) </w:t>
      </w:r>
      <w:r w:rsidRPr="00A2054F">
        <w:rPr>
          <w:rFonts w:ascii="Times New Roman" w:eastAsia="Times New Roman" w:hAnsi="Times New Roman" w:cs="Times New Roman"/>
          <w:sz w:val="26"/>
          <w:szCs w:val="26"/>
          <w:lang w:eastAsia="en-US"/>
        </w:rPr>
        <w:t>по следния начин</w:t>
      </w:r>
      <w:r w:rsidRPr="00A2054F">
        <w:rPr>
          <w:rFonts w:ascii="Times New Roman" w:eastAsia="Times New Roman" w:hAnsi="Times New Roman" w:cs="Times New Roman"/>
          <w:b/>
          <w:sz w:val="26"/>
          <w:szCs w:val="26"/>
          <w:lang w:eastAsia="en-US"/>
        </w:rPr>
        <w:t xml:space="preserve">: </w:t>
      </w:r>
      <w:r w:rsidRPr="00A2054F">
        <w:rPr>
          <w:rFonts w:ascii="Times New Roman" w:eastAsia="Times New Roman" w:hAnsi="Times New Roman" w:cs="Times New Roman"/>
          <w:sz w:val="26"/>
          <w:szCs w:val="26"/>
          <w:lang w:eastAsia="en-US"/>
        </w:rPr>
        <w:t xml:space="preserve">участникът е посочил Експерт с професионална компетентност – умения усвоени в процеса на упражняване на определена позиция при изпълнението на </w:t>
      </w:r>
      <w:r>
        <w:rPr>
          <w:rFonts w:ascii="Times New Roman" w:eastAsia="Times New Roman" w:hAnsi="Times New Roman" w:cs="Times New Roman"/>
          <w:sz w:val="26"/>
          <w:szCs w:val="26"/>
          <w:lang w:eastAsia="en-US"/>
        </w:rPr>
        <w:t>4</w:t>
      </w:r>
      <w:r w:rsidRPr="006E2A86">
        <w:rPr>
          <w:rFonts w:ascii="Times New Roman" w:eastAsia="Times New Roman" w:hAnsi="Times New Roman" w:cs="Times New Roman"/>
          <w:sz w:val="26"/>
          <w:szCs w:val="26"/>
          <w:lang w:eastAsia="en-US"/>
        </w:rPr>
        <w:t xml:space="preserve"> бр. обекти от втора група, четвърта категория </w:t>
      </w:r>
      <w:r w:rsidRPr="00A2054F">
        <w:rPr>
          <w:rFonts w:ascii="Times New Roman" w:eastAsia="Times New Roman" w:hAnsi="Times New Roman" w:cs="Times New Roman"/>
          <w:sz w:val="26"/>
          <w:szCs w:val="26"/>
          <w:lang w:eastAsia="en-US"/>
        </w:rPr>
        <w:t xml:space="preserve">на позиция „Специалист по ЗБУТ“. </w:t>
      </w:r>
      <w:r w:rsidRPr="00A2054F">
        <w:rPr>
          <w:rFonts w:ascii="Times New Roman" w:eastAsia="Times New Roman" w:hAnsi="Times New Roman" w:cs="Times New Roman"/>
          <w:b/>
          <w:sz w:val="26"/>
          <w:szCs w:val="26"/>
          <w:lang w:eastAsia="en-US"/>
        </w:rPr>
        <w:t xml:space="preserve">Ето защо комисията единодушно реши, че присъжда </w:t>
      </w:r>
      <w:r>
        <w:rPr>
          <w:rFonts w:ascii="Times New Roman" w:eastAsia="Times New Roman" w:hAnsi="Times New Roman" w:cs="Times New Roman"/>
          <w:b/>
          <w:sz w:val="26"/>
          <w:szCs w:val="26"/>
          <w:lang w:eastAsia="en-US"/>
        </w:rPr>
        <w:t>10</w:t>
      </w:r>
      <w:r w:rsidRPr="00A2054F">
        <w:rPr>
          <w:rFonts w:ascii="Times New Roman" w:eastAsia="Times New Roman" w:hAnsi="Times New Roman" w:cs="Times New Roman"/>
          <w:b/>
          <w:sz w:val="26"/>
          <w:szCs w:val="26"/>
          <w:lang w:eastAsia="en-US"/>
        </w:rPr>
        <w:t xml:space="preserve"> точки на участника</w:t>
      </w:r>
      <w:r w:rsidRPr="00A2054F">
        <w:rPr>
          <w:rFonts w:ascii="Times New Roman" w:eastAsia="Times New Roman" w:hAnsi="Times New Roman" w:cs="Times New Roman"/>
          <w:sz w:val="26"/>
          <w:szCs w:val="26"/>
          <w:lang w:eastAsia="en-US"/>
        </w:rPr>
        <w:t xml:space="preserve"> за</w:t>
      </w:r>
      <w:r w:rsidRPr="00A2054F">
        <w:rPr>
          <w:rFonts w:ascii="Times New Roman" w:eastAsia="Times New Roman" w:hAnsi="Times New Roman" w:cs="Times New Roman"/>
          <w:b/>
          <w:sz w:val="26"/>
          <w:szCs w:val="26"/>
          <w:lang w:eastAsia="en-US"/>
        </w:rPr>
        <w:t xml:space="preserve"> професионалната компетентност на предложения от Участника „Специалист по ЗБУТ“ (ПК </w:t>
      </w:r>
      <w:r>
        <w:rPr>
          <w:rFonts w:ascii="Times New Roman" w:eastAsia="Times New Roman" w:hAnsi="Times New Roman" w:cs="Times New Roman"/>
          <w:b/>
          <w:sz w:val="26"/>
          <w:szCs w:val="26"/>
          <w:lang w:eastAsia="en-US"/>
        </w:rPr>
        <w:t>3</w:t>
      </w:r>
      <w:r w:rsidRPr="00A2054F">
        <w:rPr>
          <w:rFonts w:ascii="Times New Roman" w:eastAsia="Times New Roman" w:hAnsi="Times New Roman" w:cs="Times New Roman"/>
          <w:b/>
          <w:sz w:val="26"/>
          <w:szCs w:val="26"/>
          <w:lang w:eastAsia="en-US"/>
        </w:rPr>
        <w:t>).</w:t>
      </w:r>
    </w:p>
    <w:p w:rsidR="000C2632" w:rsidRPr="00A2054F" w:rsidRDefault="000C2632" w:rsidP="000C2632">
      <w:pPr>
        <w:widowControl w:val="0"/>
        <w:tabs>
          <w:tab w:val="left" w:pos="0"/>
          <w:tab w:val="left" w:pos="851"/>
        </w:tabs>
        <w:suppressAutoHyphens/>
        <w:autoSpaceDE w:val="0"/>
        <w:autoSpaceDN w:val="0"/>
        <w:spacing w:after="0" w:line="240" w:lineRule="auto"/>
        <w:jc w:val="both"/>
        <w:rPr>
          <w:rFonts w:ascii="Times New Roman" w:eastAsia="Calibri" w:hAnsi="Times New Roman" w:cs="Times New Roman"/>
          <w:i/>
          <w:sz w:val="26"/>
          <w:szCs w:val="26"/>
          <w:lang w:eastAsia="en-US"/>
        </w:rPr>
      </w:pPr>
    </w:p>
    <w:p w:rsidR="000C2632" w:rsidRDefault="000C2632" w:rsidP="000C2632">
      <w:pPr>
        <w:tabs>
          <w:tab w:val="left" w:pos="810"/>
        </w:tabs>
        <w:suppressAutoHyphens/>
        <w:ind w:firstLine="567"/>
        <w:jc w:val="both"/>
        <w:textAlignment w:val="baseline"/>
        <w:rPr>
          <w:rFonts w:ascii="Times New Roman" w:eastAsia="Calibri" w:hAnsi="Times New Roman" w:cs="Times New Roman"/>
          <w:b/>
          <w:bCs/>
          <w:kern w:val="3"/>
          <w:sz w:val="26"/>
          <w:szCs w:val="26"/>
          <w:lang w:eastAsia="ar-SA"/>
        </w:rPr>
      </w:pPr>
      <w:r w:rsidRPr="00A56E1A">
        <w:rPr>
          <w:rFonts w:ascii="Times New Roman" w:eastAsia="Calibri" w:hAnsi="Times New Roman" w:cs="Times New Roman"/>
          <w:b/>
          <w:kern w:val="3"/>
          <w:sz w:val="26"/>
          <w:szCs w:val="26"/>
        </w:rPr>
        <w:t xml:space="preserve">2. Оценка по </w:t>
      </w:r>
      <w:r w:rsidRPr="00D05AFC">
        <w:rPr>
          <w:rFonts w:ascii="Times New Roman" w:eastAsia="Calibri" w:hAnsi="Times New Roman" w:cs="Times New Roman"/>
          <w:b/>
          <w:kern w:val="3"/>
          <w:sz w:val="26"/>
          <w:szCs w:val="26"/>
        </w:rPr>
        <w:t>показател „Оценка на ценовото предложение на участника“- Ценово предложение (ЦП)</w:t>
      </w:r>
      <w:r w:rsidRPr="00A56E1A">
        <w:rPr>
          <w:rFonts w:ascii="Times New Roman" w:eastAsia="Calibri" w:hAnsi="Times New Roman" w:cs="Times New Roman"/>
          <w:b/>
          <w:bCs/>
          <w:kern w:val="3"/>
          <w:sz w:val="26"/>
          <w:szCs w:val="26"/>
          <w:lang w:eastAsia="ar-SA"/>
        </w:rPr>
        <w:t xml:space="preserve">. </w:t>
      </w:r>
    </w:p>
    <w:p w:rsidR="000C2632" w:rsidRPr="00E023D1" w:rsidRDefault="000C2632" w:rsidP="000C2632">
      <w:pPr>
        <w:tabs>
          <w:tab w:val="left" w:pos="810"/>
        </w:tabs>
        <w:suppressAutoHyphens/>
        <w:spacing w:after="0"/>
        <w:ind w:firstLine="567"/>
        <w:jc w:val="both"/>
        <w:textAlignment w:val="baseline"/>
        <w:rPr>
          <w:rFonts w:ascii="Times New Roman" w:eastAsia="Calibri" w:hAnsi="Times New Roman" w:cs="Times New Roman"/>
          <w:bCs/>
          <w:kern w:val="3"/>
          <w:sz w:val="26"/>
          <w:szCs w:val="26"/>
          <w:lang w:eastAsia="ar-SA"/>
        </w:rPr>
      </w:pPr>
      <w:r w:rsidRPr="00E023D1">
        <w:rPr>
          <w:rFonts w:ascii="Times New Roman" w:eastAsia="Calibri" w:hAnsi="Times New Roman" w:cs="Times New Roman"/>
          <w:bCs/>
          <w:kern w:val="3"/>
          <w:sz w:val="26"/>
          <w:szCs w:val="26"/>
          <w:lang w:eastAsia="ar-SA"/>
        </w:rPr>
        <w:t>Точките се определят по следната формула:</w:t>
      </w:r>
    </w:p>
    <w:p w:rsidR="000C2632" w:rsidRPr="00E023D1" w:rsidRDefault="000C2632" w:rsidP="000C2632">
      <w:pPr>
        <w:tabs>
          <w:tab w:val="left" w:pos="810"/>
        </w:tabs>
        <w:suppressAutoHyphens/>
        <w:spacing w:after="0"/>
        <w:ind w:firstLine="567"/>
        <w:jc w:val="both"/>
        <w:textAlignment w:val="baseline"/>
        <w:rPr>
          <w:rFonts w:ascii="Times New Roman" w:eastAsia="Calibri" w:hAnsi="Times New Roman" w:cs="Times New Roman"/>
          <w:bCs/>
          <w:kern w:val="3"/>
          <w:sz w:val="26"/>
          <w:szCs w:val="26"/>
          <w:lang w:eastAsia="ar-SA"/>
        </w:rPr>
      </w:pPr>
    </w:p>
    <w:p w:rsidR="000C2632" w:rsidRPr="00E023D1" w:rsidRDefault="000C2632" w:rsidP="000C2632">
      <w:pPr>
        <w:tabs>
          <w:tab w:val="left" w:pos="810"/>
        </w:tabs>
        <w:suppressAutoHyphens/>
        <w:spacing w:after="0"/>
        <w:ind w:firstLine="567"/>
        <w:jc w:val="both"/>
        <w:textAlignment w:val="baseline"/>
        <w:rPr>
          <w:rFonts w:ascii="Times New Roman" w:eastAsia="Calibri" w:hAnsi="Times New Roman" w:cs="Times New Roman"/>
          <w:bCs/>
          <w:kern w:val="3"/>
          <w:sz w:val="26"/>
          <w:szCs w:val="26"/>
          <w:lang w:eastAsia="ar-SA"/>
        </w:rPr>
      </w:pPr>
      <w:r w:rsidRPr="00E023D1">
        <w:rPr>
          <w:rFonts w:ascii="Times New Roman" w:eastAsia="Calibri" w:hAnsi="Times New Roman" w:cs="Times New Roman"/>
          <w:bCs/>
          <w:kern w:val="3"/>
          <w:sz w:val="26"/>
          <w:szCs w:val="26"/>
          <w:lang w:eastAsia="ar-SA"/>
        </w:rPr>
        <w:tab/>
        <w:t xml:space="preserve">               ЦПmin</w:t>
      </w:r>
    </w:p>
    <w:p w:rsidR="000C2632" w:rsidRPr="00A773C3" w:rsidRDefault="000C2632" w:rsidP="000C2632">
      <w:pPr>
        <w:tabs>
          <w:tab w:val="left" w:pos="810"/>
        </w:tabs>
        <w:suppressAutoHyphens/>
        <w:spacing w:after="0"/>
        <w:ind w:firstLine="567"/>
        <w:jc w:val="both"/>
        <w:textAlignment w:val="baseline"/>
        <w:rPr>
          <w:rFonts w:ascii="Times New Roman" w:eastAsia="Calibri" w:hAnsi="Times New Roman" w:cs="Times New Roman"/>
          <w:bCs/>
          <w:kern w:val="3"/>
          <w:sz w:val="26"/>
          <w:szCs w:val="26"/>
          <w:lang w:eastAsia="ar-SA"/>
        </w:rPr>
      </w:pPr>
      <w:r>
        <w:rPr>
          <w:rFonts w:ascii="Times New Roman" w:eastAsia="Calibri" w:hAnsi="Times New Roman" w:cs="Times New Roman"/>
          <w:bCs/>
          <w:kern w:val="3"/>
          <w:sz w:val="26"/>
          <w:szCs w:val="26"/>
          <w:lang w:eastAsia="ar-SA"/>
        </w:rPr>
        <w:t xml:space="preserve">ЦП= 70 х  --------       = 70 х </w:t>
      </w:r>
      <w:r w:rsidR="0047420E">
        <w:rPr>
          <w:rFonts w:ascii="Times New Roman" w:eastAsia="Calibri" w:hAnsi="Times New Roman" w:cs="Times New Roman"/>
          <w:bCs/>
          <w:kern w:val="3"/>
          <w:sz w:val="26"/>
          <w:szCs w:val="26"/>
          <w:u w:val="single"/>
          <w:lang w:eastAsia="ar-SA"/>
        </w:rPr>
        <w:t>153 276,40</w:t>
      </w:r>
      <w:r>
        <w:rPr>
          <w:rFonts w:ascii="Times New Roman" w:eastAsia="Calibri" w:hAnsi="Times New Roman" w:cs="Times New Roman"/>
          <w:bCs/>
          <w:kern w:val="3"/>
          <w:sz w:val="26"/>
          <w:szCs w:val="26"/>
          <w:lang w:eastAsia="ar-SA"/>
        </w:rPr>
        <w:t xml:space="preserve"> = 70 точки получава участника</w:t>
      </w:r>
    </w:p>
    <w:p w:rsidR="000C2632" w:rsidRPr="00E023D1" w:rsidRDefault="000C2632" w:rsidP="000C2632">
      <w:pPr>
        <w:tabs>
          <w:tab w:val="left" w:pos="810"/>
        </w:tabs>
        <w:suppressAutoHyphens/>
        <w:spacing w:after="0"/>
        <w:ind w:firstLine="567"/>
        <w:jc w:val="both"/>
        <w:textAlignment w:val="baseline"/>
        <w:rPr>
          <w:rFonts w:ascii="Times New Roman" w:eastAsia="Calibri" w:hAnsi="Times New Roman" w:cs="Times New Roman"/>
          <w:bCs/>
          <w:kern w:val="3"/>
          <w:sz w:val="26"/>
          <w:szCs w:val="26"/>
          <w:lang w:eastAsia="ar-SA"/>
        </w:rPr>
      </w:pPr>
      <w:r w:rsidRPr="00E023D1">
        <w:rPr>
          <w:rFonts w:ascii="Times New Roman" w:eastAsia="Calibri" w:hAnsi="Times New Roman" w:cs="Times New Roman"/>
          <w:bCs/>
          <w:kern w:val="3"/>
          <w:sz w:val="26"/>
          <w:szCs w:val="26"/>
          <w:lang w:eastAsia="ar-SA"/>
        </w:rPr>
        <w:tab/>
        <w:t xml:space="preserve">                ЦПn</w:t>
      </w:r>
      <w:r>
        <w:rPr>
          <w:rFonts w:ascii="Times New Roman" w:eastAsia="Calibri" w:hAnsi="Times New Roman" w:cs="Times New Roman"/>
          <w:bCs/>
          <w:kern w:val="3"/>
          <w:sz w:val="26"/>
          <w:szCs w:val="26"/>
          <w:lang w:eastAsia="ar-SA"/>
        </w:rPr>
        <w:t xml:space="preserve">                   </w:t>
      </w:r>
      <w:r w:rsidR="0047420E">
        <w:rPr>
          <w:rFonts w:ascii="Times New Roman" w:eastAsia="Calibri" w:hAnsi="Times New Roman" w:cs="Times New Roman"/>
          <w:bCs/>
          <w:kern w:val="3"/>
          <w:sz w:val="26"/>
          <w:szCs w:val="26"/>
          <w:lang w:eastAsia="ar-SA"/>
        </w:rPr>
        <w:t>153 276,40</w:t>
      </w:r>
    </w:p>
    <w:p w:rsidR="000C2632" w:rsidRPr="00A56E1A" w:rsidRDefault="000C2632" w:rsidP="000C2632">
      <w:pPr>
        <w:spacing w:after="0" w:line="240" w:lineRule="auto"/>
        <w:ind w:left="283"/>
        <w:rPr>
          <w:rFonts w:ascii="Times New Roman" w:eastAsia="Times New Roman" w:hAnsi="Times New Roman" w:cs="Times New Roman"/>
          <w:sz w:val="24"/>
          <w:szCs w:val="24"/>
          <w:lang w:eastAsia="en-US"/>
        </w:rPr>
      </w:pPr>
    </w:p>
    <w:p w:rsidR="000C2632" w:rsidRPr="008E7411" w:rsidRDefault="000C2632" w:rsidP="000C2632">
      <w:pPr>
        <w:widowControl w:val="0"/>
        <w:autoSpaceDE w:val="0"/>
        <w:autoSpaceDN w:val="0"/>
        <w:adjustRightInd w:val="0"/>
        <w:spacing w:after="0" w:line="240" w:lineRule="auto"/>
        <w:ind w:firstLine="567"/>
        <w:jc w:val="both"/>
        <w:rPr>
          <w:rFonts w:ascii="Times New Roman" w:eastAsia="Times New Roman" w:hAnsi="Times New Roman" w:cs="Times New Roman"/>
          <w:b/>
          <w:sz w:val="26"/>
          <w:szCs w:val="26"/>
          <w:shd w:val="clear" w:color="auto" w:fill="FFFFFF"/>
          <w:lang w:eastAsia="en-US"/>
        </w:rPr>
      </w:pPr>
      <w:r w:rsidRPr="008E7411">
        <w:rPr>
          <w:rFonts w:ascii="Times New Roman" w:eastAsia="Times New Roman" w:hAnsi="Times New Roman" w:cs="Times New Roman"/>
          <w:b/>
          <w:sz w:val="26"/>
          <w:szCs w:val="26"/>
          <w:shd w:val="clear" w:color="auto" w:fill="FFFFFF"/>
          <w:lang w:eastAsia="en-US"/>
        </w:rPr>
        <w:t xml:space="preserve">Комплексна оценка (КО) се формира като сбор от Оценка на Техническото предложение на участника (ТП ) и Оценка на ценовото предложение на участника (ЦП) </w:t>
      </w:r>
    </w:p>
    <w:p w:rsidR="000C2632" w:rsidRDefault="000C2632" w:rsidP="000C2632">
      <w:pPr>
        <w:widowControl w:val="0"/>
        <w:autoSpaceDE w:val="0"/>
        <w:autoSpaceDN w:val="0"/>
        <w:adjustRightInd w:val="0"/>
        <w:spacing w:after="0" w:line="240" w:lineRule="auto"/>
        <w:ind w:firstLine="567"/>
        <w:jc w:val="both"/>
        <w:rPr>
          <w:rFonts w:ascii="Times New Roman" w:eastAsia="Times New Roman" w:hAnsi="Times New Roman" w:cs="Times New Roman"/>
          <w:b/>
          <w:sz w:val="26"/>
          <w:szCs w:val="26"/>
          <w:shd w:val="clear" w:color="auto" w:fill="FFFFFF"/>
          <w:lang w:eastAsia="en-US"/>
        </w:rPr>
      </w:pPr>
      <w:r w:rsidRPr="008E7411">
        <w:rPr>
          <w:rFonts w:ascii="Times New Roman" w:eastAsia="Times New Roman" w:hAnsi="Times New Roman" w:cs="Times New Roman"/>
          <w:b/>
          <w:sz w:val="26"/>
          <w:szCs w:val="26"/>
          <w:shd w:val="clear" w:color="auto" w:fill="FFFFFF"/>
          <w:lang w:eastAsia="en-US"/>
        </w:rPr>
        <w:t>Комплексна оценка КО = ТП  + ЦП</w:t>
      </w:r>
      <w:r>
        <w:rPr>
          <w:rFonts w:ascii="Times New Roman" w:eastAsia="Times New Roman" w:hAnsi="Times New Roman" w:cs="Times New Roman"/>
          <w:b/>
          <w:sz w:val="26"/>
          <w:szCs w:val="26"/>
          <w:shd w:val="clear" w:color="auto" w:fill="FFFFFF"/>
          <w:lang w:eastAsia="en-US"/>
        </w:rPr>
        <w:t xml:space="preserve"> = 30 + 70 = 100 точки е комплексната оценка на участника</w:t>
      </w:r>
    </w:p>
    <w:p w:rsidR="000C2632" w:rsidRDefault="000C2632" w:rsidP="000C2632">
      <w:pPr>
        <w:widowControl w:val="0"/>
        <w:autoSpaceDE w:val="0"/>
        <w:autoSpaceDN w:val="0"/>
        <w:adjustRightInd w:val="0"/>
        <w:spacing w:after="0" w:line="240" w:lineRule="auto"/>
        <w:ind w:firstLine="567"/>
        <w:jc w:val="both"/>
        <w:rPr>
          <w:rFonts w:ascii="Times New Roman" w:eastAsia="Times New Roman" w:hAnsi="Times New Roman" w:cs="Times New Roman"/>
          <w:b/>
          <w:sz w:val="26"/>
          <w:szCs w:val="26"/>
          <w:shd w:val="clear" w:color="auto" w:fill="FFFFFF"/>
          <w:lang w:eastAsia="en-US"/>
        </w:rPr>
      </w:pPr>
    </w:p>
    <w:p w:rsidR="000C2632" w:rsidRPr="0087199A" w:rsidRDefault="000C2632" w:rsidP="000C2632">
      <w:pPr>
        <w:widowControl w:val="0"/>
        <w:autoSpaceDE w:val="0"/>
        <w:autoSpaceDN w:val="0"/>
        <w:adjustRightInd w:val="0"/>
        <w:spacing w:after="0" w:line="240" w:lineRule="auto"/>
        <w:ind w:firstLine="567"/>
        <w:jc w:val="both"/>
        <w:rPr>
          <w:rFonts w:ascii="Times New Roman" w:eastAsia="Times New Roman" w:hAnsi="Times New Roman" w:cs="Times New Roman"/>
          <w:b/>
          <w:sz w:val="26"/>
          <w:szCs w:val="26"/>
          <w:shd w:val="clear" w:color="auto" w:fill="FFFFFF"/>
          <w:lang w:eastAsia="en-US"/>
        </w:rPr>
      </w:pPr>
      <w:r w:rsidRPr="0087199A">
        <w:rPr>
          <w:rFonts w:ascii="Times New Roman" w:eastAsia="Times New Roman" w:hAnsi="Times New Roman" w:cs="Times New Roman"/>
          <w:b/>
          <w:sz w:val="26"/>
          <w:szCs w:val="26"/>
          <w:shd w:val="clear" w:color="auto" w:fill="FFFFFF"/>
          <w:lang w:eastAsia="en-US"/>
        </w:rPr>
        <w:t>Комисията единодушно класира допуснат</w:t>
      </w:r>
      <w:r>
        <w:rPr>
          <w:rFonts w:ascii="Times New Roman" w:eastAsia="Times New Roman" w:hAnsi="Times New Roman" w:cs="Times New Roman"/>
          <w:b/>
          <w:sz w:val="26"/>
          <w:szCs w:val="26"/>
          <w:shd w:val="clear" w:color="auto" w:fill="FFFFFF"/>
          <w:lang w:eastAsia="en-US"/>
        </w:rPr>
        <w:t xml:space="preserve">ата оферта в </w:t>
      </w:r>
      <w:r w:rsidRPr="00A61988">
        <w:rPr>
          <w:rFonts w:ascii="Times New Roman" w:eastAsia="Times New Roman" w:hAnsi="Times New Roman" w:cs="Times New Roman"/>
          <w:b/>
          <w:sz w:val="26"/>
          <w:szCs w:val="26"/>
          <w:shd w:val="clear" w:color="auto" w:fill="FFFFFF"/>
          <w:lang w:eastAsia="en-US"/>
        </w:rPr>
        <w:t>обществена</w:t>
      </w:r>
      <w:r>
        <w:rPr>
          <w:rFonts w:ascii="Times New Roman" w:eastAsia="Times New Roman" w:hAnsi="Times New Roman" w:cs="Times New Roman"/>
          <w:b/>
          <w:sz w:val="26"/>
          <w:szCs w:val="26"/>
          <w:shd w:val="clear" w:color="auto" w:fill="FFFFFF"/>
          <w:lang w:eastAsia="en-US"/>
        </w:rPr>
        <w:t>та</w:t>
      </w:r>
      <w:r w:rsidRPr="00A61988">
        <w:rPr>
          <w:rFonts w:ascii="Times New Roman" w:eastAsia="Times New Roman" w:hAnsi="Times New Roman" w:cs="Times New Roman"/>
          <w:b/>
          <w:sz w:val="26"/>
          <w:szCs w:val="26"/>
          <w:shd w:val="clear" w:color="auto" w:fill="FFFFFF"/>
          <w:lang w:eastAsia="en-US"/>
        </w:rPr>
        <w:t xml:space="preserve"> поръчка на стойност по чл.20, ал.3, т.</w:t>
      </w:r>
      <w:r>
        <w:rPr>
          <w:rFonts w:ascii="Times New Roman" w:eastAsia="Times New Roman" w:hAnsi="Times New Roman" w:cs="Times New Roman"/>
          <w:b/>
          <w:sz w:val="26"/>
          <w:szCs w:val="26"/>
          <w:shd w:val="clear" w:color="auto" w:fill="FFFFFF"/>
          <w:lang w:eastAsia="en-US"/>
        </w:rPr>
        <w:t>1</w:t>
      </w:r>
      <w:r w:rsidRPr="00A61988">
        <w:rPr>
          <w:rFonts w:ascii="Times New Roman" w:eastAsia="Times New Roman" w:hAnsi="Times New Roman" w:cs="Times New Roman"/>
          <w:b/>
          <w:sz w:val="26"/>
          <w:szCs w:val="26"/>
          <w:shd w:val="clear" w:color="auto" w:fill="FFFFFF"/>
          <w:lang w:eastAsia="en-US"/>
        </w:rPr>
        <w:t xml:space="preserve"> от ЗОП с предмет: </w:t>
      </w:r>
      <w:r w:rsidRPr="008E7411">
        <w:rPr>
          <w:rFonts w:ascii="Times New Roman" w:eastAsia="Times New Roman" w:hAnsi="Times New Roman" w:cs="Times New Roman"/>
          <w:b/>
          <w:sz w:val="26"/>
          <w:szCs w:val="26"/>
          <w:shd w:val="clear" w:color="auto" w:fill="FFFFFF"/>
          <w:lang w:eastAsia="en-US"/>
        </w:rPr>
        <w:t xml:space="preserve">Избор на изпълнител за изпълнение на строително-монтажни работи на обекти на община Гурково по Обособена позиция </w:t>
      </w:r>
      <w:r w:rsidR="00A87CBC" w:rsidRPr="00A87CBC">
        <w:rPr>
          <w:rFonts w:ascii="Times New Roman" w:eastAsia="Times New Roman" w:hAnsi="Times New Roman" w:cs="Times New Roman"/>
          <w:b/>
          <w:sz w:val="26"/>
          <w:szCs w:val="26"/>
          <w:shd w:val="clear" w:color="auto" w:fill="FFFFFF"/>
          <w:lang w:eastAsia="en-US"/>
        </w:rPr>
        <w:t>№2: Избор на изпълнител на строително – монтажните работи за реализиране на строеж: „Изграждане на уличното платно и бордюри на ул.”Здравец” между о.т. 187 до о.т. 1200 и ул. ”Равнец” между о. т. 236 – 238 в гр. Гур</w:t>
      </w:r>
      <w:r w:rsidR="00A87CBC">
        <w:rPr>
          <w:rFonts w:ascii="Times New Roman" w:eastAsia="Times New Roman" w:hAnsi="Times New Roman" w:cs="Times New Roman"/>
          <w:b/>
          <w:sz w:val="26"/>
          <w:szCs w:val="26"/>
          <w:shd w:val="clear" w:color="auto" w:fill="FFFFFF"/>
          <w:lang w:eastAsia="en-US"/>
        </w:rPr>
        <w:t>ково, общ. Гурково</w:t>
      </w:r>
      <w:r w:rsidR="00A87CBC" w:rsidRPr="00A87CBC">
        <w:rPr>
          <w:rFonts w:ascii="Times New Roman" w:eastAsia="Times New Roman" w:hAnsi="Times New Roman" w:cs="Times New Roman"/>
          <w:b/>
          <w:sz w:val="26"/>
          <w:szCs w:val="26"/>
          <w:shd w:val="clear" w:color="auto" w:fill="FFFFFF"/>
          <w:lang w:eastAsia="en-US"/>
        </w:rPr>
        <w:t>”</w:t>
      </w:r>
      <w:r>
        <w:rPr>
          <w:rFonts w:ascii="Times New Roman" w:eastAsia="Times New Roman" w:hAnsi="Times New Roman" w:cs="Times New Roman"/>
          <w:b/>
          <w:sz w:val="26"/>
          <w:szCs w:val="26"/>
          <w:shd w:val="clear" w:color="auto" w:fill="FFFFFF"/>
          <w:lang w:eastAsia="en-US"/>
        </w:rPr>
        <w:t xml:space="preserve">, </w:t>
      </w:r>
      <w:r w:rsidRPr="0087199A">
        <w:rPr>
          <w:rFonts w:ascii="Times New Roman" w:eastAsia="Times New Roman" w:hAnsi="Times New Roman" w:cs="Times New Roman"/>
          <w:b/>
          <w:sz w:val="26"/>
          <w:szCs w:val="26"/>
          <w:shd w:val="clear" w:color="auto" w:fill="FFFFFF"/>
          <w:lang w:eastAsia="en-US"/>
        </w:rPr>
        <w:t>както следва:</w:t>
      </w:r>
    </w:p>
    <w:p w:rsidR="000C2632" w:rsidRPr="0087199A" w:rsidRDefault="000C2632" w:rsidP="000C2632">
      <w:pPr>
        <w:widowControl w:val="0"/>
        <w:autoSpaceDE w:val="0"/>
        <w:autoSpaceDN w:val="0"/>
        <w:adjustRightInd w:val="0"/>
        <w:spacing w:after="0" w:line="240" w:lineRule="auto"/>
        <w:ind w:firstLine="567"/>
        <w:jc w:val="both"/>
        <w:rPr>
          <w:rFonts w:ascii="Times New Roman" w:eastAsia="Times New Roman" w:hAnsi="Times New Roman" w:cs="Times New Roman"/>
          <w:b/>
          <w:sz w:val="26"/>
          <w:szCs w:val="26"/>
          <w:shd w:val="clear" w:color="auto" w:fill="FFFFFF"/>
          <w:lang w:eastAsia="en-US"/>
        </w:rPr>
      </w:pPr>
      <w:r w:rsidRPr="0087199A">
        <w:rPr>
          <w:rFonts w:ascii="Times New Roman" w:eastAsia="Times New Roman" w:hAnsi="Times New Roman" w:cs="Times New Roman"/>
          <w:b/>
          <w:sz w:val="26"/>
          <w:szCs w:val="26"/>
          <w:shd w:val="clear" w:color="auto" w:fill="FFFFFF"/>
          <w:lang w:eastAsia="en-US"/>
        </w:rPr>
        <w:t xml:space="preserve">На първо място офертата на </w:t>
      </w:r>
      <w:r>
        <w:rPr>
          <w:rFonts w:ascii="Times New Roman" w:eastAsia="Times New Roman" w:hAnsi="Times New Roman" w:cs="Times New Roman"/>
          <w:b/>
          <w:sz w:val="26"/>
          <w:szCs w:val="26"/>
          <w:shd w:val="clear" w:color="auto" w:fill="FFFFFF"/>
          <w:lang w:eastAsia="en-US"/>
        </w:rPr>
        <w:t xml:space="preserve">участника </w:t>
      </w:r>
      <w:r w:rsidRPr="009A5369">
        <w:rPr>
          <w:rFonts w:ascii="Times New Roman" w:eastAsia="Times New Roman" w:hAnsi="Times New Roman" w:cs="Times New Roman"/>
          <w:b/>
          <w:sz w:val="26"/>
          <w:szCs w:val="26"/>
          <w:shd w:val="clear" w:color="auto" w:fill="FFFFFF"/>
          <w:lang w:eastAsia="en-US"/>
        </w:rPr>
        <w:t>„</w:t>
      </w:r>
      <w:r>
        <w:rPr>
          <w:rFonts w:ascii="Times New Roman" w:eastAsia="Times New Roman" w:hAnsi="Times New Roman" w:cs="Times New Roman"/>
          <w:b/>
          <w:sz w:val="26"/>
          <w:szCs w:val="26"/>
          <w:shd w:val="clear" w:color="auto" w:fill="FFFFFF"/>
          <w:lang w:eastAsia="en-US"/>
        </w:rPr>
        <w:t>Руминекс</w:t>
      </w:r>
      <w:r w:rsidRPr="009A5369">
        <w:rPr>
          <w:rFonts w:ascii="Times New Roman" w:eastAsia="Times New Roman" w:hAnsi="Times New Roman" w:cs="Times New Roman"/>
          <w:b/>
          <w:sz w:val="26"/>
          <w:szCs w:val="26"/>
          <w:shd w:val="clear" w:color="auto" w:fill="FFFFFF"/>
          <w:lang w:eastAsia="en-US"/>
        </w:rPr>
        <w:t>” ЕООД гр.</w:t>
      </w:r>
      <w:r>
        <w:rPr>
          <w:rFonts w:ascii="Times New Roman" w:eastAsia="Times New Roman" w:hAnsi="Times New Roman" w:cs="Times New Roman"/>
          <w:b/>
          <w:sz w:val="26"/>
          <w:szCs w:val="26"/>
          <w:shd w:val="clear" w:color="auto" w:fill="FFFFFF"/>
          <w:lang w:eastAsia="en-US"/>
        </w:rPr>
        <w:t>Стара Загора</w:t>
      </w:r>
      <w:r w:rsidRPr="0087199A">
        <w:rPr>
          <w:rFonts w:ascii="Times New Roman" w:eastAsia="Times New Roman" w:hAnsi="Times New Roman" w:cs="Times New Roman"/>
          <w:b/>
          <w:sz w:val="26"/>
          <w:szCs w:val="26"/>
          <w:shd w:val="clear" w:color="auto" w:fill="FFFFFF"/>
          <w:lang w:eastAsia="en-US"/>
        </w:rPr>
        <w:t>.</w:t>
      </w:r>
      <w:r>
        <w:rPr>
          <w:rFonts w:ascii="Times New Roman" w:eastAsia="Times New Roman" w:hAnsi="Times New Roman" w:cs="Times New Roman"/>
          <w:b/>
          <w:sz w:val="26"/>
          <w:szCs w:val="26"/>
          <w:shd w:val="clear" w:color="auto" w:fill="FFFFFF"/>
          <w:lang w:eastAsia="en-US"/>
        </w:rPr>
        <w:t xml:space="preserve"> </w:t>
      </w:r>
    </w:p>
    <w:p w:rsidR="000C2632" w:rsidRDefault="000C2632" w:rsidP="0092477C">
      <w:pPr>
        <w:spacing w:after="0"/>
        <w:ind w:firstLine="567"/>
        <w:jc w:val="both"/>
        <w:rPr>
          <w:rFonts w:ascii="Times New Roman" w:eastAsia="Times New Roman" w:hAnsi="Times New Roman" w:cs="Times New Roman"/>
          <w:sz w:val="26"/>
          <w:szCs w:val="26"/>
          <w:lang w:eastAsia="en-US"/>
        </w:rPr>
      </w:pPr>
    </w:p>
    <w:p w:rsidR="0092477C" w:rsidRDefault="0092477C" w:rsidP="0092477C">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На основание чл.192, ал.4 от ЗОП комисията изготви настоящия протокол за р</w:t>
      </w:r>
      <w:r w:rsidRPr="00871CA2">
        <w:rPr>
          <w:rFonts w:ascii="Times New Roman" w:eastAsia="Times New Roman" w:hAnsi="Times New Roman" w:cs="Times New Roman"/>
          <w:sz w:val="26"/>
          <w:szCs w:val="26"/>
          <w:lang w:eastAsia="en-US"/>
        </w:rPr>
        <w:t>езултатите от разглеждането и оценката на офертите и за класирането на участниците</w:t>
      </w:r>
      <w:r>
        <w:rPr>
          <w:rFonts w:ascii="Times New Roman" w:eastAsia="Times New Roman" w:hAnsi="Times New Roman" w:cs="Times New Roman"/>
          <w:sz w:val="26"/>
          <w:szCs w:val="26"/>
          <w:lang w:eastAsia="en-US"/>
        </w:rPr>
        <w:t xml:space="preserve"> днес </w:t>
      </w:r>
      <w:r w:rsidR="00353B92">
        <w:rPr>
          <w:rFonts w:ascii="Times New Roman" w:eastAsia="Times New Roman" w:hAnsi="Times New Roman" w:cs="Times New Roman"/>
          <w:sz w:val="26"/>
          <w:szCs w:val="26"/>
          <w:lang w:eastAsia="en-US"/>
        </w:rPr>
        <w:t>13</w:t>
      </w:r>
      <w:r>
        <w:rPr>
          <w:rFonts w:ascii="Times New Roman" w:eastAsia="Times New Roman" w:hAnsi="Times New Roman" w:cs="Times New Roman"/>
          <w:sz w:val="26"/>
          <w:szCs w:val="26"/>
          <w:lang w:eastAsia="en-US"/>
        </w:rPr>
        <w:t xml:space="preserve">.04.2020г. в </w:t>
      </w:r>
      <w:r w:rsidR="00353B92">
        <w:rPr>
          <w:rFonts w:ascii="Times New Roman" w:eastAsia="Times New Roman" w:hAnsi="Times New Roman" w:cs="Times New Roman"/>
          <w:sz w:val="26"/>
          <w:szCs w:val="26"/>
          <w:lang w:eastAsia="en-US"/>
        </w:rPr>
        <w:t>09</w:t>
      </w:r>
      <w:r>
        <w:rPr>
          <w:rFonts w:ascii="Times New Roman" w:eastAsia="Times New Roman" w:hAnsi="Times New Roman" w:cs="Times New Roman"/>
          <w:sz w:val="26"/>
          <w:szCs w:val="26"/>
          <w:lang w:eastAsia="en-US"/>
        </w:rPr>
        <w:t>:00 часа.</w:t>
      </w:r>
    </w:p>
    <w:p w:rsidR="0092477C" w:rsidRDefault="0092477C" w:rsidP="0092477C">
      <w:pPr>
        <w:spacing w:after="0"/>
        <w:ind w:firstLine="567"/>
        <w:jc w:val="both"/>
        <w:rPr>
          <w:rFonts w:ascii="Times New Roman" w:eastAsia="Times New Roman" w:hAnsi="Times New Roman" w:cs="Times New Roman"/>
          <w:sz w:val="26"/>
          <w:szCs w:val="26"/>
          <w:lang w:eastAsia="en-US"/>
        </w:rPr>
      </w:pPr>
    </w:p>
    <w:p w:rsidR="00243483" w:rsidRDefault="00243483" w:rsidP="00243483">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lastRenderedPageBreak/>
        <w:t>Настоящия протокол №1, пос</w:t>
      </w:r>
      <w:r w:rsidR="00BA2656">
        <w:rPr>
          <w:rFonts w:ascii="Times New Roman" w:eastAsia="Times New Roman" w:hAnsi="Times New Roman" w:cs="Times New Roman"/>
          <w:sz w:val="26"/>
          <w:szCs w:val="26"/>
          <w:lang w:eastAsia="en-US"/>
        </w:rPr>
        <w:t>тъпилите от участниците оферти</w:t>
      </w:r>
      <w:r w:rsidR="007B379D">
        <w:rPr>
          <w:rFonts w:ascii="Times New Roman" w:eastAsia="Times New Roman" w:hAnsi="Times New Roman" w:cs="Times New Roman"/>
          <w:sz w:val="26"/>
          <w:szCs w:val="26"/>
          <w:lang w:eastAsia="en-US"/>
        </w:rPr>
        <w:t xml:space="preserve">, </w:t>
      </w:r>
      <w:r w:rsidR="007B379D" w:rsidRPr="002F605C">
        <w:rPr>
          <w:rFonts w:ascii="Times New Roman" w:eastAsia="Times New Roman" w:hAnsi="Times New Roman" w:cs="Times New Roman"/>
          <w:sz w:val="26"/>
          <w:szCs w:val="26"/>
          <w:lang w:eastAsia="en-US"/>
        </w:rPr>
        <w:t>допълнителните документи</w:t>
      </w:r>
      <w:r w:rsidR="00BA2656">
        <w:rPr>
          <w:rFonts w:ascii="Times New Roman" w:eastAsia="Times New Roman" w:hAnsi="Times New Roman" w:cs="Times New Roman"/>
          <w:sz w:val="26"/>
          <w:szCs w:val="26"/>
          <w:lang w:eastAsia="en-US"/>
        </w:rPr>
        <w:t xml:space="preserve"> </w:t>
      </w:r>
      <w:r>
        <w:rPr>
          <w:rFonts w:ascii="Times New Roman" w:eastAsia="Times New Roman" w:hAnsi="Times New Roman" w:cs="Times New Roman"/>
          <w:sz w:val="26"/>
          <w:szCs w:val="26"/>
          <w:lang w:eastAsia="en-US"/>
        </w:rPr>
        <w:t>и цялото досие на обществената поръчка се представят на възложителя за утвърждаване.</w:t>
      </w:r>
    </w:p>
    <w:p w:rsidR="00243483" w:rsidRDefault="00243483" w:rsidP="00243483">
      <w:pPr>
        <w:spacing w:after="0"/>
        <w:ind w:firstLine="567"/>
        <w:jc w:val="both"/>
        <w:rPr>
          <w:rFonts w:ascii="Times New Roman" w:eastAsia="Times New Roman" w:hAnsi="Times New Roman" w:cs="Times New Roman"/>
          <w:sz w:val="26"/>
          <w:szCs w:val="26"/>
          <w:lang w:eastAsia="en-US"/>
        </w:rPr>
      </w:pPr>
    </w:p>
    <w:p w:rsidR="00243483" w:rsidRDefault="00243483" w:rsidP="00243483">
      <w:pPr>
        <w:spacing w:after="0"/>
        <w:ind w:firstLine="567"/>
        <w:jc w:val="both"/>
        <w:rPr>
          <w:rFonts w:ascii="Times New Roman" w:eastAsia="Times New Roman" w:hAnsi="Times New Roman" w:cs="Times New Roman"/>
          <w:sz w:val="26"/>
          <w:szCs w:val="26"/>
          <w:lang w:eastAsia="en-US"/>
        </w:rPr>
      </w:pPr>
      <w:r>
        <w:rPr>
          <w:rFonts w:ascii="Times New Roman" w:eastAsia="Times New Roman" w:hAnsi="Times New Roman" w:cs="Times New Roman"/>
          <w:sz w:val="26"/>
          <w:szCs w:val="26"/>
          <w:lang w:eastAsia="en-US"/>
        </w:rPr>
        <w:t>Комисия:</w:t>
      </w:r>
    </w:p>
    <w:p w:rsidR="00243483" w:rsidRPr="0087199A" w:rsidRDefault="00243483" w:rsidP="00243483">
      <w:pPr>
        <w:spacing w:after="0"/>
        <w:ind w:firstLine="567"/>
        <w:jc w:val="both"/>
        <w:rPr>
          <w:rFonts w:ascii="Times New Roman" w:eastAsia="Times New Roman" w:hAnsi="Times New Roman" w:cs="Times New Roman"/>
          <w:sz w:val="26"/>
          <w:szCs w:val="26"/>
          <w:lang w:eastAsia="en-US"/>
        </w:rPr>
      </w:pPr>
    </w:p>
    <w:p w:rsidR="00A759F9" w:rsidRDefault="00A759F9" w:rsidP="00A759F9">
      <w:pPr>
        <w:pStyle w:val="ac"/>
        <w:spacing w:before="0" w:beforeAutospacing="0" w:after="0" w:afterAutospacing="0"/>
        <w:jc w:val="both"/>
        <w:rPr>
          <w:rFonts w:ascii="Tahoma" w:hAnsi="Tahoma" w:cs="Tahoma"/>
          <w:color w:val="000000"/>
          <w:sz w:val="21"/>
          <w:szCs w:val="21"/>
        </w:rPr>
      </w:pPr>
      <w:r>
        <w:rPr>
          <w:color w:val="000000"/>
          <w:sz w:val="26"/>
          <w:szCs w:val="26"/>
        </w:rPr>
        <w:t>1. </w:t>
      </w:r>
      <w:r>
        <w:rPr>
          <w:i/>
          <w:iCs/>
          <w:color w:val="000000"/>
        </w:rPr>
        <w:t>/п/ чл. 36, ал. 3 от ЗОП</w:t>
      </w:r>
      <w:r>
        <w:rPr>
          <w:color w:val="000000"/>
          <w:sz w:val="26"/>
          <w:szCs w:val="26"/>
        </w:rPr>
        <w:t> /</w:t>
      </w:r>
      <w:r>
        <w:rPr>
          <w:rFonts w:ascii="Tahoma" w:hAnsi="Tahoma" w:cs="Tahoma"/>
          <w:color w:val="000000"/>
          <w:sz w:val="21"/>
          <w:szCs w:val="21"/>
        </w:rPr>
        <w:t> </w:t>
      </w:r>
      <w:r>
        <w:rPr>
          <w:color w:val="000000"/>
          <w:sz w:val="26"/>
          <w:szCs w:val="26"/>
        </w:rPr>
        <w:t>Стела Славчева /</w:t>
      </w:r>
    </w:p>
    <w:p w:rsidR="00A759F9" w:rsidRDefault="00A759F9" w:rsidP="00A759F9">
      <w:pPr>
        <w:pStyle w:val="ac"/>
        <w:spacing w:before="0" w:beforeAutospacing="0" w:after="0" w:afterAutospacing="0"/>
        <w:jc w:val="both"/>
        <w:rPr>
          <w:rFonts w:ascii="Tahoma" w:hAnsi="Tahoma" w:cs="Tahoma"/>
          <w:color w:val="000000"/>
          <w:sz w:val="21"/>
          <w:szCs w:val="21"/>
        </w:rPr>
      </w:pPr>
      <w:r>
        <w:rPr>
          <w:color w:val="000000"/>
          <w:sz w:val="26"/>
          <w:szCs w:val="26"/>
        </w:rPr>
        <w:t> </w:t>
      </w:r>
    </w:p>
    <w:p w:rsidR="00A759F9" w:rsidRDefault="00A759F9" w:rsidP="00A759F9">
      <w:pPr>
        <w:pStyle w:val="ac"/>
        <w:spacing w:before="0" w:beforeAutospacing="0" w:after="0" w:afterAutospacing="0"/>
        <w:jc w:val="both"/>
        <w:rPr>
          <w:rFonts w:ascii="Tahoma" w:hAnsi="Tahoma" w:cs="Tahoma"/>
          <w:color w:val="000000"/>
          <w:sz w:val="21"/>
          <w:szCs w:val="21"/>
        </w:rPr>
      </w:pPr>
      <w:r>
        <w:rPr>
          <w:color w:val="000000"/>
          <w:sz w:val="26"/>
          <w:szCs w:val="26"/>
        </w:rPr>
        <w:t>2. </w:t>
      </w:r>
      <w:r>
        <w:rPr>
          <w:i/>
          <w:iCs/>
          <w:color w:val="000000"/>
        </w:rPr>
        <w:t>/п/ чл. 36, ал. 3 от ЗОП</w:t>
      </w:r>
      <w:r>
        <w:rPr>
          <w:color w:val="000000"/>
          <w:sz w:val="26"/>
          <w:szCs w:val="26"/>
        </w:rPr>
        <w:t> /Румяна Драганова/</w:t>
      </w:r>
    </w:p>
    <w:p w:rsidR="00A759F9" w:rsidRDefault="00A759F9" w:rsidP="00A759F9">
      <w:pPr>
        <w:pStyle w:val="ac"/>
        <w:spacing w:before="0" w:beforeAutospacing="0" w:after="0" w:afterAutospacing="0"/>
        <w:jc w:val="both"/>
        <w:rPr>
          <w:rFonts w:ascii="Tahoma" w:hAnsi="Tahoma" w:cs="Tahoma"/>
          <w:color w:val="000000"/>
          <w:sz w:val="21"/>
          <w:szCs w:val="21"/>
        </w:rPr>
      </w:pPr>
      <w:r>
        <w:rPr>
          <w:color w:val="000000"/>
          <w:sz w:val="26"/>
          <w:szCs w:val="26"/>
        </w:rPr>
        <w:t> </w:t>
      </w:r>
    </w:p>
    <w:p w:rsidR="00A759F9" w:rsidRDefault="00A759F9" w:rsidP="00A759F9">
      <w:pPr>
        <w:pStyle w:val="ac"/>
        <w:spacing w:before="0" w:beforeAutospacing="0" w:after="0" w:afterAutospacing="0"/>
        <w:jc w:val="both"/>
        <w:rPr>
          <w:rFonts w:ascii="Tahoma" w:hAnsi="Tahoma" w:cs="Tahoma"/>
          <w:color w:val="000000"/>
          <w:sz w:val="21"/>
          <w:szCs w:val="21"/>
        </w:rPr>
      </w:pPr>
      <w:r>
        <w:rPr>
          <w:color w:val="000000"/>
          <w:sz w:val="26"/>
          <w:szCs w:val="26"/>
        </w:rPr>
        <w:t>3. </w:t>
      </w:r>
      <w:r>
        <w:rPr>
          <w:i/>
          <w:iCs/>
          <w:color w:val="000000"/>
        </w:rPr>
        <w:t>/п/ чл. 36, ал. 3 от ЗОП</w:t>
      </w:r>
      <w:r>
        <w:rPr>
          <w:color w:val="000000"/>
          <w:sz w:val="26"/>
          <w:szCs w:val="26"/>
        </w:rPr>
        <w:t> /</w:t>
      </w:r>
      <w:r>
        <w:rPr>
          <w:rFonts w:ascii="Tahoma" w:hAnsi="Tahoma" w:cs="Tahoma"/>
          <w:color w:val="000000"/>
          <w:sz w:val="21"/>
          <w:szCs w:val="21"/>
        </w:rPr>
        <w:t> </w:t>
      </w:r>
      <w:r>
        <w:rPr>
          <w:color w:val="000000"/>
          <w:sz w:val="26"/>
          <w:szCs w:val="26"/>
        </w:rPr>
        <w:t>Радка Петкова /</w:t>
      </w:r>
    </w:p>
    <w:p w:rsidR="00A759F9" w:rsidRDefault="00A759F9" w:rsidP="00A759F9">
      <w:pPr>
        <w:pStyle w:val="ac"/>
        <w:spacing w:before="0" w:beforeAutospacing="0" w:after="0" w:afterAutospacing="0"/>
        <w:jc w:val="both"/>
        <w:rPr>
          <w:rFonts w:ascii="Tahoma" w:hAnsi="Tahoma" w:cs="Tahoma"/>
          <w:color w:val="000000"/>
          <w:sz w:val="21"/>
          <w:szCs w:val="21"/>
        </w:rPr>
      </w:pPr>
      <w:r>
        <w:rPr>
          <w:color w:val="000000"/>
          <w:sz w:val="26"/>
          <w:szCs w:val="26"/>
        </w:rPr>
        <w:t> </w:t>
      </w:r>
    </w:p>
    <w:p w:rsidR="00A759F9" w:rsidRDefault="00A759F9" w:rsidP="00A759F9">
      <w:pPr>
        <w:pStyle w:val="ac"/>
        <w:spacing w:before="0" w:beforeAutospacing="0" w:after="0" w:afterAutospacing="0"/>
        <w:jc w:val="both"/>
        <w:rPr>
          <w:rFonts w:ascii="Tahoma" w:hAnsi="Tahoma" w:cs="Tahoma"/>
          <w:color w:val="000000"/>
          <w:sz w:val="21"/>
          <w:szCs w:val="21"/>
        </w:rPr>
      </w:pPr>
      <w:r>
        <w:rPr>
          <w:color w:val="000000"/>
          <w:sz w:val="26"/>
          <w:szCs w:val="26"/>
        </w:rPr>
        <w:t>4. </w:t>
      </w:r>
      <w:r>
        <w:rPr>
          <w:i/>
          <w:iCs/>
          <w:color w:val="000000"/>
        </w:rPr>
        <w:t>/п/ чл. 36, ал. 3 от ЗОП</w:t>
      </w:r>
      <w:r>
        <w:rPr>
          <w:color w:val="000000"/>
          <w:sz w:val="26"/>
          <w:szCs w:val="26"/>
        </w:rPr>
        <w:t> /</w:t>
      </w:r>
      <w:r>
        <w:rPr>
          <w:rFonts w:ascii="Tahoma" w:hAnsi="Tahoma" w:cs="Tahoma"/>
          <w:color w:val="000000"/>
          <w:sz w:val="21"/>
          <w:szCs w:val="21"/>
        </w:rPr>
        <w:t> </w:t>
      </w:r>
      <w:r>
        <w:rPr>
          <w:color w:val="000000"/>
          <w:sz w:val="26"/>
          <w:szCs w:val="26"/>
        </w:rPr>
        <w:t>Недялко Недялков/</w:t>
      </w:r>
    </w:p>
    <w:p w:rsidR="00A759F9" w:rsidRDefault="00A759F9" w:rsidP="00A759F9">
      <w:pPr>
        <w:pStyle w:val="ac"/>
        <w:spacing w:before="0" w:beforeAutospacing="0" w:after="0" w:afterAutospacing="0"/>
        <w:jc w:val="both"/>
        <w:rPr>
          <w:rFonts w:ascii="Tahoma" w:hAnsi="Tahoma" w:cs="Tahoma"/>
          <w:color w:val="000000"/>
          <w:sz w:val="21"/>
          <w:szCs w:val="21"/>
        </w:rPr>
      </w:pPr>
      <w:r>
        <w:rPr>
          <w:color w:val="000000"/>
          <w:sz w:val="26"/>
          <w:szCs w:val="26"/>
        </w:rPr>
        <w:t> </w:t>
      </w:r>
    </w:p>
    <w:p w:rsidR="00A759F9" w:rsidRDefault="00A759F9" w:rsidP="00A759F9">
      <w:pPr>
        <w:pStyle w:val="ac"/>
        <w:spacing w:before="0" w:beforeAutospacing="0" w:after="0" w:afterAutospacing="0"/>
        <w:jc w:val="both"/>
        <w:rPr>
          <w:rFonts w:ascii="Tahoma" w:hAnsi="Tahoma" w:cs="Tahoma"/>
          <w:color w:val="000000"/>
          <w:sz w:val="21"/>
          <w:szCs w:val="21"/>
        </w:rPr>
      </w:pPr>
      <w:r>
        <w:rPr>
          <w:color w:val="000000"/>
          <w:sz w:val="26"/>
          <w:szCs w:val="26"/>
        </w:rPr>
        <w:t>5. </w:t>
      </w:r>
      <w:r>
        <w:rPr>
          <w:i/>
          <w:iCs/>
          <w:color w:val="000000"/>
        </w:rPr>
        <w:t>/п/ чл. 36, ал. 3 от ЗОП</w:t>
      </w:r>
      <w:r>
        <w:rPr>
          <w:color w:val="000000"/>
          <w:sz w:val="26"/>
          <w:szCs w:val="26"/>
        </w:rPr>
        <w:t> /инж.Иван Манчев/</w:t>
      </w:r>
    </w:p>
    <w:p w:rsidR="00A759F9" w:rsidRDefault="00A759F9" w:rsidP="00A759F9">
      <w:pPr>
        <w:pStyle w:val="ac"/>
        <w:spacing w:before="0" w:beforeAutospacing="0" w:after="0" w:afterAutospacing="0"/>
        <w:jc w:val="both"/>
        <w:rPr>
          <w:rFonts w:ascii="Tahoma" w:hAnsi="Tahoma" w:cs="Tahoma"/>
          <w:color w:val="000000"/>
          <w:sz w:val="21"/>
          <w:szCs w:val="21"/>
        </w:rPr>
      </w:pPr>
      <w:r>
        <w:rPr>
          <w:color w:val="000000"/>
          <w:sz w:val="26"/>
          <w:szCs w:val="26"/>
        </w:rPr>
        <w:t> </w:t>
      </w:r>
    </w:p>
    <w:p w:rsidR="00A759F9" w:rsidRDefault="00A759F9" w:rsidP="00A759F9">
      <w:pPr>
        <w:pStyle w:val="ac"/>
        <w:spacing w:before="0" w:beforeAutospacing="0" w:after="0" w:afterAutospacing="0"/>
        <w:jc w:val="both"/>
        <w:rPr>
          <w:rFonts w:ascii="Tahoma" w:hAnsi="Tahoma" w:cs="Tahoma"/>
          <w:color w:val="000000"/>
          <w:sz w:val="21"/>
          <w:szCs w:val="21"/>
        </w:rPr>
      </w:pPr>
      <w:r>
        <w:rPr>
          <w:color w:val="000000"/>
          <w:sz w:val="26"/>
          <w:szCs w:val="26"/>
        </w:rPr>
        <w:t>Предал: </w:t>
      </w:r>
      <w:r>
        <w:rPr>
          <w:i/>
          <w:iCs/>
          <w:color w:val="000000"/>
        </w:rPr>
        <w:t>/п/ чл. 36, ал. 3 от ЗОП</w:t>
      </w:r>
      <w:r>
        <w:rPr>
          <w:color w:val="000000"/>
          <w:sz w:val="26"/>
          <w:szCs w:val="26"/>
        </w:rPr>
        <w:t> / Стела Славчева – председател на комисията, назначена със Заповед № З-154/17.03.2020г. на Кмета на община Гурково /</w:t>
      </w:r>
    </w:p>
    <w:p w:rsidR="00A759F9" w:rsidRDefault="00A759F9" w:rsidP="00A759F9">
      <w:pPr>
        <w:pStyle w:val="ac"/>
        <w:spacing w:before="0" w:beforeAutospacing="0" w:after="0" w:afterAutospacing="0"/>
        <w:jc w:val="both"/>
        <w:rPr>
          <w:rFonts w:ascii="Tahoma" w:hAnsi="Tahoma" w:cs="Tahoma"/>
          <w:color w:val="000000"/>
          <w:sz w:val="21"/>
          <w:szCs w:val="21"/>
        </w:rPr>
      </w:pPr>
      <w:r>
        <w:rPr>
          <w:color w:val="000000"/>
          <w:sz w:val="26"/>
          <w:szCs w:val="26"/>
        </w:rPr>
        <w:t> </w:t>
      </w:r>
    </w:p>
    <w:p w:rsidR="00A759F9" w:rsidRDefault="00A759F9" w:rsidP="00A759F9">
      <w:pPr>
        <w:pStyle w:val="ac"/>
        <w:spacing w:before="0" w:beforeAutospacing="0" w:after="0" w:afterAutospacing="0"/>
        <w:jc w:val="both"/>
        <w:rPr>
          <w:rFonts w:ascii="Tahoma" w:hAnsi="Tahoma" w:cs="Tahoma"/>
          <w:color w:val="000000"/>
          <w:sz w:val="21"/>
          <w:szCs w:val="21"/>
        </w:rPr>
      </w:pPr>
      <w:r>
        <w:rPr>
          <w:color w:val="000000"/>
          <w:sz w:val="26"/>
          <w:szCs w:val="26"/>
        </w:rPr>
        <w:t>Приел: </w:t>
      </w:r>
      <w:r>
        <w:rPr>
          <w:i/>
          <w:iCs/>
          <w:color w:val="000000"/>
        </w:rPr>
        <w:t>/п/ чл. 36, ал. 3 от ЗОП</w:t>
      </w:r>
      <w:r>
        <w:rPr>
          <w:color w:val="000000"/>
          <w:sz w:val="26"/>
          <w:szCs w:val="26"/>
        </w:rPr>
        <w:t> / Мариан Цонев – кмет на община Гурково /</w:t>
      </w:r>
    </w:p>
    <w:p w:rsidR="00A759F9" w:rsidRDefault="00A759F9" w:rsidP="00A759F9">
      <w:pPr>
        <w:pStyle w:val="ac"/>
        <w:spacing w:before="0" w:beforeAutospacing="0" w:after="0" w:afterAutospacing="0"/>
        <w:jc w:val="both"/>
        <w:rPr>
          <w:rFonts w:ascii="Tahoma" w:hAnsi="Tahoma" w:cs="Tahoma"/>
          <w:color w:val="000000"/>
          <w:sz w:val="21"/>
          <w:szCs w:val="21"/>
        </w:rPr>
      </w:pPr>
      <w:r>
        <w:rPr>
          <w:color w:val="000000"/>
          <w:sz w:val="26"/>
          <w:szCs w:val="26"/>
        </w:rPr>
        <w:t> </w:t>
      </w:r>
    </w:p>
    <w:p w:rsidR="00A759F9" w:rsidRDefault="00A759F9" w:rsidP="00A759F9">
      <w:pPr>
        <w:pStyle w:val="ac"/>
        <w:spacing w:before="0" w:beforeAutospacing="0" w:after="0" w:afterAutospacing="0"/>
        <w:jc w:val="both"/>
        <w:rPr>
          <w:rFonts w:ascii="Tahoma" w:hAnsi="Tahoma" w:cs="Tahoma"/>
          <w:color w:val="000000"/>
          <w:sz w:val="21"/>
          <w:szCs w:val="21"/>
        </w:rPr>
      </w:pPr>
      <w:r>
        <w:rPr>
          <w:color w:val="000000"/>
          <w:sz w:val="26"/>
          <w:szCs w:val="26"/>
        </w:rPr>
        <w:t>Дата на приемане и предаване: 13.04.2020 г.</w:t>
      </w:r>
    </w:p>
    <w:p w:rsidR="00A759F9" w:rsidRDefault="00A759F9" w:rsidP="00A759F9">
      <w:pPr>
        <w:pStyle w:val="ac"/>
        <w:spacing w:before="0" w:beforeAutospacing="0" w:after="0" w:afterAutospacing="0"/>
        <w:jc w:val="both"/>
        <w:rPr>
          <w:rFonts w:ascii="Tahoma" w:hAnsi="Tahoma" w:cs="Tahoma"/>
          <w:color w:val="000000"/>
          <w:sz w:val="21"/>
          <w:szCs w:val="21"/>
        </w:rPr>
      </w:pPr>
      <w:r>
        <w:rPr>
          <w:color w:val="000000"/>
          <w:sz w:val="26"/>
          <w:szCs w:val="26"/>
        </w:rPr>
        <w:t> </w:t>
      </w:r>
    </w:p>
    <w:p w:rsidR="00A759F9" w:rsidRDefault="00A759F9" w:rsidP="00A759F9">
      <w:pPr>
        <w:pStyle w:val="ac"/>
        <w:spacing w:before="0" w:beforeAutospacing="0" w:after="0" w:afterAutospacing="0"/>
        <w:jc w:val="both"/>
        <w:rPr>
          <w:rFonts w:ascii="Tahoma" w:hAnsi="Tahoma" w:cs="Tahoma"/>
          <w:color w:val="000000"/>
          <w:sz w:val="21"/>
          <w:szCs w:val="21"/>
        </w:rPr>
      </w:pPr>
      <w:r>
        <w:rPr>
          <w:color w:val="000000"/>
          <w:sz w:val="26"/>
          <w:szCs w:val="26"/>
        </w:rPr>
        <w:t> </w:t>
      </w:r>
    </w:p>
    <w:p w:rsidR="00A759F9" w:rsidRDefault="00A759F9" w:rsidP="00A759F9">
      <w:pPr>
        <w:pStyle w:val="ac"/>
        <w:spacing w:before="0" w:beforeAutospacing="0" w:after="0" w:afterAutospacing="0"/>
        <w:jc w:val="both"/>
        <w:rPr>
          <w:rFonts w:ascii="Tahoma" w:hAnsi="Tahoma" w:cs="Tahoma"/>
          <w:color w:val="000000"/>
          <w:sz w:val="21"/>
          <w:szCs w:val="21"/>
        </w:rPr>
      </w:pPr>
      <w:r>
        <w:rPr>
          <w:color w:val="000000"/>
          <w:sz w:val="26"/>
          <w:szCs w:val="26"/>
        </w:rPr>
        <w:t>Днес 13.04.2020 г. подписаният Мариан Цонев – кмет на община Гурково, </w:t>
      </w:r>
      <w:r>
        <w:rPr>
          <w:b/>
          <w:bCs/>
          <w:i/>
          <w:iCs/>
          <w:color w:val="000000"/>
          <w:sz w:val="26"/>
          <w:szCs w:val="26"/>
        </w:rPr>
        <w:t>утвърждавам</w:t>
      </w:r>
      <w:r>
        <w:rPr>
          <w:color w:val="000000"/>
          <w:sz w:val="26"/>
          <w:szCs w:val="26"/>
        </w:rPr>
        <w:t> представеният ми протокол №1 от работата на комисията, назначена със Заповед № З-154/17.03.2020г. на Кмета на община Гурково.</w:t>
      </w:r>
    </w:p>
    <w:p w:rsidR="00A759F9" w:rsidRDefault="00A759F9" w:rsidP="00A759F9">
      <w:pPr>
        <w:pStyle w:val="ac"/>
        <w:spacing w:before="0" w:beforeAutospacing="0" w:after="0" w:afterAutospacing="0"/>
        <w:jc w:val="both"/>
        <w:rPr>
          <w:rFonts w:ascii="Tahoma" w:hAnsi="Tahoma" w:cs="Tahoma"/>
          <w:color w:val="000000"/>
          <w:sz w:val="21"/>
          <w:szCs w:val="21"/>
        </w:rPr>
      </w:pPr>
      <w:r>
        <w:rPr>
          <w:color w:val="000000"/>
          <w:sz w:val="26"/>
          <w:szCs w:val="26"/>
        </w:rPr>
        <w:t> </w:t>
      </w:r>
    </w:p>
    <w:p w:rsidR="00A759F9" w:rsidRDefault="00A759F9" w:rsidP="00A759F9">
      <w:pPr>
        <w:pStyle w:val="ac"/>
        <w:spacing w:before="0" w:beforeAutospacing="0" w:after="0" w:afterAutospacing="0"/>
        <w:jc w:val="both"/>
        <w:rPr>
          <w:rFonts w:ascii="Tahoma" w:hAnsi="Tahoma" w:cs="Tahoma"/>
          <w:color w:val="000000"/>
          <w:sz w:val="21"/>
          <w:szCs w:val="21"/>
        </w:rPr>
      </w:pPr>
      <w:r>
        <w:rPr>
          <w:color w:val="000000"/>
          <w:sz w:val="26"/>
          <w:szCs w:val="26"/>
        </w:rPr>
        <w:t>Утвърдил: </w:t>
      </w:r>
      <w:r>
        <w:rPr>
          <w:i/>
          <w:iCs/>
          <w:color w:val="000000"/>
        </w:rPr>
        <w:t>/п/ чл. 36, ал. 3 от ЗОП</w:t>
      </w:r>
      <w:r>
        <w:rPr>
          <w:color w:val="000000"/>
          <w:sz w:val="26"/>
          <w:szCs w:val="26"/>
        </w:rPr>
        <w:t> / Мариан Цонев – кмет на община Гурково /</w:t>
      </w:r>
    </w:p>
    <w:p w:rsidR="007C4F44" w:rsidRPr="0087199A" w:rsidRDefault="007C4F44" w:rsidP="00A759F9">
      <w:pPr>
        <w:tabs>
          <w:tab w:val="left" w:pos="2411"/>
        </w:tabs>
        <w:spacing w:after="0"/>
        <w:jc w:val="both"/>
        <w:rPr>
          <w:rFonts w:ascii="Times New Roman" w:eastAsia="Times New Roman" w:hAnsi="Times New Roman" w:cs="Times New Roman"/>
          <w:sz w:val="26"/>
          <w:szCs w:val="26"/>
          <w:lang w:eastAsia="en-US"/>
        </w:rPr>
      </w:pPr>
    </w:p>
    <w:sectPr w:rsidR="007C4F44" w:rsidRPr="0087199A" w:rsidSect="003479A5">
      <w:headerReference w:type="default" r:id="rId7"/>
      <w:footerReference w:type="default" r:id="rId8"/>
      <w:pgSz w:w="11906" w:h="16838"/>
      <w:pgMar w:top="1105" w:right="1417" w:bottom="1276" w:left="1417" w:header="708" w:footer="215"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3984" w:rsidRDefault="00D43984" w:rsidP="00CD523A">
      <w:pPr>
        <w:spacing w:after="0" w:line="240" w:lineRule="auto"/>
      </w:pPr>
      <w:r>
        <w:separator/>
      </w:r>
    </w:p>
  </w:endnote>
  <w:endnote w:type="continuationSeparator" w:id="0">
    <w:p w:rsidR="00D43984" w:rsidRDefault="00D43984" w:rsidP="00CD523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83807840"/>
      <w:docPartObj>
        <w:docPartGallery w:val="Page Numbers (Bottom of Page)"/>
        <w:docPartUnique/>
      </w:docPartObj>
    </w:sdtPr>
    <w:sdtContent>
      <w:p w:rsidR="00F771AB" w:rsidRPr="009E1125" w:rsidRDefault="00F771AB" w:rsidP="009E1125">
        <w:pPr>
          <w:pStyle w:val="a5"/>
          <w:ind w:left="-567"/>
          <w:jc w:val="both"/>
          <w:rPr>
            <w:rFonts w:ascii="Times New Roman" w:eastAsia="Times New Roman" w:hAnsi="Times New Roman" w:cs="Times New Roman"/>
            <w:sz w:val="18"/>
            <w:szCs w:val="18"/>
            <w:lang w:bidi="bg-BG"/>
          </w:rPr>
        </w:pPr>
        <w:r w:rsidRPr="009E1125">
          <w:rPr>
            <w:rFonts w:ascii="Times New Roman" w:eastAsia="Times New Roman" w:hAnsi="Times New Roman" w:cs="Times New Roman"/>
            <w:sz w:val="18"/>
            <w:szCs w:val="18"/>
            <w:lang w:bidi="bg-BG"/>
          </w:rPr>
          <w:t xml:space="preserve"> </w:t>
        </w:r>
      </w:p>
      <w:p w:rsidR="00F771AB" w:rsidRDefault="00850409">
        <w:pPr>
          <w:pStyle w:val="a5"/>
          <w:jc w:val="right"/>
        </w:pPr>
        <w:r>
          <w:fldChar w:fldCharType="begin"/>
        </w:r>
        <w:r w:rsidR="00F771AB">
          <w:instrText>PAGE   \* MERGEFORMAT</w:instrText>
        </w:r>
        <w:r>
          <w:fldChar w:fldCharType="separate"/>
        </w:r>
        <w:r w:rsidR="00A759F9">
          <w:rPr>
            <w:noProof/>
          </w:rPr>
          <w:t>62</w:t>
        </w:r>
        <w:r>
          <w:rPr>
            <w:noProof/>
          </w:rPr>
          <w:fldChar w:fldCharType="end"/>
        </w:r>
      </w:p>
    </w:sdtContent>
  </w:sdt>
  <w:p w:rsidR="00F771AB" w:rsidRDefault="00F771A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3984" w:rsidRDefault="00D43984" w:rsidP="00CD523A">
      <w:pPr>
        <w:spacing w:after="0" w:line="240" w:lineRule="auto"/>
      </w:pPr>
      <w:r>
        <w:separator/>
      </w:r>
    </w:p>
  </w:footnote>
  <w:footnote w:type="continuationSeparator" w:id="0">
    <w:p w:rsidR="00D43984" w:rsidRDefault="00D43984" w:rsidP="00CD523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71AB" w:rsidRPr="003479A5" w:rsidRDefault="00F771AB" w:rsidP="003479A5">
    <w:pPr>
      <w:keepNext/>
      <w:spacing w:after="0" w:line="240" w:lineRule="auto"/>
      <w:jc w:val="center"/>
      <w:outlineLvl w:val="0"/>
      <w:rPr>
        <w:rFonts w:ascii="Times New Roman" w:eastAsia="Times New Roman" w:hAnsi="Times New Roman" w:cs="Times New Roman"/>
        <w:b/>
        <w:sz w:val="60"/>
        <w:szCs w:val="20"/>
        <w:lang w:eastAsia="en-US"/>
      </w:rPr>
    </w:pPr>
    <w:r>
      <w:rPr>
        <w:rFonts w:ascii="Times New Roman" w:eastAsia="Times New Roman" w:hAnsi="Times New Roman" w:cs="Times New Roman"/>
        <w:noProof/>
        <w:sz w:val="24"/>
        <w:szCs w:val="24"/>
      </w:rPr>
      <w:drawing>
        <wp:anchor distT="0" distB="0" distL="114300" distR="114300" simplePos="0" relativeHeight="251659264" behindDoc="1" locked="0" layoutInCell="0" allowOverlap="1">
          <wp:simplePos x="0" y="0"/>
          <wp:positionH relativeFrom="column">
            <wp:posOffset>47625</wp:posOffset>
          </wp:positionH>
          <wp:positionV relativeFrom="paragraph">
            <wp:posOffset>98425</wp:posOffset>
          </wp:positionV>
          <wp:extent cx="908050" cy="1234440"/>
          <wp:effectExtent l="0" t="0" r="0" b="0"/>
          <wp:wrapSquare wrapText="bothSides"/>
          <wp:docPr id="6" name="Картина 6" descr="Описание: Description: Ob-Gurkovo_2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Описание: Description: Ob-Gurkovo_2004"/>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08050" cy="1234440"/>
                  </a:xfrm>
                  <a:prstGeom prst="rect">
                    <a:avLst/>
                  </a:prstGeom>
                  <a:noFill/>
                  <a:ln>
                    <a:noFill/>
                  </a:ln>
                </pic:spPr>
              </pic:pic>
            </a:graphicData>
          </a:graphic>
        </wp:anchor>
      </w:drawing>
    </w:r>
    <w:r w:rsidRPr="003479A5">
      <w:rPr>
        <w:rFonts w:ascii="Times New Roman" w:eastAsia="Times New Roman" w:hAnsi="Times New Roman" w:cs="Times New Roman"/>
        <w:b/>
        <w:sz w:val="60"/>
        <w:szCs w:val="20"/>
        <w:lang w:eastAsia="en-US"/>
      </w:rPr>
      <w:t xml:space="preserve">     ОБЩИНА ГУРКОВО</w:t>
    </w:r>
  </w:p>
  <w:p w:rsidR="00F771AB" w:rsidRPr="003479A5" w:rsidRDefault="00850409" w:rsidP="003479A5">
    <w:pPr>
      <w:spacing w:after="0" w:line="240" w:lineRule="auto"/>
      <w:rPr>
        <w:rFonts w:ascii="Times New Roman" w:eastAsia="Times New Roman" w:hAnsi="Times New Roman" w:cs="Times New Roman"/>
        <w:b/>
        <w:sz w:val="32"/>
        <w:szCs w:val="20"/>
        <w:lang w:eastAsia="en-US"/>
      </w:rPr>
    </w:pPr>
    <w:r w:rsidRPr="00850409">
      <w:rPr>
        <w:rFonts w:ascii="Times New Roman" w:eastAsia="Times New Roman" w:hAnsi="Times New Roman" w:cs="Times New Roman"/>
        <w:noProof/>
        <w:sz w:val="24"/>
        <w:szCs w:val="24"/>
      </w:rPr>
      <w:pict>
        <v:line id="Line 3" o:spid="_x0000_s4097" style="position:absolute;z-index:251660288;visibility:visible;mso-wrap-distance-top:-6e-5mm;mso-wrap-distance-bottom:-6e-5mm" from="108.5pt,6.45pt" to="439.7pt,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" o:allowincell="f" strokecolor="green" strokeweight="2.25pt"/>
      </w:pict>
    </w:r>
  </w:p>
  <w:p w:rsidR="00F771AB" w:rsidRPr="003479A5" w:rsidRDefault="00F771AB" w:rsidP="003479A5">
    <w:pPr>
      <w:spacing w:after="0" w:line="240" w:lineRule="auto"/>
      <w:jc w:val="center"/>
      <w:rPr>
        <w:rFonts w:ascii="Times New Roman" w:eastAsia="Times New Roman" w:hAnsi="Times New Roman" w:cs="Times New Roman"/>
        <w:b/>
        <w:szCs w:val="20"/>
        <w:lang w:eastAsia="en-US"/>
      </w:rPr>
    </w:pPr>
    <w:r w:rsidRPr="003479A5">
      <w:rPr>
        <w:rFonts w:ascii="Times New Roman" w:eastAsia="Times New Roman" w:hAnsi="Times New Roman" w:cs="Times New Roman"/>
        <w:b/>
        <w:szCs w:val="20"/>
        <w:lang w:eastAsia="en-US"/>
      </w:rPr>
      <w:t xml:space="preserve">                        гр. Гурково 6199, обл. Ст. Загора, бул. “Княз Ал. Батенберг” 3</w:t>
    </w:r>
  </w:p>
  <w:p w:rsidR="00F771AB" w:rsidRPr="003479A5" w:rsidRDefault="00F771AB" w:rsidP="003479A5">
    <w:pPr>
      <w:spacing w:after="0" w:line="240" w:lineRule="auto"/>
      <w:jc w:val="center"/>
      <w:rPr>
        <w:rFonts w:ascii="Times New Roman" w:eastAsia="Times New Roman" w:hAnsi="Times New Roman" w:cs="Times New Roman"/>
        <w:b/>
        <w:szCs w:val="20"/>
        <w:lang w:eastAsia="en-US"/>
      </w:rPr>
    </w:pPr>
    <w:r w:rsidRPr="003479A5">
      <w:rPr>
        <w:rFonts w:ascii="Times New Roman" w:eastAsia="Times New Roman" w:hAnsi="Times New Roman" w:cs="Times New Roman"/>
        <w:b/>
        <w:szCs w:val="20"/>
        <w:lang w:eastAsia="en-US"/>
      </w:rPr>
      <w:t xml:space="preserve">                          тел.: КМЕТ – 04331/ 2260, ГЛ.СЧЕТОВОДИТЕЛ – 04331/ 2084,</w:t>
    </w:r>
  </w:p>
  <w:p w:rsidR="00F771AB" w:rsidRPr="003479A5" w:rsidRDefault="00F771AB" w:rsidP="003479A5">
    <w:pPr>
      <w:spacing w:after="0" w:line="240" w:lineRule="auto"/>
      <w:jc w:val="center"/>
      <w:rPr>
        <w:rFonts w:ascii="Times New Roman" w:eastAsia="Times New Roman" w:hAnsi="Times New Roman" w:cs="Times New Roman"/>
        <w:b/>
        <w:szCs w:val="20"/>
        <w:lang w:eastAsia="en-US"/>
      </w:rPr>
    </w:pPr>
    <w:r w:rsidRPr="003479A5">
      <w:rPr>
        <w:rFonts w:ascii="Times New Roman" w:eastAsia="Times New Roman" w:hAnsi="Times New Roman" w:cs="Times New Roman"/>
        <w:sz w:val="20"/>
        <w:szCs w:val="20"/>
        <w:lang w:eastAsia="en-US"/>
      </w:rPr>
      <w:t xml:space="preserve">                  ФАКС 04331/ 2884, </w:t>
    </w:r>
    <w:r w:rsidRPr="003479A5">
      <w:rPr>
        <w:rFonts w:ascii="Times New Roman" w:eastAsia="Times New Roman" w:hAnsi="Times New Roman" w:cs="Times New Roman"/>
        <w:sz w:val="20"/>
        <w:szCs w:val="20"/>
        <w:lang w:val="en-US" w:eastAsia="en-US"/>
      </w:rPr>
      <w:t>e-mail</w:t>
    </w:r>
    <w:r w:rsidRPr="003479A5">
      <w:rPr>
        <w:rFonts w:ascii="Times New Roman" w:eastAsia="Times New Roman" w:hAnsi="Times New Roman" w:cs="Times New Roman"/>
        <w:sz w:val="20"/>
        <w:szCs w:val="20"/>
        <w:lang w:eastAsia="en-US"/>
      </w:rPr>
      <w:t xml:space="preserve">  </w:t>
    </w:r>
    <w:r w:rsidRPr="003479A5">
      <w:rPr>
        <w:rFonts w:ascii="Times New Roman" w:eastAsia="Times New Roman" w:hAnsi="Times New Roman" w:cs="Times New Roman"/>
        <w:sz w:val="20"/>
        <w:szCs w:val="20"/>
        <w:lang w:val="en-US" w:eastAsia="en-US"/>
      </w:rPr>
      <w:t xml:space="preserve"> </w:t>
    </w:r>
    <w:hyperlink r:id="rId2" w:history="1">
      <w:r w:rsidRPr="003479A5">
        <w:rPr>
          <w:rFonts w:ascii="Times New Roman" w:eastAsia="Times New Roman" w:hAnsi="Times New Roman" w:cs="Times New Roman"/>
          <w:color w:val="0000FF"/>
          <w:sz w:val="20"/>
          <w:szCs w:val="20"/>
          <w:u w:val="single"/>
          <w:lang w:val="en-US" w:eastAsia="en-US"/>
        </w:rPr>
        <w:t>gurkovo_obs@abv.bg</w:t>
      </w:r>
    </w:hyperlink>
  </w:p>
  <w:p w:rsidR="00F771AB" w:rsidRPr="003479A5" w:rsidRDefault="00F771AB" w:rsidP="003479A5">
    <w:pPr>
      <w:tabs>
        <w:tab w:val="center" w:pos="4536"/>
        <w:tab w:val="right" w:pos="9072"/>
      </w:tabs>
      <w:spacing w:after="0" w:line="240" w:lineRule="auto"/>
      <w:rPr>
        <w:rFonts w:ascii="Times New Roman" w:eastAsia="Times New Roman" w:hAnsi="Times New Roman" w:cs="Times New Roman"/>
        <w:sz w:val="20"/>
        <w:szCs w:val="20"/>
        <w:lang w:val="en-AU"/>
      </w:rPr>
    </w:pPr>
  </w:p>
  <w:p w:rsidR="00F771AB" w:rsidRPr="009E1125" w:rsidRDefault="00F771AB" w:rsidP="009E1125">
    <w:pPr>
      <w:pStyle w:val="a3"/>
      <w:rPr>
        <w:rFonts w:ascii="Times New Roman" w:eastAsia="Calibri" w:hAnsi="Times New Roman" w:cs="Times New Roman"/>
        <w:sz w:val="24"/>
        <w:szCs w:val="24"/>
        <w:lang w:eastAsia="en-US" w:bidi="bg-BG"/>
      </w:rPr>
    </w:pPr>
    <w: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541038"/>
    <w:multiLevelType w:val="hybridMultilevel"/>
    <w:tmpl w:val="34CA8116"/>
    <w:lvl w:ilvl="0" w:tplc="0402000F">
      <w:start w:val="1"/>
      <w:numFmt w:val="decimal"/>
      <w:lvlText w:val="%1."/>
      <w:lvlJc w:val="left"/>
      <w:pPr>
        <w:ind w:left="2629" w:hanging="360"/>
      </w:pPr>
      <w:rPr>
        <w:rFonts w:hint="default"/>
        <w:b w:val="0"/>
      </w:rPr>
    </w:lvl>
    <w:lvl w:ilvl="1" w:tplc="04020019" w:tentative="1">
      <w:start w:val="1"/>
      <w:numFmt w:val="lowerLetter"/>
      <w:lvlText w:val="%2."/>
      <w:lvlJc w:val="left"/>
      <w:pPr>
        <w:ind w:left="3349" w:hanging="360"/>
      </w:pPr>
    </w:lvl>
    <w:lvl w:ilvl="2" w:tplc="0402001B" w:tentative="1">
      <w:start w:val="1"/>
      <w:numFmt w:val="lowerRoman"/>
      <w:lvlText w:val="%3."/>
      <w:lvlJc w:val="right"/>
      <w:pPr>
        <w:ind w:left="4069" w:hanging="180"/>
      </w:pPr>
    </w:lvl>
    <w:lvl w:ilvl="3" w:tplc="0402000F" w:tentative="1">
      <w:start w:val="1"/>
      <w:numFmt w:val="decimal"/>
      <w:lvlText w:val="%4."/>
      <w:lvlJc w:val="left"/>
      <w:pPr>
        <w:ind w:left="4789" w:hanging="360"/>
      </w:pPr>
    </w:lvl>
    <w:lvl w:ilvl="4" w:tplc="04020019" w:tentative="1">
      <w:start w:val="1"/>
      <w:numFmt w:val="lowerLetter"/>
      <w:lvlText w:val="%5."/>
      <w:lvlJc w:val="left"/>
      <w:pPr>
        <w:ind w:left="5509" w:hanging="360"/>
      </w:pPr>
    </w:lvl>
    <w:lvl w:ilvl="5" w:tplc="0402001B" w:tentative="1">
      <w:start w:val="1"/>
      <w:numFmt w:val="lowerRoman"/>
      <w:lvlText w:val="%6."/>
      <w:lvlJc w:val="right"/>
      <w:pPr>
        <w:ind w:left="6229" w:hanging="180"/>
      </w:pPr>
    </w:lvl>
    <w:lvl w:ilvl="6" w:tplc="0402000F" w:tentative="1">
      <w:start w:val="1"/>
      <w:numFmt w:val="decimal"/>
      <w:lvlText w:val="%7."/>
      <w:lvlJc w:val="left"/>
      <w:pPr>
        <w:ind w:left="6949" w:hanging="360"/>
      </w:pPr>
    </w:lvl>
    <w:lvl w:ilvl="7" w:tplc="04020019" w:tentative="1">
      <w:start w:val="1"/>
      <w:numFmt w:val="lowerLetter"/>
      <w:lvlText w:val="%8."/>
      <w:lvlJc w:val="left"/>
      <w:pPr>
        <w:ind w:left="7669" w:hanging="360"/>
      </w:pPr>
    </w:lvl>
    <w:lvl w:ilvl="8" w:tplc="0402001B" w:tentative="1">
      <w:start w:val="1"/>
      <w:numFmt w:val="lowerRoman"/>
      <w:lvlText w:val="%9."/>
      <w:lvlJc w:val="right"/>
      <w:pPr>
        <w:ind w:left="8389" w:hanging="180"/>
      </w:pPr>
    </w:lvl>
  </w:abstractNum>
  <w:abstractNum w:abstractNumId="1">
    <w:nsid w:val="06244F98"/>
    <w:multiLevelType w:val="multilevel"/>
    <w:tmpl w:val="1EAAC644"/>
    <w:lvl w:ilvl="0">
      <w:start w:val="1"/>
      <w:numFmt w:val="upperRoman"/>
      <w:lvlText w:val="%1."/>
      <w:lvlJc w:val="left"/>
      <w:pPr>
        <w:ind w:left="963" w:hanging="720"/>
      </w:pPr>
      <w:rPr>
        <w:rFonts w:hint="default"/>
      </w:rPr>
    </w:lvl>
    <w:lvl w:ilvl="1">
      <w:start w:val="1"/>
      <w:numFmt w:val="decimal"/>
      <w:isLgl/>
      <w:lvlText w:val="%1.%2."/>
      <w:lvlJc w:val="left"/>
      <w:pPr>
        <w:ind w:left="900" w:hanging="360"/>
      </w:pPr>
      <w:rPr>
        <w:rFonts w:hint="default"/>
        <w:b/>
      </w:rPr>
    </w:lvl>
    <w:lvl w:ilvl="2">
      <w:start w:val="1"/>
      <w:numFmt w:val="decimal"/>
      <w:isLgl/>
      <w:lvlText w:val="%1.%2.%3."/>
      <w:lvlJc w:val="left"/>
      <w:pPr>
        <w:ind w:left="1557" w:hanging="720"/>
      </w:pPr>
      <w:rPr>
        <w:rFonts w:hint="default"/>
        <w:b/>
      </w:rPr>
    </w:lvl>
    <w:lvl w:ilvl="3">
      <w:start w:val="1"/>
      <w:numFmt w:val="decimal"/>
      <w:isLgl/>
      <w:lvlText w:val="%1.%2.%3.%4."/>
      <w:lvlJc w:val="left"/>
      <w:pPr>
        <w:ind w:left="1854" w:hanging="720"/>
      </w:pPr>
      <w:rPr>
        <w:rFonts w:hint="default"/>
        <w:b/>
      </w:rPr>
    </w:lvl>
    <w:lvl w:ilvl="4">
      <w:start w:val="1"/>
      <w:numFmt w:val="decimal"/>
      <w:isLgl/>
      <w:lvlText w:val="%1.%2.%3.%4.%5."/>
      <w:lvlJc w:val="left"/>
      <w:pPr>
        <w:ind w:left="2511" w:hanging="1080"/>
      </w:pPr>
      <w:rPr>
        <w:rFonts w:hint="default"/>
        <w:b/>
      </w:rPr>
    </w:lvl>
    <w:lvl w:ilvl="5">
      <w:start w:val="1"/>
      <w:numFmt w:val="decimal"/>
      <w:isLgl/>
      <w:lvlText w:val="%1.%2.%3.%4.%5.%6."/>
      <w:lvlJc w:val="left"/>
      <w:pPr>
        <w:ind w:left="2808" w:hanging="1080"/>
      </w:pPr>
      <w:rPr>
        <w:rFonts w:hint="default"/>
        <w:b/>
      </w:rPr>
    </w:lvl>
    <w:lvl w:ilvl="6">
      <w:start w:val="1"/>
      <w:numFmt w:val="decimal"/>
      <w:isLgl/>
      <w:lvlText w:val="%1.%2.%3.%4.%5.%6.%7."/>
      <w:lvlJc w:val="left"/>
      <w:pPr>
        <w:ind w:left="3465" w:hanging="1440"/>
      </w:pPr>
      <w:rPr>
        <w:rFonts w:hint="default"/>
        <w:b/>
      </w:rPr>
    </w:lvl>
    <w:lvl w:ilvl="7">
      <w:start w:val="1"/>
      <w:numFmt w:val="decimal"/>
      <w:isLgl/>
      <w:lvlText w:val="%1.%2.%3.%4.%5.%6.%7.%8."/>
      <w:lvlJc w:val="left"/>
      <w:pPr>
        <w:ind w:left="3762" w:hanging="1440"/>
      </w:pPr>
      <w:rPr>
        <w:rFonts w:hint="default"/>
        <w:b/>
      </w:rPr>
    </w:lvl>
    <w:lvl w:ilvl="8">
      <w:start w:val="1"/>
      <w:numFmt w:val="decimal"/>
      <w:isLgl/>
      <w:lvlText w:val="%1.%2.%3.%4.%5.%6.%7.%8.%9."/>
      <w:lvlJc w:val="left"/>
      <w:pPr>
        <w:ind w:left="4419" w:hanging="1800"/>
      </w:pPr>
      <w:rPr>
        <w:rFonts w:hint="default"/>
        <w:b/>
      </w:rPr>
    </w:lvl>
  </w:abstractNum>
  <w:abstractNum w:abstractNumId="2">
    <w:nsid w:val="25BA7FF9"/>
    <w:multiLevelType w:val="hybridMultilevel"/>
    <w:tmpl w:val="AF2A7896"/>
    <w:lvl w:ilvl="0" w:tplc="467A0BC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3">
    <w:nsid w:val="2AE2604C"/>
    <w:multiLevelType w:val="hybridMultilevel"/>
    <w:tmpl w:val="0EE0288A"/>
    <w:lvl w:ilvl="0" w:tplc="BE98857A">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4">
    <w:nsid w:val="573B3C1A"/>
    <w:multiLevelType w:val="multilevel"/>
    <w:tmpl w:val="6F3A717E"/>
    <w:lvl w:ilvl="0">
      <w:start w:val="1"/>
      <w:numFmt w:val="decimal"/>
      <w:lvlText w:val="%1."/>
      <w:lvlJc w:val="left"/>
      <w:pPr>
        <w:tabs>
          <w:tab w:val="num" w:pos="750"/>
        </w:tabs>
        <w:ind w:left="750" w:hanging="375"/>
      </w:pPr>
      <w:rPr>
        <w:b w:val="0"/>
      </w:rPr>
    </w:lvl>
    <w:lvl w:ilvl="1">
      <w:start w:val="1"/>
      <w:numFmt w:val="decimal"/>
      <w:isLgl/>
      <w:lvlText w:val="%1.%2."/>
      <w:lvlJc w:val="left"/>
      <w:pPr>
        <w:tabs>
          <w:tab w:val="num" w:pos="1095"/>
        </w:tabs>
        <w:ind w:left="1095" w:hanging="720"/>
      </w:pPr>
      <w:rPr>
        <w:b/>
      </w:rPr>
    </w:lvl>
    <w:lvl w:ilvl="2">
      <w:start w:val="1"/>
      <w:numFmt w:val="decimal"/>
      <w:isLgl/>
      <w:lvlText w:val="%1.%2.%3."/>
      <w:lvlJc w:val="left"/>
      <w:pPr>
        <w:tabs>
          <w:tab w:val="num" w:pos="1095"/>
        </w:tabs>
        <w:ind w:left="1095" w:hanging="720"/>
      </w:pPr>
    </w:lvl>
    <w:lvl w:ilvl="3">
      <w:start w:val="1"/>
      <w:numFmt w:val="decimal"/>
      <w:isLgl/>
      <w:lvlText w:val="%1.%2.%3.%4."/>
      <w:lvlJc w:val="left"/>
      <w:pPr>
        <w:tabs>
          <w:tab w:val="num" w:pos="1455"/>
        </w:tabs>
        <w:ind w:left="1455" w:hanging="1080"/>
      </w:pPr>
    </w:lvl>
    <w:lvl w:ilvl="4">
      <w:start w:val="1"/>
      <w:numFmt w:val="decimal"/>
      <w:isLgl/>
      <w:lvlText w:val="%1.%2.%3.%4.%5."/>
      <w:lvlJc w:val="left"/>
      <w:pPr>
        <w:tabs>
          <w:tab w:val="num" w:pos="1455"/>
        </w:tabs>
        <w:ind w:left="1455" w:hanging="1080"/>
      </w:pPr>
    </w:lvl>
    <w:lvl w:ilvl="5">
      <w:start w:val="1"/>
      <w:numFmt w:val="decimal"/>
      <w:isLgl/>
      <w:lvlText w:val="%1.%2.%3.%4.%5.%6."/>
      <w:lvlJc w:val="left"/>
      <w:pPr>
        <w:tabs>
          <w:tab w:val="num" w:pos="1815"/>
        </w:tabs>
        <w:ind w:left="1815" w:hanging="1440"/>
      </w:pPr>
    </w:lvl>
    <w:lvl w:ilvl="6">
      <w:start w:val="1"/>
      <w:numFmt w:val="decimal"/>
      <w:isLgl/>
      <w:lvlText w:val="%1.%2.%3.%4.%5.%6.%7."/>
      <w:lvlJc w:val="left"/>
      <w:pPr>
        <w:tabs>
          <w:tab w:val="num" w:pos="1815"/>
        </w:tabs>
        <w:ind w:left="1815" w:hanging="1440"/>
      </w:pPr>
    </w:lvl>
    <w:lvl w:ilvl="7">
      <w:start w:val="1"/>
      <w:numFmt w:val="decimal"/>
      <w:isLgl/>
      <w:lvlText w:val="%1.%2.%3.%4.%5.%6.%7.%8."/>
      <w:lvlJc w:val="left"/>
      <w:pPr>
        <w:tabs>
          <w:tab w:val="num" w:pos="2175"/>
        </w:tabs>
        <w:ind w:left="2175" w:hanging="1800"/>
      </w:pPr>
    </w:lvl>
    <w:lvl w:ilvl="8">
      <w:start w:val="1"/>
      <w:numFmt w:val="decimal"/>
      <w:isLgl/>
      <w:lvlText w:val="%1.%2.%3.%4.%5.%6.%7.%8.%9."/>
      <w:lvlJc w:val="left"/>
      <w:pPr>
        <w:tabs>
          <w:tab w:val="num" w:pos="2535"/>
        </w:tabs>
        <w:ind w:left="2535" w:hanging="2160"/>
      </w:pPr>
    </w:lvl>
  </w:abstractNum>
  <w:abstractNum w:abstractNumId="5">
    <w:nsid w:val="789124ED"/>
    <w:multiLevelType w:val="hybridMultilevel"/>
    <w:tmpl w:val="794CC0BC"/>
    <w:lvl w:ilvl="0" w:tplc="75385EC8">
      <w:start w:val="1"/>
      <w:numFmt w:val="decimal"/>
      <w:lvlText w:val="%1."/>
      <w:lvlJc w:val="left"/>
      <w:pPr>
        <w:ind w:left="927" w:hanging="360"/>
      </w:pPr>
      <w:rPr>
        <w:rFonts w:hint="default"/>
      </w:rPr>
    </w:lvl>
    <w:lvl w:ilvl="1" w:tplc="04020019">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num w:numId="1">
    <w:abstractNumId w:val="2"/>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5"/>
  </w:num>
  <w:num w:numId="5">
    <w:abstractNumId w:val="1"/>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o:shapelayout v:ext="edit">
      <o:idmap v:ext="edit" data="4"/>
    </o:shapelayout>
  </w:hdrShapeDefaults>
  <w:footnotePr>
    <w:footnote w:id="-1"/>
    <w:footnote w:id="0"/>
  </w:footnotePr>
  <w:endnotePr>
    <w:endnote w:id="-1"/>
    <w:endnote w:id="0"/>
  </w:endnotePr>
  <w:compat>
    <w:useFELayout/>
  </w:compat>
  <w:rsids>
    <w:rsidRoot w:val="00CD523A"/>
    <w:rsid w:val="00003253"/>
    <w:rsid w:val="00007555"/>
    <w:rsid w:val="00007FAF"/>
    <w:rsid w:val="00012B83"/>
    <w:rsid w:val="0001494B"/>
    <w:rsid w:val="00014A0A"/>
    <w:rsid w:val="00017C06"/>
    <w:rsid w:val="0002123F"/>
    <w:rsid w:val="000217A5"/>
    <w:rsid w:val="00024CF1"/>
    <w:rsid w:val="00026C0F"/>
    <w:rsid w:val="00027FFE"/>
    <w:rsid w:val="000324D8"/>
    <w:rsid w:val="00033D1A"/>
    <w:rsid w:val="000343F9"/>
    <w:rsid w:val="00034B25"/>
    <w:rsid w:val="0003612F"/>
    <w:rsid w:val="0004449B"/>
    <w:rsid w:val="00050C8F"/>
    <w:rsid w:val="000524FA"/>
    <w:rsid w:val="000567CA"/>
    <w:rsid w:val="00057856"/>
    <w:rsid w:val="00057AD0"/>
    <w:rsid w:val="00060838"/>
    <w:rsid w:val="000633D7"/>
    <w:rsid w:val="00064423"/>
    <w:rsid w:val="00067DE3"/>
    <w:rsid w:val="00071F04"/>
    <w:rsid w:val="00073C55"/>
    <w:rsid w:val="00075191"/>
    <w:rsid w:val="00075C0A"/>
    <w:rsid w:val="00080AF4"/>
    <w:rsid w:val="00082008"/>
    <w:rsid w:val="00082595"/>
    <w:rsid w:val="00083A68"/>
    <w:rsid w:val="000849F1"/>
    <w:rsid w:val="0009107C"/>
    <w:rsid w:val="00092CFC"/>
    <w:rsid w:val="0009381E"/>
    <w:rsid w:val="00096386"/>
    <w:rsid w:val="000A062C"/>
    <w:rsid w:val="000A5927"/>
    <w:rsid w:val="000B3429"/>
    <w:rsid w:val="000B6958"/>
    <w:rsid w:val="000C06AB"/>
    <w:rsid w:val="000C2632"/>
    <w:rsid w:val="000D3F96"/>
    <w:rsid w:val="000E19EF"/>
    <w:rsid w:val="000E2BC9"/>
    <w:rsid w:val="000E408F"/>
    <w:rsid w:val="000F1AC2"/>
    <w:rsid w:val="000F2AC8"/>
    <w:rsid w:val="000F364E"/>
    <w:rsid w:val="0010368C"/>
    <w:rsid w:val="00103EF7"/>
    <w:rsid w:val="00105159"/>
    <w:rsid w:val="00110903"/>
    <w:rsid w:val="001122C4"/>
    <w:rsid w:val="001133E4"/>
    <w:rsid w:val="001161D6"/>
    <w:rsid w:val="00117F0E"/>
    <w:rsid w:val="00121717"/>
    <w:rsid w:val="0012359F"/>
    <w:rsid w:val="0012479C"/>
    <w:rsid w:val="0013497B"/>
    <w:rsid w:val="00137873"/>
    <w:rsid w:val="00140DFE"/>
    <w:rsid w:val="00146152"/>
    <w:rsid w:val="001479AD"/>
    <w:rsid w:val="0015439A"/>
    <w:rsid w:val="00156635"/>
    <w:rsid w:val="00161A22"/>
    <w:rsid w:val="00162D5F"/>
    <w:rsid w:val="0017327A"/>
    <w:rsid w:val="00173BA6"/>
    <w:rsid w:val="00183C13"/>
    <w:rsid w:val="001860D5"/>
    <w:rsid w:val="00191B25"/>
    <w:rsid w:val="00194087"/>
    <w:rsid w:val="001948E8"/>
    <w:rsid w:val="00194D27"/>
    <w:rsid w:val="001A32B9"/>
    <w:rsid w:val="001A4C14"/>
    <w:rsid w:val="001A4F3B"/>
    <w:rsid w:val="001B591D"/>
    <w:rsid w:val="001C52F5"/>
    <w:rsid w:val="001C531F"/>
    <w:rsid w:val="001D533D"/>
    <w:rsid w:val="001E12E5"/>
    <w:rsid w:val="001E1C80"/>
    <w:rsid w:val="001E51ED"/>
    <w:rsid w:val="001F0DF9"/>
    <w:rsid w:val="001F18D3"/>
    <w:rsid w:val="00200269"/>
    <w:rsid w:val="0020353F"/>
    <w:rsid w:val="002077F4"/>
    <w:rsid w:val="00212836"/>
    <w:rsid w:val="0022286B"/>
    <w:rsid w:val="0022369C"/>
    <w:rsid w:val="00224CBB"/>
    <w:rsid w:val="00234AAE"/>
    <w:rsid w:val="00236C76"/>
    <w:rsid w:val="00243000"/>
    <w:rsid w:val="00243311"/>
    <w:rsid w:val="00243483"/>
    <w:rsid w:val="002437A9"/>
    <w:rsid w:val="00247875"/>
    <w:rsid w:val="00253BEB"/>
    <w:rsid w:val="00256610"/>
    <w:rsid w:val="00260C71"/>
    <w:rsid w:val="00264370"/>
    <w:rsid w:val="002646E3"/>
    <w:rsid w:val="002711A6"/>
    <w:rsid w:val="00272FFB"/>
    <w:rsid w:val="0027319D"/>
    <w:rsid w:val="00273EB6"/>
    <w:rsid w:val="0027584E"/>
    <w:rsid w:val="00276BFF"/>
    <w:rsid w:val="00277928"/>
    <w:rsid w:val="002830DE"/>
    <w:rsid w:val="00284BCE"/>
    <w:rsid w:val="00292CD4"/>
    <w:rsid w:val="002939E8"/>
    <w:rsid w:val="0029749D"/>
    <w:rsid w:val="00297A59"/>
    <w:rsid w:val="002A46CE"/>
    <w:rsid w:val="002A6CA1"/>
    <w:rsid w:val="002B190A"/>
    <w:rsid w:val="002B5AB6"/>
    <w:rsid w:val="002B663B"/>
    <w:rsid w:val="002C037D"/>
    <w:rsid w:val="002C2C7D"/>
    <w:rsid w:val="002C4312"/>
    <w:rsid w:val="002C49F1"/>
    <w:rsid w:val="002D3ECB"/>
    <w:rsid w:val="002D4B61"/>
    <w:rsid w:val="002D4DCE"/>
    <w:rsid w:val="002D59AB"/>
    <w:rsid w:val="002E4B2C"/>
    <w:rsid w:val="002E621A"/>
    <w:rsid w:val="002E7843"/>
    <w:rsid w:val="002F1304"/>
    <w:rsid w:val="002F1CC2"/>
    <w:rsid w:val="002F1FFD"/>
    <w:rsid w:val="002F4BFA"/>
    <w:rsid w:val="002F605C"/>
    <w:rsid w:val="00305551"/>
    <w:rsid w:val="00305BE7"/>
    <w:rsid w:val="003075E1"/>
    <w:rsid w:val="00310741"/>
    <w:rsid w:val="003121A9"/>
    <w:rsid w:val="00315457"/>
    <w:rsid w:val="003172BA"/>
    <w:rsid w:val="0031745C"/>
    <w:rsid w:val="00324009"/>
    <w:rsid w:val="00324668"/>
    <w:rsid w:val="00324E92"/>
    <w:rsid w:val="003312F1"/>
    <w:rsid w:val="003316CA"/>
    <w:rsid w:val="0033172A"/>
    <w:rsid w:val="00332FFA"/>
    <w:rsid w:val="00343317"/>
    <w:rsid w:val="003445A5"/>
    <w:rsid w:val="00345178"/>
    <w:rsid w:val="00346181"/>
    <w:rsid w:val="003479A5"/>
    <w:rsid w:val="00350935"/>
    <w:rsid w:val="00350C5A"/>
    <w:rsid w:val="00350CEC"/>
    <w:rsid w:val="00351A69"/>
    <w:rsid w:val="00353914"/>
    <w:rsid w:val="00353B92"/>
    <w:rsid w:val="003543F0"/>
    <w:rsid w:val="00354F5D"/>
    <w:rsid w:val="003579C8"/>
    <w:rsid w:val="00360073"/>
    <w:rsid w:val="003605A5"/>
    <w:rsid w:val="00362858"/>
    <w:rsid w:val="00366AE3"/>
    <w:rsid w:val="00372CE2"/>
    <w:rsid w:val="0038175C"/>
    <w:rsid w:val="0038233C"/>
    <w:rsid w:val="00382792"/>
    <w:rsid w:val="0038383D"/>
    <w:rsid w:val="00384846"/>
    <w:rsid w:val="00385A6A"/>
    <w:rsid w:val="003862C5"/>
    <w:rsid w:val="00392DAD"/>
    <w:rsid w:val="00393CCC"/>
    <w:rsid w:val="00394116"/>
    <w:rsid w:val="00396776"/>
    <w:rsid w:val="003A00CE"/>
    <w:rsid w:val="003A299B"/>
    <w:rsid w:val="003A4152"/>
    <w:rsid w:val="003A5A09"/>
    <w:rsid w:val="003A6489"/>
    <w:rsid w:val="003B1AED"/>
    <w:rsid w:val="003B277E"/>
    <w:rsid w:val="003B2B74"/>
    <w:rsid w:val="003B49EA"/>
    <w:rsid w:val="003C1AD7"/>
    <w:rsid w:val="003C2351"/>
    <w:rsid w:val="003D1E0D"/>
    <w:rsid w:val="003D599C"/>
    <w:rsid w:val="003D6D01"/>
    <w:rsid w:val="003E107C"/>
    <w:rsid w:val="003E3AAA"/>
    <w:rsid w:val="003E4A1A"/>
    <w:rsid w:val="003E7229"/>
    <w:rsid w:val="003F2E4F"/>
    <w:rsid w:val="0040278F"/>
    <w:rsid w:val="00403E67"/>
    <w:rsid w:val="004105D4"/>
    <w:rsid w:val="004120CE"/>
    <w:rsid w:val="00412ECB"/>
    <w:rsid w:val="00426034"/>
    <w:rsid w:val="0043046B"/>
    <w:rsid w:val="00431190"/>
    <w:rsid w:val="00431739"/>
    <w:rsid w:val="00433749"/>
    <w:rsid w:val="00435125"/>
    <w:rsid w:val="004357C4"/>
    <w:rsid w:val="00443255"/>
    <w:rsid w:val="00452151"/>
    <w:rsid w:val="00453074"/>
    <w:rsid w:val="00453F57"/>
    <w:rsid w:val="00455DD9"/>
    <w:rsid w:val="0046097C"/>
    <w:rsid w:val="00462159"/>
    <w:rsid w:val="004650C4"/>
    <w:rsid w:val="00465D78"/>
    <w:rsid w:val="00466459"/>
    <w:rsid w:val="00466FF1"/>
    <w:rsid w:val="00467169"/>
    <w:rsid w:val="00472B33"/>
    <w:rsid w:val="0047420E"/>
    <w:rsid w:val="00476534"/>
    <w:rsid w:val="00477965"/>
    <w:rsid w:val="00477C28"/>
    <w:rsid w:val="00485291"/>
    <w:rsid w:val="00490397"/>
    <w:rsid w:val="00490D59"/>
    <w:rsid w:val="004924B1"/>
    <w:rsid w:val="00494BCB"/>
    <w:rsid w:val="00496773"/>
    <w:rsid w:val="00496BBD"/>
    <w:rsid w:val="00496F8E"/>
    <w:rsid w:val="004A1B99"/>
    <w:rsid w:val="004A1CFA"/>
    <w:rsid w:val="004A262E"/>
    <w:rsid w:val="004A267C"/>
    <w:rsid w:val="004A4123"/>
    <w:rsid w:val="004A5758"/>
    <w:rsid w:val="004B5E34"/>
    <w:rsid w:val="004B7E89"/>
    <w:rsid w:val="004C32A3"/>
    <w:rsid w:val="004C3C28"/>
    <w:rsid w:val="004D5092"/>
    <w:rsid w:val="004D5E45"/>
    <w:rsid w:val="004E1164"/>
    <w:rsid w:val="004E26DE"/>
    <w:rsid w:val="004E3201"/>
    <w:rsid w:val="004E4D41"/>
    <w:rsid w:val="004E7945"/>
    <w:rsid w:val="004F3F1F"/>
    <w:rsid w:val="004F5BB8"/>
    <w:rsid w:val="004F5BBE"/>
    <w:rsid w:val="00501F2C"/>
    <w:rsid w:val="00504C7F"/>
    <w:rsid w:val="005052F7"/>
    <w:rsid w:val="00505784"/>
    <w:rsid w:val="00505B52"/>
    <w:rsid w:val="00507614"/>
    <w:rsid w:val="00510708"/>
    <w:rsid w:val="00512E4F"/>
    <w:rsid w:val="00516D50"/>
    <w:rsid w:val="00516D75"/>
    <w:rsid w:val="005209C0"/>
    <w:rsid w:val="00522199"/>
    <w:rsid w:val="00526A58"/>
    <w:rsid w:val="005358C9"/>
    <w:rsid w:val="00535F8E"/>
    <w:rsid w:val="00543759"/>
    <w:rsid w:val="0055130B"/>
    <w:rsid w:val="00551C21"/>
    <w:rsid w:val="00552E4C"/>
    <w:rsid w:val="005539E5"/>
    <w:rsid w:val="00557EF0"/>
    <w:rsid w:val="0056251B"/>
    <w:rsid w:val="0056743D"/>
    <w:rsid w:val="00573CFA"/>
    <w:rsid w:val="0058133D"/>
    <w:rsid w:val="00583A14"/>
    <w:rsid w:val="00586A16"/>
    <w:rsid w:val="00591E9D"/>
    <w:rsid w:val="00592F37"/>
    <w:rsid w:val="0059404B"/>
    <w:rsid w:val="00594135"/>
    <w:rsid w:val="005A0CFF"/>
    <w:rsid w:val="005A5EC7"/>
    <w:rsid w:val="005A6BB2"/>
    <w:rsid w:val="005C3574"/>
    <w:rsid w:val="005C588C"/>
    <w:rsid w:val="005C73FB"/>
    <w:rsid w:val="005D41E8"/>
    <w:rsid w:val="005D7E8D"/>
    <w:rsid w:val="005E1F2A"/>
    <w:rsid w:val="005E24BE"/>
    <w:rsid w:val="005F19B4"/>
    <w:rsid w:val="005F2E06"/>
    <w:rsid w:val="005F77B4"/>
    <w:rsid w:val="0060685A"/>
    <w:rsid w:val="006152DD"/>
    <w:rsid w:val="0061700F"/>
    <w:rsid w:val="00617AA6"/>
    <w:rsid w:val="006200A2"/>
    <w:rsid w:val="00622711"/>
    <w:rsid w:val="006239E5"/>
    <w:rsid w:val="00625828"/>
    <w:rsid w:val="006307D6"/>
    <w:rsid w:val="00631EA0"/>
    <w:rsid w:val="00631F03"/>
    <w:rsid w:val="00633707"/>
    <w:rsid w:val="00634C7F"/>
    <w:rsid w:val="00637CAD"/>
    <w:rsid w:val="006414A0"/>
    <w:rsid w:val="00645342"/>
    <w:rsid w:val="00655D5D"/>
    <w:rsid w:val="00657A97"/>
    <w:rsid w:val="00660532"/>
    <w:rsid w:val="006631DE"/>
    <w:rsid w:val="0066701B"/>
    <w:rsid w:val="00671624"/>
    <w:rsid w:val="00672EB5"/>
    <w:rsid w:val="0067441B"/>
    <w:rsid w:val="00676866"/>
    <w:rsid w:val="006773DE"/>
    <w:rsid w:val="00677E4F"/>
    <w:rsid w:val="006809F3"/>
    <w:rsid w:val="00685609"/>
    <w:rsid w:val="00690E47"/>
    <w:rsid w:val="006935C0"/>
    <w:rsid w:val="006956DF"/>
    <w:rsid w:val="006A2B4E"/>
    <w:rsid w:val="006B4EA6"/>
    <w:rsid w:val="006C0892"/>
    <w:rsid w:val="006C3E9D"/>
    <w:rsid w:val="006C3F60"/>
    <w:rsid w:val="006D0BDA"/>
    <w:rsid w:val="006D1726"/>
    <w:rsid w:val="006E115A"/>
    <w:rsid w:val="006E19FC"/>
    <w:rsid w:val="006E28B8"/>
    <w:rsid w:val="006E36FC"/>
    <w:rsid w:val="006E45DA"/>
    <w:rsid w:val="006E502E"/>
    <w:rsid w:val="006F5C56"/>
    <w:rsid w:val="00702E4C"/>
    <w:rsid w:val="0071167C"/>
    <w:rsid w:val="007206AC"/>
    <w:rsid w:val="00721FD0"/>
    <w:rsid w:val="00726888"/>
    <w:rsid w:val="00727480"/>
    <w:rsid w:val="0073069F"/>
    <w:rsid w:val="00733F96"/>
    <w:rsid w:val="007450AB"/>
    <w:rsid w:val="00746954"/>
    <w:rsid w:val="00750020"/>
    <w:rsid w:val="00751CDB"/>
    <w:rsid w:val="0075207F"/>
    <w:rsid w:val="00753AD8"/>
    <w:rsid w:val="00755F8D"/>
    <w:rsid w:val="00756441"/>
    <w:rsid w:val="00760EC9"/>
    <w:rsid w:val="0076239E"/>
    <w:rsid w:val="007638E7"/>
    <w:rsid w:val="007645E2"/>
    <w:rsid w:val="00766EBE"/>
    <w:rsid w:val="00771C90"/>
    <w:rsid w:val="00775ED3"/>
    <w:rsid w:val="00777387"/>
    <w:rsid w:val="0078471E"/>
    <w:rsid w:val="0078544D"/>
    <w:rsid w:val="00786319"/>
    <w:rsid w:val="0078672B"/>
    <w:rsid w:val="007924A7"/>
    <w:rsid w:val="00794914"/>
    <w:rsid w:val="007A51E0"/>
    <w:rsid w:val="007B379D"/>
    <w:rsid w:val="007B403A"/>
    <w:rsid w:val="007B48AD"/>
    <w:rsid w:val="007B54ED"/>
    <w:rsid w:val="007B712B"/>
    <w:rsid w:val="007C4774"/>
    <w:rsid w:val="007C4F44"/>
    <w:rsid w:val="007C5987"/>
    <w:rsid w:val="007C5C52"/>
    <w:rsid w:val="007D0D88"/>
    <w:rsid w:val="007E2FB6"/>
    <w:rsid w:val="007E3570"/>
    <w:rsid w:val="007E50CD"/>
    <w:rsid w:val="007F1135"/>
    <w:rsid w:val="00800AC9"/>
    <w:rsid w:val="00803B09"/>
    <w:rsid w:val="00806165"/>
    <w:rsid w:val="00813A8F"/>
    <w:rsid w:val="00814083"/>
    <w:rsid w:val="00823B96"/>
    <w:rsid w:val="008251C3"/>
    <w:rsid w:val="00825ADB"/>
    <w:rsid w:val="00825D38"/>
    <w:rsid w:val="00833FBC"/>
    <w:rsid w:val="008402CB"/>
    <w:rsid w:val="00842B56"/>
    <w:rsid w:val="00843BBB"/>
    <w:rsid w:val="00845F65"/>
    <w:rsid w:val="00847735"/>
    <w:rsid w:val="00850409"/>
    <w:rsid w:val="00850CC2"/>
    <w:rsid w:val="008547D4"/>
    <w:rsid w:val="008555D8"/>
    <w:rsid w:val="00857CCE"/>
    <w:rsid w:val="00860AF6"/>
    <w:rsid w:val="00862439"/>
    <w:rsid w:val="00863CBF"/>
    <w:rsid w:val="00865CD9"/>
    <w:rsid w:val="008673D0"/>
    <w:rsid w:val="00867898"/>
    <w:rsid w:val="0087199A"/>
    <w:rsid w:val="00876160"/>
    <w:rsid w:val="00884970"/>
    <w:rsid w:val="00891051"/>
    <w:rsid w:val="00896FE1"/>
    <w:rsid w:val="008A0BA0"/>
    <w:rsid w:val="008A2BC4"/>
    <w:rsid w:val="008A4D0B"/>
    <w:rsid w:val="008A4F87"/>
    <w:rsid w:val="008A69FB"/>
    <w:rsid w:val="008C0655"/>
    <w:rsid w:val="008C5589"/>
    <w:rsid w:val="008D3634"/>
    <w:rsid w:val="008D3E84"/>
    <w:rsid w:val="008D6433"/>
    <w:rsid w:val="008D6A15"/>
    <w:rsid w:val="008E08FA"/>
    <w:rsid w:val="008E1B7B"/>
    <w:rsid w:val="008E1CF6"/>
    <w:rsid w:val="008E270E"/>
    <w:rsid w:val="008E7411"/>
    <w:rsid w:val="008F152F"/>
    <w:rsid w:val="00912A74"/>
    <w:rsid w:val="00920179"/>
    <w:rsid w:val="00924536"/>
    <w:rsid w:val="0092477C"/>
    <w:rsid w:val="00925BA4"/>
    <w:rsid w:val="0093039B"/>
    <w:rsid w:val="00930926"/>
    <w:rsid w:val="0093133D"/>
    <w:rsid w:val="00932467"/>
    <w:rsid w:val="009349C1"/>
    <w:rsid w:val="0093518E"/>
    <w:rsid w:val="00936354"/>
    <w:rsid w:val="00936962"/>
    <w:rsid w:val="00937102"/>
    <w:rsid w:val="00937DE2"/>
    <w:rsid w:val="00940AF9"/>
    <w:rsid w:val="00940C90"/>
    <w:rsid w:val="00940EC5"/>
    <w:rsid w:val="00941F90"/>
    <w:rsid w:val="00942C98"/>
    <w:rsid w:val="00944D2B"/>
    <w:rsid w:val="00950A87"/>
    <w:rsid w:val="009513BD"/>
    <w:rsid w:val="00952011"/>
    <w:rsid w:val="00960AED"/>
    <w:rsid w:val="009643E3"/>
    <w:rsid w:val="009747AD"/>
    <w:rsid w:val="00974E83"/>
    <w:rsid w:val="009764E1"/>
    <w:rsid w:val="00981380"/>
    <w:rsid w:val="00982AF5"/>
    <w:rsid w:val="00983B54"/>
    <w:rsid w:val="00985801"/>
    <w:rsid w:val="00985F2B"/>
    <w:rsid w:val="00986A8E"/>
    <w:rsid w:val="00995FA3"/>
    <w:rsid w:val="009960F2"/>
    <w:rsid w:val="00996A39"/>
    <w:rsid w:val="0099746B"/>
    <w:rsid w:val="00997863"/>
    <w:rsid w:val="009A18A9"/>
    <w:rsid w:val="009A55F3"/>
    <w:rsid w:val="009A651B"/>
    <w:rsid w:val="009B4321"/>
    <w:rsid w:val="009B53D1"/>
    <w:rsid w:val="009B54F5"/>
    <w:rsid w:val="009B7CCB"/>
    <w:rsid w:val="009C1706"/>
    <w:rsid w:val="009C186C"/>
    <w:rsid w:val="009C3196"/>
    <w:rsid w:val="009C4EF4"/>
    <w:rsid w:val="009D095F"/>
    <w:rsid w:val="009D1A23"/>
    <w:rsid w:val="009D1F16"/>
    <w:rsid w:val="009E0FFD"/>
    <w:rsid w:val="009E1125"/>
    <w:rsid w:val="009E5FA8"/>
    <w:rsid w:val="009F17E6"/>
    <w:rsid w:val="009F2160"/>
    <w:rsid w:val="009F375D"/>
    <w:rsid w:val="009F4DC1"/>
    <w:rsid w:val="009F5345"/>
    <w:rsid w:val="00A01964"/>
    <w:rsid w:val="00A01CD3"/>
    <w:rsid w:val="00A024A3"/>
    <w:rsid w:val="00A03969"/>
    <w:rsid w:val="00A03AF8"/>
    <w:rsid w:val="00A03C59"/>
    <w:rsid w:val="00A0640C"/>
    <w:rsid w:val="00A11E66"/>
    <w:rsid w:val="00A14C46"/>
    <w:rsid w:val="00A15F45"/>
    <w:rsid w:val="00A15F93"/>
    <w:rsid w:val="00A17052"/>
    <w:rsid w:val="00A17F29"/>
    <w:rsid w:val="00A270E6"/>
    <w:rsid w:val="00A32075"/>
    <w:rsid w:val="00A42B46"/>
    <w:rsid w:val="00A5166E"/>
    <w:rsid w:val="00A52989"/>
    <w:rsid w:val="00A56483"/>
    <w:rsid w:val="00A56FF0"/>
    <w:rsid w:val="00A57B5C"/>
    <w:rsid w:val="00A6115A"/>
    <w:rsid w:val="00A624C0"/>
    <w:rsid w:val="00A66840"/>
    <w:rsid w:val="00A66DA8"/>
    <w:rsid w:val="00A66F9D"/>
    <w:rsid w:val="00A759F9"/>
    <w:rsid w:val="00A75C39"/>
    <w:rsid w:val="00A773C3"/>
    <w:rsid w:val="00A84EFE"/>
    <w:rsid w:val="00A87CBC"/>
    <w:rsid w:val="00A92201"/>
    <w:rsid w:val="00AA104F"/>
    <w:rsid w:val="00AA1DE4"/>
    <w:rsid w:val="00AA2BBD"/>
    <w:rsid w:val="00AA7D5F"/>
    <w:rsid w:val="00AB48A6"/>
    <w:rsid w:val="00AC47C0"/>
    <w:rsid w:val="00AC71C0"/>
    <w:rsid w:val="00AD09BF"/>
    <w:rsid w:val="00AD4F5A"/>
    <w:rsid w:val="00AE04E1"/>
    <w:rsid w:val="00AE1B5C"/>
    <w:rsid w:val="00AE236D"/>
    <w:rsid w:val="00AE4910"/>
    <w:rsid w:val="00AE7B26"/>
    <w:rsid w:val="00AF2CFB"/>
    <w:rsid w:val="00AF5C5E"/>
    <w:rsid w:val="00AF6058"/>
    <w:rsid w:val="00AF6DF1"/>
    <w:rsid w:val="00B0148F"/>
    <w:rsid w:val="00B038A0"/>
    <w:rsid w:val="00B126A0"/>
    <w:rsid w:val="00B13ACB"/>
    <w:rsid w:val="00B15125"/>
    <w:rsid w:val="00B15987"/>
    <w:rsid w:val="00B20BDA"/>
    <w:rsid w:val="00B22654"/>
    <w:rsid w:val="00B226EA"/>
    <w:rsid w:val="00B2663C"/>
    <w:rsid w:val="00B27C07"/>
    <w:rsid w:val="00B34805"/>
    <w:rsid w:val="00B34C3E"/>
    <w:rsid w:val="00B352CA"/>
    <w:rsid w:val="00B4282A"/>
    <w:rsid w:val="00B42FAC"/>
    <w:rsid w:val="00B4368F"/>
    <w:rsid w:val="00B45518"/>
    <w:rsid w:val="00B45713"/>
    <w:rsid w:val="00B47623"/>
    <w:rsid w:val="00B535CF"/>
    <w:rsid w:val="00B624F2"/>
    <w:rsid w:val="00B706BF"/>
    <w:rsid w:val="00B71C75"/>
    <w:rsid w:val="00B82260"/>
    <w:rsid w:val="00B828E4"/>
    <w:rsid w:val="00B82910"/>
    <w:rsid w:val="00B87E45"/>
    <w:rsid w:val="00B9443F"/>
    <w:rsid w:val="00B9711D"/>
    <w:rsid w:val="00BA2656"/>
    <w:rsid w:val="00BA3CA1"/>
    <w:rsid w:val="00BB3064"/>
    <w:rsid w:val="00BB307F"/>
    <w:rsid w:val="00BB5F12"/>
    <w:rsid w:val="00BB61F3"/>
    <w:rsid w:val="00BB652A"/>
    <w:rsid w:val="00BC0499"/>
    <w:rsid w:val="00BC2D78"/>
    <w:rsid w:val="00BC6226"/>
    <w:rsid w:val="00BC6A35"/>
    <w:rsid w:val="00BE58F5"/>
    <w:rsid w:val="00BE5FF0"/>
    <w:rsid w:val="00BF3FBA"/>
    <w:rsid w:val="00BF6A45"/>
    <w:rsid w:val="00BF6D5A"/>
    <w:rsid w:val="00C04828"/>
    <w:rsid w:val="00C06339"/>
    <w:rsid w:val="00C137A0"/>
    <w:rsid w:val="00C13C78"/>
    <w:rsid w:val="00C147C4"/>
    <w:rsid w:val="00C16B03"/>
    <w:rsid w:val="00C23C5A"/>
    <w:rsid w:val="00C24716"/>
    <w:rsid w:val="00C27331"/>
    <w:rsid w:val="00C31366"/>
    <w:rsid w:val="00C31534"/>
    <w:rsid w:val="00C32FD5"/>
    <w:rsid w:val="00C333B7"/>
    <w:rsid w:val="00C41011"/>
    <w:rsid w:val="00C515DE"/>
    <w:rsid w:val="00C53639"/>
    <w:rsid w:val="00C557D4"/>
    <w:rsid w:val="00C5636B"/>
    <w:rsid w:val="00C6261E"/>
    <w:rsid w:val="00C628D6"/>
    <w:rsid w:val="00C66EAB"/>
    <w:rsid w:val="00C6724F"/>
    <w:rsid w:val="00C74035"/>
    <w:rsid w:val="00C77070"/>
    <w:rsid w:val="00C77B0B"/>
    <w:rsid w:val="00C86E78"/>
    <w:rsid w:val="00C8724C"/>
    <w:rsid w:val="00C92467"/>
    <w:rsid w:val="00C93D79"/>
    <w:rsid w:val="00CA1EBA"/>
    <w:rsid w:val="00CB0729"/>
    <w:rsid w:val="00CB09D8"/>
    <w:rsid w:val="00CB0B2F"/>
    <w:rsid w:val="00CB2893"/>
    <w:rsid w:val="00CD295E"/>
    <w:rsid w:val="00CD523A"/>
    <w:rsid w:val="00CF418A"/>
    <w:rsid w:val="00CF4C5D"/>
    <w:rsid w:val="00D05AFC"/>
    <w:rsid w:val="00D10F7B"/>
    <w:rsid w:val="00D13F0E"/>
    <w:rsid w:val="00D21E6C"/>
    <w:rsid w:val="00D24AA1"/>
    <w:rsid w:val="00D26271"/>
    <w:rsid w:val="00D27975"/>
    <w:rsid w:val="00D31F00"/>
    <w:rsid w:val="00D33965"/>
    <w:rsid w:val="00D33BA1"/>
    <w:rsid w:val="00D36D68"/>
    <w:rsid w:val="00D37A4E"/>
    <w:rsid w:val="00D42D10"/>
    <w:rsid w:val="00D43984"/>
    <w:rsid w:val="00D51DAB"/>
    <w:rsid w:val="00D52A13"/>
    <w:rsid w:val="00D53362"/>
    <w:rsid w:val="00D61306"/>
    <w:rsid w:val="00D633B6"/>
    <w:rsid w:val="00D64AE9"/>
    <w:rsid w:val="00D66B5B"/>
    <w:rsid w:val="00D721AC"/>
    <w:rsid w:val="00D73FFA"/>
    <w:rsid w:val="00D741EF"/>
    <w:rsid w:val="00D74302"/>
    <w:rsid w:val="00D75A2D"/>
    <w:rsid w:val="00D76E82"/>
    <w:rsid w:val="00D816A9"/>
    <w:rsid w:val="00D86FB8"/>
    <w:rsid w:val="00D93545"/>
    <w:rsid w:val="00D97DC6"/>
    <w:rsid w:val="00DA0511"/>
    <w:rsid w:val="00DA1709"/>
    <w:rsid w:val="00DA3FE6"/>
    <w:rsid w:val="00DA73E1"/>
    <w:rsid w:val="00DB2E03"/>
    <w:rsid w:val="00DB331D"/>
    <w:rsid w:val="00DB35BF"/>
    <w:rsid w:val="00DB4129"/>
    <w:rsid w:val="00DB6627"/>
    <w:rsid w:val="00DC5E2E"/>
    <w:rsid w:val="00DC6A23"/>
    <w:rsid w:val="00DC7411"/>
    <w:rsid w:val="00DD3A8A"/>
    <w:rsid w:val="00DD3AD8"/>
    <w:rsid w:val="00DD52AA"/>
    <w:rsid w:val="00DD6675"/>
    <w:rsid w:val="00DD69BD"/>
    <w:rsid w:val="00DE13E0"/>
    <w:rsid w:val="00DE3AA7"/>
    <w:rsid w:val="00DF4F08"/>
    <w:rsid w:val="00E002C1"/>
    <w:rsid w:val="00E013CE"/>
    <w:rsid w:val="00E023D1"/>
    <w:rsid w:val="00E05782"/>
    <w:rsid w:val="00E07837"/>
    <w:rsid w:val="00E2142B"/>
    <w:rsid w:val="00E21463"/>
    <w:rsid w:val="00E2169A"/>
    <w:rsid w:val="00E23974"/>
    <w:rsid w:val="00E2491F"/>
    <w:rsid w:val="00E25316"/>
    <w:rsid w:val="00E31629"/>
    <w:rsid w:val="00E41C1C"/>
    <w:rsid w:val="00E43EC5"/>
    <w:rsid w:val="00E55869"/>
    <w:rsid w:val="00E5739D"/>
    <w:rsid w:val="00E57A10"/>
    <w:rsid w:val="00E60218"/>
    <w:rsid w:val="00E62566"/>
    <w:rsid w:val="00E6524D"/>
    <w:rsid w:val="00E654BA"/>
    <w:rsid w:val="00E7033E"/>
    <w:rsid w:val="00E75036"/>
    <w:rsid w:val="00E760F9"/>
    <w:rsid w:val="00E76C20"/>
    <w:rsid w:val="00E7720B"/>
    <w:rsid w:val="00E81321"/>
    <w:rsid w:val="00E835FC"/>
    <w:rsid w:val="00E84801"/>
    <w:rsid w:val="00E85998"/>
    <w:rsid w:val="00E869F0"/>
    <w:rsid w:val="00E9042E"/>
    <w:rsid w:val="00E931BD"/>
    <w:rsid w:val="00E964A4"/>
    <w:rsid w:val="00EA3CB8"/>
    <w:rsid w:val="00EA44E4"/>
    <w:rsid w:val="00EA5ED2"/>
    <w:rsid w:val="00EA7394"/>
    <w:rsid w:val="00EA76EB"/>
    <w:rsid w:val="00EB3121"/>
    <w:rsid w:val="00EB45E8"/>
    <w:rsid w:val="00EB4E90"/>
    <w:rsid w:val="00EB5278"/>
    <w:rsid w:val="00EB63F8"/>
    <w:rsid w:val="00EB695F"/>
    <w:rsid w:val="00EC1564"/>
    <w:rsid w:val="00EC158B"/>
    <w:rsid w:val="00ED2469"/>
    <w:rsid w:val="00ED3407"/>
    <w:rsid w:val="00ED726C"/>
    <w:rsid w:val="00EE65E7"/>
    <w:rsid w:val="00EE702D"/>
    <w:rsid w:val="00EE7966"/>
    <w:rsid w:val="00EF0C35"/>
    <w:rsid w:val="00EF152D"/>
    <w:rsid w:val="00EF7512"/>
    <w:rsid w:val="00F02D64"/>
    <w:rsid w:val="00F03BC6"/>
    <w:rsid w:val="00F06136"/>
    <w:rsid w:val="00F110B5"/>
    <w:rsid w:val="00F119DC"/>
    <w:rsid w:val="00F1289E"/>
    <w:rsid w:val="00F16642"/>
    <w:rsid w:val="00F21647"/>
    <w:rsid w:val="00F22E47"/>
    <w:rsid w:val="00F22FCE"/>
    <w:rsid w:val="00F23BE7"/>
    <w:rsid w:val="00F23E8A"/>
    <w:rsid w:val="00F3278D"/>
    <w:rsid w:val="00F33773"/>
    <w:rsid w:val="00F35B4A"/>
    <w:rsid w:val="00F366CB"/>
    <w:rsid w:val="00F47B7C"/>
    <w:rsid w:val="00F539E9"/>
    <w:rsid w:val="00F53C1F"/>
    <w:rsid w:val="00F57438"/>
    <w:rsid w:val="00F619E5"/>
    <w:rsid w:val="00F6210F"/>
    <w:rsid w:val="00F63002"/>
    <w:rsid w:val="00F66E09"/>
    <w:rsid w:val="00F73D88"/>
    <w:rsid w:val="00F74D2E"/>
    <w:rsid w:val="00F76C6A"/>
    <w:rsid w:val="00F771AB"/>
    <w:rsid w:val="00F81213"/>
    <w:rsid w:val="00F82182"/>
    <w:rsid w:val="00F8265F"/>
    <w:rsid w:val="00F8390E"/>
    <w:rsid w:val="00F8492D"/>
    <w:rsid w:val="00F85718"/>
    <w:rsid w:val="00F87487"/>
    <w:rsid w:val="00F90C02"/>
    <w:rsid w:val="00F95C7B"/>
    <w:rsid w:val="00F96CAB"/>
    <w:rsid w:val="00FA0FFA"/>
    <w:rsid w:val="00FA4B26"/>
    <w:rsid w:val="00FA531D"/>
    <w:rsid w:val="00FB3ACD"/>
    <w:rsid w:val="00FB63D8"/>
    <w:rsid w:val="00FB6687"/>
    <w:rsid w:val="00FC11B0"/>
    <w:rsid w:val="00FC1809"/>
    <w:rsid w:val="00FC1ACC"/>
    <w:rsid w:val="00FC1EC7"/>
    <w:rsid w:val="00FD47B9"/>
    <w:rsid w:val="00FD6C18"/>
    <w:rsid w:val="00FE4EAA"/>
    <w:rsid w:val="00FE555A"/>
    <w:rsid w:val="00FE7F07"/>
    <w:rsid w:val="00FF03C8"/>
    <w:rsid w:val="00FF1B29"/>
    <w:rsid w:val="00FF3A97"/>
    <w:rsid w:val="00FF5289"/>
    <w:rsid w:val="00FF5FB4"/>
    <w:rsid w:val="00FF6E5C"/>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04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CD523A"/>
    <w:pPr>
      <w:tabs>
        <w:tab w:val="center" w:pos="4536"/>
        <w:tab w:val="right" w:pos="9072"/>
      </w:tabs>
      <w:spacing w:after="0" w:line="240" w:lineRule="auto"/>
    </w:pPr>
  </w:style>
  <w:style w:type="character" w:customStyle="1" w:styleId="a4">
    <w:name w:val="Горен колонтитул Знак"/>
    <w:basedOn w:val="a0"/>
    <w:link w:val="a3"/>
    <w:uiPriority w:val="99"/>
    <w:rsid w:val="00CD523A"/>
  </w:style>
  <w:style w:type="paragraph" w:styleId="a5">
    <w:name w:val="footer"/>
    <w:basedOn w:val="a"/>
    <w:link w:val="a6"/>
    <w:uiPriority w:val="99"/>
    <w:unhideWhenUsed/>
    <w:rsid w:val="00CD523A"/>
    <w:pPr>
      <w:tabs>
        <w:tab w:val="center" w:pos="4536"/>
        <w:tab w:val="right" w:pos="9072"/>
      </w:tabs>
      <w:spacing w:after="0" w:line="240" w:lineRule="auto"/>
    </w:pPr>
  </w:style>
  <w:style w:type="character" w:customStyle="1" w:styleId="a6">
    <w:name w:val="Долен колонтитул Знак"/>
    <w:basedOn w:val="a0"/>
    <w:link w:val="a5"/>
    <w:uiPriority w:val="99"/>
    <w:rsid w:val="00CD523A"/>
  </w:style>
  <w:style w:type="paragraph" w:styleId="a7">
    <w:name w:val="Balloon Text"/>
    <w:basedOn w:val="a"/>
    <w:link w:val="a8"/>
    <w:uiPriority w:val="99"/>
    <w:semiHidden/>
    <w:unhideWhenUsed/>
    <w:rsid w:val="00CD523A"/>
    <w:pPr>
      <w:spacing w:after="0" w:line="240" w:lineRule="auto"/>
    </w:pPr>
    <w:rPr>
      <w:rFonts w:ascii="Tahoma" w:hAnsi="Tahoma" w:cs="Tahoma"/>
      <w:sz w:val="16"/>
      <w:szCs w:val="16"/>
    </w:rPr>
  </w:style>
  <w:style w:type="character" w:customStyle="1" w:styleId="a8">
    <w:name w:val="Изнесен текст Знак"/>
    <w:basedOn w:val="a0"/>
    <w:link w:val="a7"/>
    <w:uiPriority w:val="99"/>
    <w:semiHidden/>
    <w:rsid w:val="00CD523A"/>
    <w:rPr>
      <w:rFonts w:ascii="Tahoma" w:hAnsi="Tahoma" w:cs="Tahoma"/>
      <w:sz w:val="16"/>
      <w:szCs w:val="16"/>
    </w:rPr>
  </w:style>
  <w:style w:type="character" w:styleId="a9">
    <w:name w:val="Hyperlink"/>
    <w:unhideWhenUsed/>
    <w:rsid w:val="00CD523A"/>
    <w:rPr>
      <w:color w:val="0000FF"/>
      <w:u w:val="single"/>
    </w:rPr>
  </w:style>
  <w:style w:type="paragraph" w:styleId="aa">
    <w:name w:val="List Paragraph"/>
    <w:basedOn w:val="a"/>
    <w:uiPriority w:val="34"/>
    <w:qFormat/>
    <w:rsid w:val="003C1AD7"/>
    <w:pPr>
      <w:ind w:left="720"/>
      <w:contextualSpacing/>
    </w:pPr>
  </w:style>
  <w:style w:type="paragraph" w:styleId="ab">
    <w:name w:val="No Spacing"/>
    <w:uiPriority w:val="1"/>
    <w:qFormat/>
    <w:rsid w:val="00BB5F12"/>
    <w:pPr>
      <w:spacing w:after="0" w:line="240" w:lineRule="auto"/>
    </w:pPr>
  </w:style>
  <w:style w:type="paragraph" w:styleId="ac">
    <w:name w:val="Normal (Web)"/>
    <w:basedOn w:val="a"/>
    <w:uiPriority w:val="99"/>
    <w:semiHidden/>
    <w:unhideWhenUsed/>
    <w:rsid w:val="00A759F9"/>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nhideWhenUsed/>
    <w:rsid w:val="00CD523A"/>
    <w:pPr>
      <w:tabs>
        <w:tab w:val="center" w:pos="4536"/>
        <w:tab w:val="right" w:pos="9072"/>
      </w:tabs>
      <w:spacing w:after="0" w:line="240" w:lineRule="auto"/>
    </w:pPr>
  </w:style>
  <w:style w:type="character" w:customStyle="1" w:styleId="a">
    <w:name w:val="Горен колонтитул Знак"/>
    <w:basedOn w:val="DefaultParagraphFont"/>
    <w:link w:val="Header"/>
    <w:uiPriority w:val="99"/>
    <w:rsid w:val="00CD523A"/>
  </w:style>
  <w:style w:type="paragraph" w:styleId="Footer">
    <w:name w:val="footer"/>
    <w:basedOn w:val="Normal"/>
    <w:link w:val="a0"/>
    <w:uiPriority w:val="99"/>
    <w:unhideWhenUsed/>
    <w:rsid w:val="00CD523A"/>
    <w:pPr>
      <w:tabs>
        <w:tab w:val="center" w:pos="4536"/>
        <w:tab w:val="right" w:pos="9072"/>
      </w:tabs>
      <w:spacing w:after="0" w:line="240" w:lineRule="auto"/>
    </w:pPr>
  </w:style>
  <w:style w:type="character" w:customStyle="1" w:styleId="a0">
    <w:name w:val="Долен колонтитул Знак"/>
    <w:basedOn w:val="DefaultParagraphFont"/>
    <w:link w:val="Footer"/>
    <w:uiPriority w:val="99"/>
    <w:rsid w:val="00CD523A"/>
  </w:style>
  <w:style w:type="paragraph" w:styleId="BalloonText">
    <w:name w:val="Balloon Text"/>
    <w:basedOn w:val="Normal"/>
    <w:link w:val="a1"/>
    <w:uiPriority w:val="99"/>
    <w:semiHidden/>
    <w:unhideWhenUsed/>
    <w:rsid w:val="00CD523A"/>
    <w:pPr>
      <w:spacing w:after="0" w:line="240" w:lineRule="auto"/>
    </w:pPr>
    <w:rPr>
      <w:rFonts w:ascii="Tahoma" w:hAnsi="Tahoma" w:cs="Tahoma"/>
      <w:sz w:val="16"/>
      <w:szCs w:val="16"/>
    </w:rPr>
  </w:style>
  <w:style w:type="character" w:customStyle="1" w:styleId="a1">
    <w:name w:val="Изнесен текст Знак"/>
    <w:basedOn w:val="DefaultParagraphFont"/>
    <w:link w:val="BalloonText"/>
    <w:uiPriority w:val="99"/>
    <w:semiHidden/>
    <w:rsid w:val="00CD523A"/>
    <w:rPr>
      <w:rFonts w:ascii="Tahoma" w:hAnsi="Tahoma" w:cs="Tahoma"/>
      <w:sz w:val="16"/>
      <w:szCs w:val="16"/>
    </w:rPr>
  </w:style>
  <w:style w:type="character" w:styleId="Hyperlink">
    <w:name w:val="Hyperlink"/>
    <w:unhideWhenUsed/>
    <w:rsid w:val="00CD523A"/>
    <w:rPr>
      <w:color w:val="0000FF"/>
      <w:u w:val="single"/>
    </w:rPr>
  </w:style>
  <w:style w:type="paragraph" w:styleId="ListParagraph">
    <w:name w:val="List Paragraph"/>
    <w:basedOn w:val="Normal"/>
    <w:uiPriority w:val="34"/>
    <w:qFormat/>
    <w:rsid w:val="003C1AD7"/>
    <w:pPr>
      <w:ind w:left="720"/>
      <w:contextualSpacing/>
    </w:pPr>
  </w:style>
  <w:style w:type="paragraph" w:styleId="NoSpacing">
    <w:name w:val="No Spacing"/>
    <w:uiPriority w:val="1"/>
    <w:qFormat/>
    <w:rsid w:val="00BB5F12"/>
    <w:pPr>
      <w:spacing w:after="0" w:line="240" w:lineRule="auto"/>
    </w:pPr>
  </w:style>
</w:styles>
</file>

<file path=word/webSettings.xml><?xml version="1.0" encoding="utf-8"?>
<w:webSettings xmlns:r="http://schemas.openxmlformats.org/officeDocument/2006/relationships" xmlns:w="http://schemas.openxmlformats.org/wordprocessingml/2006/main">
  <w:divs>
    <w:div w:id="159274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mailto:gurkovo_obs@abv.bg" TargetMode="External"/><Relationship Id="rId1" Type="http://schemas.openxmlformats.org/officeDocument/2006/relationships/image" Target="media/image1.jpeg"/></Relationships>
</file>

<file path=word/theme/theme1.xml><?xml version="1.0" encoding="utf-8"?>
<a:theme xmlns:a="http://schemas.openxmlformats.org/drawingml/2006/main" name="Office тема">
  <a:themeElements>
    <a:clrScheme name="О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О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О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62</Pages>
  <Words>20953</Words>
  <Characters>119438</Characters>
  <Application>Microsoft Office Word</Application>
  <DocSecurity>0</DocSecurity>
  <Lines>995</Lines>
  <Paragraphs>280</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Microsoft</Company>
  <LinksUpToDate>false</LinksUpToDate>
  <CharactersWithSpaces>140111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fatmep</dc:creator>
  <cp:lastModifiedBy>Fujitsu Siemens 1</cp:lastModifiedBy>
  <cp:revision>3</cp:revision>
  <cp:lastPrinted>2016-08-23T12:05:00Z</cp:lastPrinted>
  <dcterms:created xsi:type="dcterms:W3CDTF">2020-04-28T18:19:00Z</dcterms:created>
  <dcterms:modified xsi:type="dcterms:W3CDTF">2020-04-28T18:22:00Z</dcterms:modified>
</cp:coreProperties>
</file>