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AF72B" w14:textId="77777777" w:rsidR="005F11E1" w:rsidRPr="004A2F65" w:rsidRDefault="005F11E1" w:rsidP="000019AE">
      <w:pPr>
        <w:keepNext/>
        <w:suppressAutoHyphens/>
        <w:spacing w:line="360" w:lineRule="auto"/>
        <w:jc w:val="center"/>
        <w:rPr>
          <w:rFonts w:ascii="Times New Roman" w:hAnsi="Times New Roman"/>
          <w:szCs w:val="24"/>
          <w:lang w:val="bg-BG" w:eastAsia="ar-SA"/>
        </w:rPr>
      </w:pPr>
      <w:r w:rsidRPr="004A2F65">
        <w:rPr>
          <w:rFonts w:ascii="Times New Roman" w:hAnsi="Times New Roman"/>
          <w:noProof/>
          <w:szCs w:val="24"/>
          <w:lang w:val="en-US"/>
        </w:rPr>
        <w:drawing>
          <wp:anchor distT="0" distB="0" distL="114935" distR="114935" simplePos="0" relativeHeight="251659264" behindDoc="1" locked="0" layoutInCell="1" allowOverlap="1" wp14:anchorId="11CFC98E" wp14:editId="6B740DB2">
            <wp:simplePos x="0" y="0"/>
            <wp:positionH relativeFrom="column">
              <wp:posOffset>307975</wp:posOffset>
            </wp:positionH>
            <wp:positionV relativeFrom="paragraph">
              <wp:posOffset>0</wp:posOffset>
            </wp:positionV>
            <wp:extent cx="906780" cy="1236980"/>
            <wp:effectExtent l="0" t="0" r="762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12369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A2F65">
        <w:rPr>
          <w:rFonts w:ascii="Times New Roman" w:hAnsi="Times New Roman"/>
          <w:b/>
          <w:sz w:val="60"/>
          <w:lang w:val="bg-BG" w:eastAsia="ar-SA"/>
        </w:rPr>
        <w:t>ОБЩИНА ГУРКОВО</w:t>
      </w:r>
    </w:p>
    <w:p w14:paraId="45E9184B" w14:textId="77777777" w:rsidR="005F11E1" w:rsidRPr="004A2F65" w:rsidRDefault="005F11E1" w:rsidP="00836F5F">
      <w:pPr>
        <w:suppressAutoHyphens/>
        <w:jc w:val="center"/>
        <w:rPr>
          <w:rFonts w:ascii="Times New Roman" w:hAnsi="Times New Roman"/>
          <w:b/>
          <w:sz w:val="32"/>
          <w:szCs w:val="24"/>
          <w:lang w:val="bg-BG" w:eastAsia="ar-SA"/>
        </w:rPr>
      </w:pPr>
      <w:r w:rsidRPr="004A2F65">
        <w:rPr>
          <w:rFonts w:ascii="Times New Roman" w:hAnsi="Times New Roman"/>
          <w:noProof/>
          <w:szCs w:val="24"/>
          <w:lang w:val="en-US"/>
        </w:rPr>
        <mc:AlternateContent>
          <mc:Choice Requires="wps">
            <w:drawing>
              <wp:anchor distT="0" distB="0" distL="114300" distR="114300" simplePos="0" relativeHeight="251660288" behindDoc="0" locked="0" layoutInCell="1" allowOverlap="1" wp14:anchorId="5E3E5FF2" wp14:editId="19F3B18A">
                <wp:simplePos x="0" y="0"/>
                <wp:positionH relativeFrom="column">
                  <wp:posOffset>1431290</wp:posOffset>
                </wp:positionH>
                <wp:positionV relativeFrom="paragraph">
                  <wp:posOffset>57785</wp:posOffset>
                </wp:positionV>
                <wp:extent cx="4206240" cy="0"/>
                <wp:effectExtent l="23495" t="19685" r="18415" b="184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28440" cap="sq">
                          <a:solidFill>
                            <a:srgbClr val="33996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8611AF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7pt,4.55pt" to="443.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" strokecolor="#396" strokeweight=".79mm">
                <v:stroke joinstyle="miter" endcap="square"/>
              </v:line>
            </w:pict>
          </mc:Fallback>
        </mc:AlternateContent>
      </w:r>
    </w:p>
    <w:p w14:paraId="1A55CFC3" w14:textId="77777777" w:rsidR="005F11E1" w:rsidRPr="004A2F65" w:rsidRDefault="005F11E1" w:rsidP="00836F5F">
      <w:pPr>
        <w:suppressAutoHyphens/>
        <w:jc w:val="center"/>
        <w:rPr>
          <w:rFonts w:ascii="Times New Roman" w:hAnsi="Times New Roman"/>
          <w:b/>
          <w:sz w:val="22"/>
          <w:szCs w:val="22"/>
          <w:lang w:val="bg-BG" w:eastAsia="ar-SA"/>
        </w:rPr>
      </w:pPr>
      <w:r w:rsidRPr="004A2F65">
        <w:rPr>
          <w:rFonts w:ascii="Times New Roman" w:hAnsi="Times New Roman"/>
          <w:b/>
          <w:sz w:val="22"/>
          <w:szCs w:val="22"/>
          <w:lang w:val="bg-BG" w:eastAsia="ar-SA"/>
        </w:rPr>
        <w:t>гр. Гурково 6199, обл. Ст. Загора, бул. “Княз Ал. Батенберг” 3</w:t>
      </w:r>
    </w:p>
    <w:p w14:paraId="69102F7F" w14:textId="77777777" w:rsidR="005F11E1" w:rsidRPr="004A2F65" w:rsidRDefault="005F11E1" w:rsidP="00836F5F">
      <w:pPr>
        <w:suppressAutoHyphens/>
        <w:jc w:val="center"/>
        <w:rPr>
          <w:rFonts w:ascii="Times New Roman" w:hAnsi="Times New Roman"/>
          <w:sz w:val="22"/>
          <w:szCs w:val="22"/>
          <w:lang w:val="bg-BG" w:eastAsia="ar-SA"/>
        </w:rPr>
      </w:pPr>
      <w:r w:rsidRPr="004A2F65">
        <w:rPr>
          <w:rFonts w:ascii="Times New Roman" w:hAnsi="Times New Roman"/>
          <w:b/>
          <w:sz w:val="22"/>
          <w:szCs w:val="22"/>
          <w:lang w:val="bg-BG" w:eastAsia="ar-SA"/>
        </w:rPr>
        <w:t>тел.: КМЕТ – 04331/ 2260, ГЛ.СЧЕТОВОДИТЕЛ – 04331/ 2084,</w:t>
      </w:r>
    </w:p>
    <w:p w14:paraId="2CFB1C2A" w14:textId="77777777" w:rsidR="005F11E1" w:rsidRPr="004A2F65" w:rsidRDefault="005F11E1" w:rsidP="00836F5F">
      <w:pPr>
        <w:suppressAutoHyphens/>
        <w:jc w:val="center"/>
        <w:rPr>
          <w:rFonts w:ascii="Times New Roman" w:hAnsi="Times New Roman"/>
          <w:sz w:val="22"/>
          <w:szCs w:val="22"/>
          <w:lang w:val="bg-BG" w:eastAsia="ar-SA"/>
        </w:rPr>
      </w:pPr>
      <w:r w:rsidRPr="004A2F65">
        <w:rPr>
          <w:rFonts w:ascii="Times New Roman" w:hAnsi="Times New Roman"/>
          <w:sz w:val="22"/>
          <w:szCs w:val="22"/>
          <w:lang w:val="bg-BG" w:eastAsia="ar-SA"/>
        </w:rPr>
        <w:t>Факс 04331/2884,е-mail: gurkovo_obs@abv.bg</w:t>
      </w:r>
    </w:p>
    <w:p w14:paraId="387448DB" w14:textId="77777777" w:rsidR="005F11E1" w:rsidRPr="004A2F65" w:rsidRDefault="005F11E1" w:rsidP="000019AE">
      <w:pPr>
        <w:suppressAutoHyphens/>
        <w:spacing w:line="360" w:lineRule="auto"/>
        <w:rPr>
          <w:rFonts w:ascii="Times New Roman" w:hAnsi="Times New Roman"/>
          <w:sz w:val="22"/>
          <w:szCs w:val="22"/>
          <w:lang w:val="bg-BG" w:eastAsia="ar-SA"/>
        </w:rPr>
      </w:pPr>
    </w:p>
    <w:p w14:paraId="68A6A570" w14:textId="77777777" w:rsidR="005F11E1" w:rsidRPr="004A2F65" w:rsidRDefault="005F11E1" w:rsidP="000019AE">
      <w:pPr>
        <w:suppressAutoHyphens/>
        <w:spacing w:line="360" w:lineRule="auto"/>
        <w:rPr>
          <w:rFonts w:ascii="Times New Roman" w:hAnsi="Times New Roman"/>
          <w:szCs w:val="24"/>
          <w:lang w:val="bg-BG" w:eastAsia="ar-SA"/>
        </w:rPr>
      </w:pPr>
      <w:r w:rsidRPr="004A2F65">
        <w:rPr>
          <w:rFonts w:ascii="Times New Roman" w:hAnsi="Times New Roman"/>
          <w:szCs w:val="24"/>
          <w:lang w:val="bg-BG" w:eastAsia="ar-SA"/>
        </w:rPr>
        <w:t>ОДОБРИЛ: …………………………</w:t>
      </w:r>
    </w:p>
    <w:p w14:paraId="5C25B2B2" w14:textId="77777777" w:rsidR="005F11E1" w:rsidRPr="004A2F65" w:rsidRDefault="005F11E1" w:rsidP="000019AE">
      <w:pPr>
        <w:suppressAutoHyphens/>
        <w:spacing w:line="360" w:lineRule="auto"/>
        <w:rPr>
          <w:rFonts w:ascii="Times New Roman" w:hAnsi="Times New Roman"/>
          <w:szCs w:val="24"/>
          <w:lang w:val="bg-BG" w:eastAsia="ar-SA"/>
        </w:rPr>
      </w:pPr>
      <w:r w:rsidRPr="004A2F65">
        <w:rPr>
          <w:rFonts w:ascii="Times New Roman" w:hAnsi="Times New Roman"/>
          <w:szCs w:val="24"/>
          <w:lang w:val="bg-BG" w:eastAsia="ar-SA"/>
        </w:rPr>
        <w:t>МАРИАН ГЕОРГИЕВ ЦОНЕВ</w:t>
      </w:r>
    </w:p>
    <w:p w14:paraId="2D453DEB" w14:textId="77777777" w:rsidR="005F11E1" w:rsidRPr="004A2F65" w:rsidRDefault="005F11E1" w:rsidP="000019AE">
      <w:pPr>
        <w:suppressAutoHyphens/>
        <w:spacing w:line="360" w:lineRule="auto"/>
        <w:rPr>
          <w:rFonts w:ascii="Times New Roman" w:hAnsi="Times New Roman"/>
          <w:szCs w:val="24"/>
          <w:lang w:val="bg-BG" w:eastAsia="ar-SA"/>
        </w:rPr>
      </w:pPr>
      <w:r w:rsidRPr="004A2F65">
        <w:rPr>
          <w:rFonts w:ascii="Times New Roman" w:hAnsi="Times New Roman"/>
          <w:szCs w:val="24"/>
          <w:lang w:val="bg-BG" w:eastAsia="ar-SA"/>
        </w:rPr>
        <w:t>Кмет на община Гурково</w:t>
      </w:r>
    </w:p>
    <w:p w14:paraId="54651F63" w14:textId="77777777" w:rsidR="005F11E1" w:rsidRPr="004A2F65" w:rsidRDefault="005F11E1" w:rsidP="000019AE">
      <w:pPr>
        <w:suppressAutoHyphens/>
        <w:spacing w:line="360" w:lineRule="auto"/>
        <w:rPr>
          <w:rFonts w:ascii="Times New Roman" w:hAnsi="Times New Roman"/>
          <w:szCs w:val="24"/>
          <w:lang w:val="bg-BG" w:eastAsia="ar-SA"/>
        </w:rPr>
      </w:pPr>
    </w:p>
    <w:p w14:paraId="34EF584C" w14:textId="77777777" w:rsidR="009C05D6" w:rsidRPr="009C05D6" w:rsidRDefault="009C05D6" w:rsidP="000019AE">
      <w:pPr>
        <w:spacing w:line="360" w:lineRule="auto"/>
        <w:ind w:left="1416" w:right="-143" w:firstLine="708"/>
        <w:jc w:val="both"/>
        <w:rPr>
          <w:rFonts w:ascii="Times New Roman" w:hAnsi="Times New Roman"/>
          <w:b/>
          <w:szCs w:val="24"/>
          <w:lang w:val="bg-BG"/>
        </w:rPr>
      </w:pPr>
      <w:r w:rsidRPr="009C05D6">
        <w:rPr>
          <w:rFonts w:ascii="Times New Roman" w:hAnsi="Times New Roman"/>
          <w:b/>
          <w:szCs w:val="24"/>
          <w:lang w:val="bg-BG"/>
        </w:rPr>
        <w:t xml:space="preserve"> </w:t>
      </w:r>
    </w:p>
    <w:p w14:paraId="5D1B244A" w14:textId="77777777" w:rsidR="009C05D6" w:rsidRPr="009C05D6" w:rsidRDefault="009C05D6" w:rsidP="000019AE">
      <w:pPr>
        <w:spacing w:line="360" w:lineRule="auto"/>
        <w:ind w:right="23"/>
        <w:jc w:val="center"/>
        <w:rPr>
          <w:rFonts w:ascii="Times New Roman" w:hAnsi="Times New Roman"/>
          <w:b/>
          <w:szCs w:val="24"/>
          <w:lang w:val="bg-BG"/>
        </w:rPr>
      </w:pPr>
    </w:p>
    <w:p w14:paraId="754C0C10" w14:textId="77777777" w:rsidR="009C05D6" w:rsidRPr="009C05D6" w:rsidRDefault="009C05D6" w:rsidP="000019AE">
      <w:pPr>
        <w:spacing w:line="360" w:lineRule="auto"/>
        <w:ind w:right="23"/>
        <w:jc w:val="center"/>
        <w:rPr>
          <w:rFonts w:ascii="Times New Roman" w:hAnsi="Times New Roman"/>
          <w:b/>
          <w:szCs w:val="24"/>
          <w:lang w:val="bg-BG"/>
        </w:rPr>
      </w:pPr>
    </w:p>
    <w:p w14:paraId="0177B236" w14:textId="77777777" w:rsidR="009C05D6" w:rsidRPr="009C05D6" w:rsidRDefault="009C05D6" w:rsidP="000019AE">
      <w:pPr>
        <w:spacing w:line="360" w:lineRule="auto"/>
        <w:jc w:val="center"/>
        <w:outlineLvl w:val="3"/>
        <w:rPr>
          <w:rFonts w:ascii="Times New Roman" w:hAnsi="Times New Roman"/>
          <w:b/>
          <w:sz w:val="32"/>
          <w:szCs w:val="32"/>
          <w:lang w:val="bg-BG"/>
        </w:rPr>
      </w:pPr>
      <w:r w:rsidRPr="009C05D6">
        <w:rPr>
          <w:rFonts w:ascii="Times New Roman" w:hAnsi="Times New Roman"/>
          <w:b/>
          <w:sz w:val="32"/>
          <w:szCs w:val="32"/>
          <w:lang w:val="bg-BG"/>
        </w:rPr>
        <w:t>УКАЗАНИЯ ЗА УЧАСТИЕ</w:t>
      </w:r>
    </w:p>
    <w:p w14:paraId="67FC6069" w14:textId="77777777" w:rsidR="009C05D6" w:rsidRPr="009C05D6" w:rsidRDefault="009C05D6" w:rsidP="000019AE">
      <w:pPr>
        <w:spacing w:line="360" w:lineRule="auto"/>
        <w:jc w:val="center"/>
        <w:outlineLvl w:val="3"/>
        <w:rPr>
          <w:rFonts w:ascii="Times New Roman" w:hAnsi="Times New Roman"/>
          <w:sz w:val="28"/>
          <w:szCs w:val="28"/>
          <w:lang w:val="bg-BG"/>
        </w:rPr>
      </w:pPr>
      <w:r w:rsidRPr="009C05D6">
        <w:rPr>
          <w:rFonts w:ascii="Times New Roman" w:hAnsi="Times New Roman"/>
          <w:sz w:val="28"/>
          <w:szCs w:val="28"/>
          <w:lang w:val="bg-BG"/>
        </w:rPr>
        <w:t>за възлагане на поръчка, по реда на Глава двадесет и шеста от ЗОП с предмет:</w:t>
      </w:r>
    </w:p>
    <w:p w14:paraId="580B8F16" w14:textId="77777777" w:rsidR="009C05D6" w:rsidRPr="009C05D6" w:rsidRDefault="009C05D6" w:rsidP="000019AE">
      <w:pPr>
        <w:spacing w:line="360" w:lineRule="auto"/>
        <w:jc w:val="center"/>
        <w:outlineLvl w:val="3"/>
        <w:rPr>
          <w:rFonts w:ascii="Times New Roman" w:hAnsi="Times New Roman"/>
          <w:sz w:val="28"/>
          <w:szCs w:val="28"/>
          <w:lang w:val="bg-BG"/>
        </w:rPr>
      </w:pPr>
    </w:p>
    <w:p w14:paraId="2FCF9952" w14:textId="461BFC3C" w:rsidR="009C05D6" w:rsidRPr="00906937" w:rsidRDefault="009C05D6" w:rsidP="000019AE">
      <w:pPr>
        <w:spacing w:line="360" w:lineRule="auto"/>
        <w:jc w:val="center"/>
        <w:rPr>
          <w:rFonts w:ascii="Times New Roman" w:hAnsi="Times New Roman"/>
          <w:b/>
          <w:bCs/>
          <w:i/>
          <w:color w:val="000000"/>
          <w:szCs w:val="24"/>
          <w:lang w:val="bg-BG"/>
        </w:rPr>
      </w:pPr>
      <w:r w:rsidRPr="00906937">
        <w:rPr>
          <w:rFonts w:ascii="Times New Roman" w:hAnsi="Times New Roman"/>
          <w:b/>
          <w:bCs/>
          <w:color w:val="000000"/>
          <w:szCs w:val="24"/>
          <w:lang w:val="bg-BG" w:eastAsia="bg-BG"/>
        </w:rPr>
        <w:t>„</w:t>
      </w:r>
      <w:r w:rsidR="00961461" w:rsidRPr="00906937">
        <w:rPr>
          <w:rFonts w:ascii="Times New Roman" w:hAnsi="Times New Roman"/>
          <w:b/>
          <w:bCs/>
          <w:color w:val="000000"/>
          <w:szCs w:val="24"/>
          <w:lang w:val="bg-BG" w:eastAsia="bg-BG"/>
        </w:rPr>
        <w:t xml:space="preserve">УПРАЖНЯВАНЕ НА СТРОИТЕЛЕН НАДЗОР ПРИ ИЗПЪЛНЕНИЕ НА СТРОИТЕЛНО-МОНТАЖНИ РАБОТИ </w:t>
      </w:r>
      <w:r w:rsidR="00474AEB" w:rsidRPr="00906937">
        <w:rPr>
          <w:rFonts w:ascii="Times New Roman" w:hAnsi="Times New Roman"/>
          <w:b/>
          <w:bCs/>
          <w:color w:val="000000"/>
          <w:szCs w:val="24"/>
          <w:lang w:val="bg-BG" w:eastAsia="bg-BG"/>
        </w:rPr>
        <w:t>ПО ПРОЕКТ: РЕКОНСТРУКЦИЯ И ПОДМЯНА НА ЧАСТ ОТ ВОДОПРОВОДНАТА МРЕЖА В ГР. ГУРКОВО, ОБЩИНА ГУРКОВО-ВТОРИ ЕТАП“</w:t>
      </w:r>
    </w:p>
    <w:p w14:paraId="4A39A6B8" w14:textId="77777777" w:rsidR="009C05D6" w:rsidRPr="009C05D6" w:rsidRDefault="009C05D6" w:rsidP="000019AE">
      <w:pPr>
        <w:tabs>
          <w:tab w:val="left" w:pos="90"/>
        </w:tabs>
        <w:spacing w:line="360" w:lineRule="auto"/>
        <w:jc w:val="center"/>
        <w:rPr>
          <w:rFonts w:ascii="Times New Roman" w:hAnsi="Times New Roman"/>
          <w:b/>
          <w:bCs/>
          <w:color w:val="FF0000"/>
          <w:sz w:val="28"/>
          <w:szCs w:val="28"/>
          <w:lang w:val="bg-BG" w:eastAsia="x-none"/>
        </w:rPr>
      </w:pPr>
    </w:p>
    <w:p w14:paraId="20BDC912" w14:textId="77777777" w:rsidR="009C05D6" w:rsidRPr="009C05D6" w:rsidRDefault="009C05D6" w:rsidP="000019AE">
      <w:pPr>
        <w:tabs>
          <w:tab w:val="left" w:pos="90"/>
        </w:tabs>
        <w:spacing w:line="360" w:lineRule="auto"/>
        <w:jc w:val="center"/>
        <w:rPr>
          <w:rFonts w:ascii="Times New Roman" w:hAnsi="Times New Roman"/>
          <w:b/>
          <w:bCs/>
          <w:color w:val="FF0000"/>
          <w:szCs w:val="24"/>
          <w:lang w:val="bg-BG" w:eastAsia="x-none"/>
        </w:rPr>
      </w:pPr>
    </w:p>
    <w:p w14:paraId="2BD7846B" w14:textId="77777777" w:rsidR="009C05D6" w:rsidRPr="009C05D6" w:rsidRDefault="009C05D6" w:rsidP="000019AE">
      <w:pPr>
        <w:tabs>
          <w:tab w:val="left" w:pos="90"/>
        </w:tabs>
        <w:spacing w:line="360" w:lineRule="auto"/>
        <w:jc w:val="center"/>
        <w:rPr>
          <w:rFonts w:ascii="Times New Roman" w:hAnsi="Times New Roman"/>
          <w:b/>
          <w:bCs/>
          <w:color w:val="FF0000"/>
          <w:szCs w:val="24"/>
          <w:lang w:val="bg-BG" w:eastAsia="x-none"/>
        </w:rPr>
      </w:pPr>
    </w:p>
    <w:p w14:paraId="05FFBE4A" w14:textId="77777777" w:rsidR="009C05D6" w:rsidRPr="009C05D6" w:rsidRDefault="009C05D6" w:rsidP="000019AE">
      <w:pPr>
        <w:tabs>
          <w:tab w:val="left" w:pos="90"/>
        </w:tabs>
        <w:spacing w:line="360" w:lineRule="auto"/>
        <w:jc w:val="center"/>
        <w:rPr>
          <w:rFonts w:ascii="Times New Roman" w:hAnsi="Times New Roman"/>
          <w:b/>
          <w:bCs/>
          <w:color w:val="FF0000"/>
          <w:szCs w:val="24"/>
          <w:lang w:val="bg-BG" w:eastAsia="x-none"/>
        </w:rPr>
      </w:pPr>
    </w:p>
    <w:p w14:paraId="3F33BFF3" w14:textId="77777777" w:rsidR="009C05D6" w:rsidRPr="009C05D6" w:rsidRDefault="009C05D6" w:rsidP="000019AE">
      <w:pPr>
        <w:tabs>
          <w:tab w:val="left" w:pos="90"/>
        </w:tabs>
        <w:spacing w:line="360" w:lineRule="auto"/>
        <w:jc w:val="center"/>
        <w:rPr>
          <w:rFonts w:ascii="Times New Roman" w:hAnsi="Times New Roman"/>
          <w:b/>
          <w:bCs/>
          <w:color w:val="FF0000"/>
          <w:szCs w:val="24"/>
          <w:lang w:val="bg-BG" w:eastAsia="x-none"/>
        </w:rPr>
      </w:pPr>
    </w:p>
    <w:p w14:paraId="3F57A76B" w14:textId="77777777" w:rsidR="009C05D6" w:rsidRPr="009C05D6" w:rsidRDefault="009C05D6" w:rsidP="000019AE">
      <w:pPr>
        <w:tabs>
          <w:tab w:val="left" w:pos="90"/>
        </w:tabs>
        <w:spacing w:line="360" w:lineRule="auto"/>
        <w:jc w:val="center"/>
        <w:rPr>
          <w:rFonts w:ascii="Times New Roman" w:hAnsi="Times New Roman"/>
          <w:b/>
          <w:bCs/>
          <w:color w:val="FF0000"/>
          <w:szCs w:val="24"/>
          <w:lang w:val="bg-BG" w:eastAsia="x-none"/>
        </w:rPr>
      </w:pPr>
    </w:p>
    <w:p w14:paraId="20BE7B0E" w14:textId="77777777" w:rsidR="009C05D6" w:rsidRPr="009C05D6" w:rsidRDefault="009C05D6" w:rsidP="000019AE">
      <w:pPr>
        <w:tabs>
          <w:tab w:val="left" w:pos="90"/>
        </w:tabs>
        <w:spacing w:line="360" w:lineRule="auto"/>
        <w:jc w:val="center"/>
        <w:rPr>
          <w:rFonts w:ascii="Times New Roman" w:hAnsi="Times New Roman"/>
          <w:b/>
          <w:bCs/>
          <w:color w:val="FF0000"/>
          <w:szCs w:val="24"/>
          <w:lang w:val="bg-BG" w:eastAsia="x-none"/>
        </w:rPr>
      </w:pPr>
    </w:p>
    <w:p w14:paraId="468390FE" w14:textId="77777777" w:rsidR="009C05D6" w:rsidRPr="009C05D6" w:rsidRDefault="009C05D6" w:rsidP="000019AE">
      <w:pPr>
        <w:tabs>
          <w:tab w:val="left" w:pos="90"/>
        </w:tabs>
        <w:spacing w:line="360" w:lineRule="auto"/>
        <w:jc w:val="center"/>
        <w:rPr>
          <w:rFonts w:ascii="Times New Roman" w:hAnsi="Times New Roman"/>
          <w:b/>
          <w:bCs/>
          <w:color w:val="FF0000"/>
          <w:szCs w:val="24"/>
          <w:lang w:val="bg-BG" w:eastAsia="x-none"/>
        </w:rPr>
      </w:pPr>
    </w:p>
    <w:p w14:paraId="3A13BAF2" w14:textId="77777777" w:rsidR="009C05D6" w:rsidRPr="009C05D6" w:rsidRDefault="009C05D6" w:rsidP="005C223E">
      <w:pPr>
        <w:tabs>
          <w:tab w:val="left" w:pos="90"/>
        </w:tabs>
        <w:spacing w:line="360" w:lineRule="auto"/>
        <w:rPr>
          <w:rFonts w:ascii="Times New Roman" w:hAnsi="Times New Roman"/>
          <w:b/>
          <w:bCs/>
          <w:color w:val="FF0000"/>
          <w:szCs w:val="24"/>
          <w:lang w:val="bg-BG" w:eastAsia="x-none"/>
        </w:rPr>
      </w:pPr>
    </w:p>
    <w:p w14:paraId="21F7984D" w14:textId="77777777" w:rsidR="009C05D6" w:rsidRPr="009C05D6" w:rsidRDefault="009C05D6" w:rsidP="000019AE">
      <w:pPr>
        <w:pBdr>
          <w:top w:val="single" w:sz="4" w:space="1" w:color="auto"/>
          <w:left w:val="single" w:sz="4" w:space="0" w:color="auto"/>
          <w:bottom w:val="single" w:sz="4" w:space="1" w:color="auto"/>
          <w:right w:val="single" w:sz="4" w:space="0" w:color="auto"/>
        </w:pBdr>
        <w:spacing w:line="360" w:lineRule="auto"/>
        <w:jc w:val="both"/>
        <w:rPr>
          <w:rFonts w:ascii="Times New Roman" w:hAnsi="Times New Roman"/>
          <w:b/>
          <w:szCs w:val="24"/>
          <w:lang w:val="bg-BG"/>
        </w:rPr>
        <w:sectPr w:rsidR="009C05D6" w:rsidRPr="009C05D6" w:rsidSect="007D1AAA">
          <w:headerReference w:type="default" r:id="rId9"/>
          <w:footerReference w:type="default" r:id="rId10"/>
          <w:footnotePr>
            <w:numRestart w:val="eachSect"/>
          </w:footnotePr>
          <w:endnotePr>
            <w:numFmt w:val="decimal"/>
            <w:numRestart w:val="eachSect"/>
          </w:endnotePr>
          <w:pgSz w:w="11906" w:h="16838"/>
          <w:pgMar w:top="851" w:right="851" w:bottom="1134" w:left="1418" w:header="425" w:footer="403" w:gutter="0"/>
          <w:cols w:space="708"/>
          <w:titlePg/>
          <w:docGrid w:linePitch="360"/>
        </w:sectPr>
      </w:pPr>
    </w:p>
    <w:p w14:paraId="329A9944" w14:textId="77777777" w:rsidR="009C05D6" w:rsidRPr="009C05D6" w:rsidRDefault="009C05D6" w:rsidP="000019AE">
      <w:pPr>
        <w:pBdr>
          <w:top w:val="single" w:sz="4" w:space="1" w:color="auto"/>
          <w:left w:val="single" w:sz="4" w:space="0" w:color="auto"/>
          <w:bottom w:val="single" w:sz="4" w:space="1" w:color="auto"/>
          <w:right w:val="single" w:sz="4" w:space="0" w:color="auto"/>
        </w:pBdr>
        <w:spacing w:line="360" w:lineRule="auto"/>
        <w:jc w:val="center"/>
        <w:rPr>
          <w:rFonts w:ascii="Times New Roman" w:hAnsi="Times New Roman"/>
          <w:b/>
          <w:szCs w:val="24"/>
          <w:lang w:val="bg-BG"/>
        </w:rPr>
      </w:pPr>
      <w:r w:rsidRPr="009C05D6">
        <w:rPr>
          <w:rFonts w:ascii="Times New Roman" w:hAnsi="Times New Roman"/>
          <w:b/>
          <w:szCs w:val="24"/>
          <w:lang w:val="bg-BG"/>
        </w:rPr>
        <w:lastRenderedPageBreak/>
        <w:t>І. ОПИСАНИЕ НА ПРЕДМЕТА НА ПОРЪЧКАТА</w:t>
      </w:r>
    </w:p>
    <w:p w14:paraId="6FF690A1" w14:textId="558D7930" w:rsidR="009C05D6" w:rsidRPr="009C05D6" w:rsidRDefault="009C05D6" w:rsidP="00681C20">
      <w:pPr>
        <w:spacing w:line="276" w:lineRule="auto"/>
        <w:jc w:val="both"/>
        <w:rPr>
          <w:rFonts w:ascii="Times New Roman" w:hAnsi="Times New Roman"/>
          <w:b/>
          <w:i/>
          <w:color w:val="000000"/>
          <w:szCs w:val="24"/>
          <w:lang w:val="bg-BG"/>
        </w:rPr>
      </w:pPr>
      <w:r w:rsidRPr="009C05D6">
        <w:rPr>
          <w:rFonts w:ascii="Times New Roman" w:hAnsi="Times New Roman"/>
          <w:b/>
          <w:szCs w:val="24"/>
          <w:lang w:val="bg-BG"/>
        </w:rPr>
        <w:t xml:space="preserve">1. Предмет  поръчката - </w:t>
      </w:r>
      <w:r w:rsidRPr="009C05D6">
        <w:rPr>
          <w:rFonts w:ascii="Times New Roman" w:hAnsi="Times New Roman"/>
          <w:szCs w:val="24"/>
          <w:lang w:val="bg-BG"/>
        </w:rPr>
        <w:t xml:space="preserve">Предмет на настоящата поръчка е </w:t>
      </w:r>
      <w:r w:rsidR="00961461" w:rsidRPr="00961461">
        <w:rPr>
          <w:rFonts w:ascii="Times New Roman" w:hAnsi="Times New Roman"/>
          <w:color w:val="000000"/>
          <w:lang w:val="bg-BG" w:eastAsia="bg-BG"/>
        </w:rPr>
        <w:t xml:space="preserve">„Упражняване на строителен надзор при изпълнение на строително-монтажни работи по проект: </w:t>
      </w:r>
      <w:r w:rsidR="00474AEB" w:rsidRPr="00474AEB">
        <w:rPr>
          <w:rFonts w:ascii="Times New Roman" w:hAnsi="Times New Roman"/>
          <w:color w:val="000000"/>
          <w:lang w:val="bg-BG" w:eastAsia="bg-BG"/>
        </w:rPr>
        <w:t>Реконструкция и подмяна на част от водопроводната мрежа в гр.</w:t>
      </w:r>
      <w:r w:rsidR="00E63C41">
        <w:rPr>
          <w:rFonts w:ascii="Times New Roman" w:hAnsi="Times New Roman"/>
          <w:color w:val="000000"/>
          <w:lang w:val="bg-BG" w:eastAsia="bg-BG"/>
        </w:rPr>
        <w:t xml:space="preserve"> </w:t>
      </w:r>
      <w:r w:rsidR="00474AEB" w:rsidRPr="00474AEB">
        <w:rPr>
          <w:rFonts w:ascii="Times New Roman" w:hAnsi="Times New Roman"/>
          <w:color w:val="000000"/>
          <w:lang w:val="bg-BG" w:eastAsia="bg-BG"/>
        </w:rPr>
        <w:t>Гурково, Община Гурково-Втори етап</w:t>
      </w:r>
      <w:r w:rsidR="00961461" w:rsidRPr="00961461">
        <w:rPr>
          <w:rFonts w:ascii="Times New Roman" w:hAnsi="Times New Roman"/>
          <w:color w:val="000000"/>
          <w:lang w:val="bg-BG" w:eastAsia="bg-BG"/>
        </w:rPr>
        <w:t>“</w:t>
      </w:r>
      <w:r w:rsidRPr="004A2F65">
        <w:rPr>
          <w:rFonts w:ascii="Times New Roman" w:hAnsi="Times New Roman"/>
          <w:color w:val="000000"/>
          <w:szCs w:val="24"/>
          <w:lang w:val="bg-BG" w:eastAsia="bg-BG"/>
        </w:rPr>
        <w:t>.</w:t>
      </w:r>
    </w:p>
    <w:p w14:paraId="611762E7" w14:textId="77777777" w:rsidR="009C05D6" w:rsidRPr="009C05D6" w:rsidRDefault="009C05D6" w:rsidP="00681C20">
      <w:pPr>
        <w:shd w:val="clear" w:color="auto" w:fill="FFFFFF"/>
        <w:spacing w:line="276" w:lineRule="auto"/>
        <w:jc w:val="both"/>
        <w:rPr>
          <w:rFonts w:ascii="Times New Roman" w:hAnsi="Times New Roman"/>
          <w:b/>
          <w:szCs w:val="24"/>
          <w:lang w:val="bg-BG"/>
        </w:rPr>
      </w:pPr>
      <w:r w:rsidRPr="009C05D6">
        <w:rPr>
          <w:rFonts w:ascii="Times New Roman" w:hAnsi="Times New Roman"/>
          <w:b/>
          <w:szCs w:val="24"/>
          <w:lang w:val="bg-BG"/>
        </w:rPr>
        <w:t>2. Критерий за възлагане</w:t>
      </w:r>
    </w:p>
    <w:p w14:paraId="593A1FD8" w14:textId="76746F77" w:rsidR="009C05D6" w:rsidRPr="009C05D6" w:rsidRDefault="00961461" w:rsidP="00681C20">
      <w:pPr>
        <w:spacing w:line="276" w:lineRule="auto"/>
        <w:jc w:val="both"/>
        <w:rPr>
          <w:rFonts w:ascii="Times New Roman" w:hAnsi="Times New Roman"/>
          <w:szCs w:val="24"/>
          <w:lang w:val="bg-BG"/>
        </w:rPr>
      </w:pPr>
      <w:r w:rsidRPr="00961461">
        <w:rPr>
          <w:rFonts w:ascii="Times New Roman" w:hAnsi="Times New Roman"/>
          <w:szCs w:val="24"/>
          <w:lang w:val="bg-BG"/>
        </w:rPr>
        <w:t>Обществената поръчка се възлага при условията на чл. 70 от ЗОП, въз основа на икономически най-изгодната оферта.</w:t>
      </w:r>
      <w:r>
        <w:rPr>
          <w:rFonts w:ascii="Times New Roman" w:hAnsi="Times New Roman"/>
          <w:szCs w:val="24"/>
          <w:lang w:val="bg-BG"/>
        </w:rPr>
        <w:t xml:space="preserve"> </w:t>
      </w:r>
      <w:r w:rsidRPr="00961461">
        <w:rPr>
          <w:rFonts w:ascii="Times New Roman" w:hAnsi="Times New Roman"/>
          <w:szCs w:val="24"/>
          <w:lang w:val="bg-BG"/>
        </w:rPr>
        <w:t xml:space="preserve">Оценяването и класирането на офертите се извършва по критерий за възлагане </w:t>
      </w:r>
      <w:r w:rsidRPr="00961461">
        <w:rPr>
          <w:rFonts w:ascii="Times New Roman" w:hAnsi="Times New Roman"/>
          <w:b/>
          <w:szCs w:val="24"/>
          <w:lang w:val="bg-BG"/>
        </w:rPr>
        <w:t>„</w:t>
      </w:r>
      <w:r w:rsidR="003854D2">
        <w:rPr>
          <w:rFonts w:ascii="Times New Roman" w:hAnsi="Times New Roman"/>
          <w:b/>
          <w:szCs w:val="24"/>
          <w:lang w:val="bg-BG"/>
        </w:rPr>
        <w:t xml:space="preserve">най-ниска </w:t>
      </w:r>
      <w:r w:rsidRPr="00961461">
        <w:rPr>
          <w:rFonts w:ascii="Times New Roman" w:hAnsi="Times New Roman"/>
          <w:b/>
          <w:szCs w:val="24"/>
          <w:lang w:val="bg-BG"/>
        </w:rPr>
        <w:t>цена”</w:t>
      </w:r>
      <w:r w:rsidRPr="00961461">
        <w:rPr>
          <w:rFonts w:ascii="Times New Roman" w:hAnsi="Times New Roman"/>
          <w:szCs w:val="24"/>
          <w:lang w:val="bg-BG"/>
        </w:rPr>
        <w:t xml:space="preserve">, по смисъла на чл. 70, ал. 2, т. </w:t>
      </w:r>
      <w:r w:rsidR="003854D2">
        <w:rPr>
          <w:rFonts w:ascii="Times New Roman" w:hAnsi="Times New Roman"/>
          <w:szCs w:val="24"/>
          <w:lang w:val="bg-BG"/>
        </w:rPr>
        <w:t>1</w:t>
      </w:r>
      <w:r w:rsidRPr="00961461">
        <w:rPr>
          <w:rFonts w:ascii="Times New Roman" w:hAnsi="Times New Roman"/>
          <w:szCs w:val="24"/>
          <w:lang w:val="bg-BG"/>
        </w:rPr>
        <w:t xml:space="preserve"> от ЗОП.</w:t>
      </w:r>
    </w:p>
    <w:p w14:paraId="25E478D6" w14:textId="77777777" w:rsidR="009C05D6" w:rsidRPr="009C05D6" w:rsidRDefault="009C05D6" w:rsidP="00681C20">
      <w:pPr>
        <w:spacing w:line="276" w:lineRule="auto"/>
        <w:jc w:val="both"/>
        <w:outlineLvl w:val="2"/>
        <w:rPr>
          <w:rFonts w:ascii="Times New Roman" w:hAnsi="Times New Roman"/>
          <w:szCs w:val="24"/>
          <w:lang w:val="bg-BG"/>
        </w:rPr>
      </w:pPr>
      <w:r w:rsidRPr="009C05D6">
        <w:rPr>
          <w:rFonts w:ascii="Times New Roman" w:hAnsi="Times New Roman"/>
          <w:b/>
          <w:szCs w:val="24"/>
          <w:lang w:val="bg-BG"/>
        </w:rPr>
        <w:t>3. Възложител</w:t>
      </w:r>
    </w:p>
    <w:p w14:paraId="48FC7BA3" w14:textId="1A4B3F3A" w:rsidR="009C05D6" w:rsidRPr="000019AE"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 xml:space="preserve">Възложител на настоящата </w:t>
      </w:r>
      <w:r w:rsidRPr="000019AE">
        <w:rPr>
          <w:rFonts w:ascii="Times New Roman" w:hAnsi="Times New Roman"/>
          <w:szCs w:val="24"/>
          <w:lang w:val="bg-BG"/>
        </w:rPr>
        <w:t>обществена поръчка е Община Гурково.</w:t>
      </w:r>
    </w:p>
    <w:p w14:paraId="2476C54D" w14:textId="13A1F773" w:rsidR="009C05D6" w:rsidRPr="009C05D6" w:rsidRDefault="009C05D6" w:rsidP="00681C20">
      <w:pPr>
        <w:spacing w:line="276" w:lineRule="auto"/>
        <w:jc w:val="both"/>
        <w:outlineLvl w:val="2"/>
        <w:rPr>
          <w:rFonts w:ascii="Times New Roman" w:hAnsi="Times New Roman"/>
          <w:bCs/>
          <w:color w:val="000000"/>
          <w:szCs w:val="24"/>
          <w:lang w:val="bg-BG" w:eastAsia="bg-BG"/>
        </w:rPr>
      </w:pPr>
      <w:r w:rsidRPr="000019AE">
        <w:rPr>
          <w:rFonts w:ascii="Times New Roman" w:hAnsi="Times New Roman"/>
          <w:b/>
          <w:szCs w:val="24"/>
          <w:lang w:val="bg-BG"/>
        </w:rPr>
        <w:t xml:space="preserve">4. Срок за изпълнение на поръчката: </w:t>
      </w:r>
      <w:r w:rsidR="00474AEB">
        <w:rPr>
          <w:rFonts w:ascii="Times New Roman" w:hAnsi="Times New Roman"/>
          <w:bCs/>
          <w:color w:val="000000"/>
          <w:szCs w:val="24"/>
          <w:lang w:val="bg-BG" w:eastAsia="bg-BG"/>
        </w:rPr>
        <w:t>9</w:t>
      </w:r>
      <w:r w:rsidR="003854D2">
        <w:rPr>
          <w:rFonts w:ascii="Times New Roman" w:hAnsi="Times New Roman"/>
          <w:bCs/>
          <w:color w:val="000000"/>
          <w:szCs w:val="24"/>
          <w:lang w:val="bg-BG" w:eastAsia="bg-BG"/>
        </w:rPr>
        <w:t>0</w:t>
      </w:r>
      <w:r w:rsidRPr="000019AE">
        <w:rPr>
          <w:rFonts w:ascii="Times New Roman" w:hAnsi="Times New Roman"/>
          <w:bCs/>
          <w:color w:val="000000"/>
          <w:szCs w:val="24"/>
          <w:lang w:val="bg-BG" w:eastAsia="bg-BG"/>
        </w:rPr>
        <w:t xml:space="preserve"> /</w:t>
      </w:r>
      <w:r w:rsidR="00474AEB">
        <w:rPr>
          <w:rFonts w:ascii="Times New Roman" w:hAnsi="Times New Roman"/>
          <w:bCs/>
          <w:color w:val="000000"/>
          <w:szCs w:val="24"/>
          <w:lang w:val="bg-BG" w:eastAsia="bg-BG"/>
        </w:rPr>
        <w:t>девет</w:t>
      </w:r>
      <w:r w:rsidR="000019AE" w:rsidRPr="000019AE">
        <w:rPr>
          <w:rFonts w:ascii="Times New Roman" w:hAnsi="Times New Roman"/>
          <w:bCs/>
          <w:color w:val="000000"/>
          <w:szCs w:val="24"/>
          <w:lang w:val="bg-BG" w:eastAsia="bg-BG"/>
        </w:rPr>
        <w:t>десет/ календарни дни</w:t>
      </w:r>
      <w:r w:rsidRPr="000019AE">
        <w:rPr>
          <w:rFonts w:ascii="Times New Roman" w:hAnsi="Times New Roman"/>
          <w:bCs/>
          <w:color w:val="000000"/>
          <w:szCs w:val="24"/>
          <w:lang w:val="bg-BG" w:eastAsia="bg-BG"/>
        </w:rPr>
        <w:t>. Срокът за изпълнение на строителния надзор е обвързан със срока за изпълнение на обекта.</w:t>
      </w:r>
      <w:r w:rsidRPr="009C05D6">
        <w:rPr>
          <w:rFonts w:ascii="Times New Roman" w:hAnsi="Times New Roman"/>
          <w:bCs/>
          <w:color w:val="000000"/>
          <w:szCs w:val="24"/>
          <w:lang w:val="bg-BG" w:eastAsia="bg-BG"/>
        </w:rPr>
        <w:t xml:space="preserve"> </w:t>
      </w:r>
    </w:p>
    <w:p w14:paraId="164D530B" w14:textId="77777777" w:rsidR="00022A3A" w:rsidRDefault="009C05D6" w:rsidP="00681C20">
      <w:pPr>
        <w:spacing w:line="276" w:lineRule="auto"/>
        <w:jc w:val="both"/>
        <w:outlineLvl w:val="2"/>
        <w:rPr>
          <w:rFonts w:ascii="Times New Roman" w:hAnsi="Times New Roman"/>
          <w:b/>
          <w:szCs w:val="24"/>
          <w:lang w:val="bg-BG"/>
        </w:rPr>
      </w:pPr>
      <w:r w:rsidRPr="009C05D6">
        <w:rPr>
          <w:rFonts w:ascii="Times New Roman" w:hAnsi="Times New Roman"/>
          <w:b/>
          <w:szCs w:val="24"/>
          <w:lang w:val="bg-BG"/>
        </w:rPr>
        <w:t xml:space="preserve">5. Срок на валидност на офертите: </w:t>
      </w:r>
    </w:p>
    <w:p w14:paraId="04CD4FA8" w14:textId="35D3B82C" w:rsidR="00022A3A" w:rsidRPr="00E13DF9" w:rsidRDefault="00022A3A" w:rsidP="00681C20">
      <w:pPr>
        <w:spacing w:line="276" w:lineRule="auto"/>
        <w:jc w:val="both"/>
        <w:outlineLvl w:val="2"/>
        <w:rPr>
          <w:rFonts w:ascii="Times New Roman" w:hAnsi="Times New Roman"/>
          <w:b/>
          <w:szCs w:val="24"/>
          <w:lang w:val="bg-BG"/>
        </w:rPr>
      </w:pPr>
      <w:r w:rsidRPr="00E13DF9">
        <w:rPr>
          <w:rFonts w:ascii="Times New Roman" w:hAnsi="Times New Roman"/>
          <w:szCs w:val="24"/>
          <w:lang w:val="bg-BG" w:eastAsia="bg-BG"/>
        </w:rPr>
        <w:t>Срокът на валидност на офертите е времето, през което участниците са обвързани с условията на представените от тях оферти.</w:t>
      </w:r>
    </w:p>
    <w:p w14:paraId="371A27C0" w14:textId="77777777" w:rsidR="00022A3A" w:rsidRDefault="00022A3A" w:rsidP="00681C20">
      <w:pPr>
        <w:spacing w:line="276" w:lineRule="auto"/>
        <w:jc w:val="both"/>
        <w:outlineLvl w:val="2"/>
        <w:rPr>
          <w:rFonts w:ascii="Times New Roman" w:hAnsi="Times New Roman"/>
          <w:b/>
          <w:szCs w:val="24"/>
          <w:lang w:val="bg-BG"/>
        </w:rPr>
      </w:pPr>
      <w:r w:rsidRPr="00E13DF9">
        <w:rPr>
          <w:rFonts w:ascii="Times New Roman" w:hAnsi="Times New Roman"/>
          <w:szCs w:val="24"/>
          <w:lang w:val="bg-BG"/>
        </w:rPr>
        <w:t>Срокът на валидност на офертите за обществената поръчка трябва да бъде не по-малък от 180 /сто и осемдесет/ календарни дни, считано от крайния срок за получаване на офертите. С подаването на офертата се счита, че участниците се съгласяват с вси</w:t>
      </w:r>
      <w:r>
        <w:rPr>
          <w:rFonts w:ascii="Times New Roman" w:hAnsi="Times New Roman"/>
          <w:szCs w:val="24"/>
          <w:lang w:val="bg-BG"/>
        </w:rPr>
        <w:t>ч</w:t>
      </w:r>
      <w:r w:rsidRPr="00E13DF9">
        <w:rPr>
          <w:rFonts w:ascii="Times New Roman" w:hAnsi="Times New Roman"/>
          <w:szCs w:val="24"/>
          <w:lang w:val="bg-BG"/>
        </w:rPr>
        <w:t>ки условия на възложителя, в т.ч. с определения от него срок на валидност на офертите (чл. 39, ал. 1 от ППЗОП). Срокът започва да тече от датата, определена за краен срок за получаване на оферти.</w:t>
      </w:r>
    </w:p>
    <w:p w14:paraId="606696DF" w14:textId="5003A693" w:rsidR="00022A3A" w:rsidRPr="00E13DF9" w:rsidRDefault="00022A3A" w:rsidP="00681C20">
      <w:pPr>
        <w:spacing w:line="276" w:lineRule="auto"/>
        <w:jc w:val="both"/>
        <w:outlineLvl w:val="2"/>
        <w:rPr>
          <w:rFonts w:ascii="Times New Roman" w:hAnsi="Times New Roman"/>
          <w:b/>
          <w:szCs w:val="24"/>
          <w:lang w:val="bg-BG"/>
        </w:rPr>
      </w:pPr>
      <w:r w:rsidRPr="00E13DF9">
        <w:rPr>
          <w:rFonts w:ascii="Times New Roman" w:hAnsi="Times New Roman"/>
          <w:szCs w:val="24"/>
          <w:lang w:val="bg-BG"/>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3E561FC5" w14:textId="77777777" w:rsidR="00022A3A" w:rsidRPr="009C05D6" w:rsidRDefault="00022A3A" w:rsidP="00681C20">
      <w:pPr>
        <w:spacing w:line="276" w:lineRule="auto"/>
        <w:jc w:val="both"/>
        <w:outlineLvl w:val="2"/>
        <w:rPr>
          <w:rFonts w:ascii="Times New Roman" w:hAnsi="Times New Roman"/>
          <w:szCs w:val="24"/>
          <w:lang w:val="bg-BG"/>
        </w:rPr>
      </w:pPr>
    </w:p>
    <w:p w14:paraId="798FC6C3" w14:textId="77777777" w:rsidR="00022A3A" w:rsidRDefault="009C05D6" w:rsidP="00681C20">
      <w:pPr>
        <w:tabs>
          <w:tab w:val="left" w:pos="5321"/>
        </w:tabs>
        <w:spacing w:line="276" w:lineRule="auto"/>
        <w:jc w:val="both"/>
        <w:rPr>
          <w:rFonts w:ascii="Times New Roman" w:hAnsi="Times New Roman"/>
          <w:b/>
          <w:lang w:val="bg-BG" w:eastAsia="x-none"/>
        </w:rPr>
      </w:pPr>
      <w:r w:rsidRPr="009C05D6">
        <w:rPr>
          <w:rFonts w:ascii="Times New Roman" w:hAnsi="Times New Roman"/>
          <w:b/>
          <w:bCs/>
          <w:lang w:val="bg-BG"/>
        </w:rPr>
        <w:t xml:space="preserve">6. Обособени позиции: </w:t>
      </w:r>
      <w:r w:rsidRPr="009C05D6">
        <w:rPr>
          <w:rFonts w:ascii="Times New Roman" w:hAnsi="Times New Roman"/>
          <w:b/>
          <w:lang w:val="bg-BG" w:eastAsia="x-none"/>
        </w:rPr>
        <w:t>НЕПРИЛОЖИМО</w:t>
      </w:r>
      <w:r w:rsidR="00022A3A">
        <w:rPr>
          <w:rFonts w:ascii="Times New Roman" w:hAnsi="Times New Roman"/>
          <w:b/>
          <w:lang w:val="bg-BG" w:eastAsia="x-none"/>
        </w:rPr>
        <w:tab/>
      </w:r>
    </w:p>
    <w:p w14:paraId="2723FD83" w14:textId="77777777" w:rsidR="00022A3A" w:rsidRPr="003461AE" w:rsidRDefault="00022A3A" w:rsidP="00681C20">
      <w:pPr>
        <w:tabs>
          <w:tab w:val="left" w:pos="5321"/>
        </w:tabs>
        <w:spacing w:line="276" w:lineRule="auto"/>
        <w:jc w:val="both"/>
        <w:rPr>
          <w:rFonts w:ascii="Times New Roman" w:hAnsi="Times New Roman"/>
          <w:b/>
          <w:lang w:val="bg-BG" w:eastAsia="x-none"/>
        </w:rPr>
      </w:pPr>
      <w:r w:rsidRPr="00E13DF9">
        <w:rPr>
          <w:rFonts w:ascii="Times New Roman" w:hAnsi="Times New Roman"/>
          <w:color w:val="000000"/>
          <w:szCs w:val="24"/>
          <w:shd w:val="clear" w:color="auto" w:fill="FFFFFF"/>
          <w:lang w:val="bg-BG"/>
        </w:rPr>
        <w:t xml:space="preserve">Настоящата обществена поръчка не е разделена на обособени позиции, тъй като дейностите по изпълнение на поръчката са систематично свързани и обусловени една от друга. Те ще бъдат извършвани последователно спрямо един и същ обект и естеството им предпоставя да бъдат осъществени от един изпълнител, без да бъдат засегнати принципите на </w:t>
      </w:r>
      <w:r w:rsidRPr="003461AE">
        <w:rPr>
          <w:rFonts w:ascii="Times New Roman" w:hAnsi="Times New Roman"/>
          <w:color w:val="000000"/>
          <w:szCs w:val="24"/>
          <w:shd w:val="clear" w:color="auto" w:fill="FFFFFF"/>
          <w:lang w:val="bg-BG"/>
        </w:rPr>
        <w:t>равнопоставеност и свободна конкуренция. Нецелесъобразно и невъзможно е разделянето на обществената поръчка на обособени позиции, тъй като това би довело до трудности и невъзможност за изпълнението й, съгл. разпоредбата на чл. 46, ал. 1 от ЗОП.</w:t>
      </w:r>
    </w:p>
    <w:p w14:paraId="718A4A0D" w14:textId="2BC30BA1" w:rsidR="00022A3A" w:rsidRDefault="009C05D6" w:rsidP="003854D2">
      <w:pPr>
        <w:tabs>
          <w:tab w:val="left" w:pos="5321"/>
          <w:tab w:val="left" w:pos="7786"/>
        </w:tabs>
        <w:spacing w:line="276" w:lineRule="auto"/>
        <w:jc w:val="both"/>
        <w:rPr>
          <w:rFonts w:ascii="Times New Roman" w:hAnsi="Times New Roman"/>
          <w:b/>
          <w:lang w:val="bg-BG" w:eastAsia="x-none"/>
        </w:rPr>
      </w:pPr>
      <w:r w:rsidRPr="003461AE">
        <w:rPr>
          <w:rFonts w:ascii="Times New Roman" w:hAnsi="Times New Roman"/>
          <w:b/>
          <w:szCs w:val="24"/>
          <w:lang w:val="bg-BG"/>
        </w:rPr>
        <w:t xml:space="preserve">7. Прогнозна стойност </w:t>
      </w:r>
      <w:r w:rsidRPr="003461AE">
        <w:rPr>
          <w:rFonts w:ascii="Times New Roman" w:hAnsi="Times New Roman"/>
          <w:b/>
          <w:bCs/>
          <w:lang w:val="bg-BG"/>
        </w:rPr>
        <w:t xml:space="preserve">– </w:t>
      </w:r>
      <w:r w:rsidR="00474AEB" w:rsidRPr="003461AE">
        <w:rPr>
          <w:rFonts w:ascii="Times New Roman" w:hAnsi="Times New Roman"/>
          <w:b/>
          <w:bCs/>
          <w:lang w:val="bg-BG"/>
        </w:rPr>
        <w:t>16 666,67</w:t>
      </w:r>
      <w:r w:rsidRPr="003461AE">
        <w:rPr>
          <w:rFonts w:ascii="Times New Roman" w:hAnsi="Times New Roman"/>
          <w:b/>
          <w:bCs/>
          <w:lang w:val="bg-BG"/>
        </w:rPr>
        <w:t xml:space="preserve"> /</w:t>
      </w:r>
      <w:r w:rsidR="00474AEB" w:rsidRPr="003461AE">
        <w:rPr>
          <w:rFonts w:ascii="Times New Roman" w:hAnsi="Times New Roman"/>
          <w:b/>
          <w:bCs/>
          <w:lang w:val="bg-BG"/>
        </w:rPr>
        <w:t>шестнадесет хиляди шестстотин шестдесет и шест лева и шестдесет и седем стотинки</w:t>
      </w:r>
      <w:r w:rsidRPr="003461AE">
        <w:rPr>
          <w:rFonts w:ascii="Times New Roman" w:hAnsi="Times New Roman"/>
          <w:b/>
          <w:bCs/>
          <w:lang w:val="bg-BG"/>
        </w:rPr>
        <w:t xml:space="preserve">/ </w:t>
      </w:r>
      <w:r w:rsidR="00C428D2" w:rsidRPr="003461AE">
        <w:rPr>
          <w:rFonts w:ascii="Times New Roman" w:hAnsi="Times New Roman"/>
          <w:b/>
          <w:bCs/>
          <w:lang w:val="bg-BG"/>
        </w:rPr>
        <w:t>без ДДС.</w:t>
      </w:r>
      <w:bookmarkStart w:id="0" w:name="_GoBack"/>
      <w:bookmarkEnd w:id="0"/>
    </w:p>
    <w:p w14:paraId="7A8A60D2" w14:textId="77777777" w:rsidR="00022A3A" w:rsidRDefault="00022A3A" w:rsidP="00681C20">
      <w:pPr>
        <w:tabs>
          <w:tab w:val="left" w:pos="5321"/>
        </w:tabs>
        <w:spacing w:line="276" w:lineRule="auto"/>
        <w:jc w:val="both"/>
        <w:rPr>
          <w:rFonts w:ascii="Times New Roman" w:hAnsi="Times New Roman"/>
          <w:b/>
          <w:lang w:val="bg-BG" w:eastAsia="x-none"/>
        </w:rPr>
      </w:pPr>
      <w:r w:rsidRPr="00073DF0">
        <w:rPr>
          <w:rFonts w:ascii="Times New Roman" w:eastAsia="Verdana-Bold" w:hAnsi="Times New Roman"/>
          <w:b/>
          <w:u w:val="single"/>
          <w:lang w:val="bg-BG"/>
        </w:rPr>
        <w:t>Ценовите предложения на участници, които надхвърлят определената прогнозна стойност по поръчката, ще бъдат отстранени от участие в процедурата като неотговарящи на предварително обявените условия на възложителя.</w:t>
      </w:r>
    </w:p>
    <w:p w14:paraId="4396995F" w14:textId="3CD961D1" w:rsidR="00022A3A" w:rsidRPr="00022A3A" w:rsidRDefault="00022A3A" w:rsidP="00681C20">
      <w:pPr>
        <w:tabs>
          <w:tab w:val="left" w:pos="5321"/>
        </w:tabs>
        <w:spacing w:line="276" w:lineRule="auto"/>
        <w:jc w:val="both"/>
        <w:rPr>
          <w:rFonts w:ascii="Times New Roman" w:hAnsi="Times New Roman"/>
          <w:b/>
          <w:lang w:val="bg-BG" w:eastAsia="x-none"/>
        </w:rPr>
      </w:pPr>
      <w:r w:rsidRPr="00073DF0">
        <w:rPr>
          <w:rFonts w:ascii="Times New Roman" w:eastAsia="Verdana-Bold" w:hAnsi="Times New Roman"/>
          <w:lang w:val="bg-BG"/>
        </w:rPr>
        <w:t>Стойността на поръчката се опре</w:t>
      </w:r>
      <w:r>
        <w:rPr>
          <w:rFonts w:ascii="Times New Roman" w:eastAsia="Verdana-Bold" w:hAnsi="Times New Roman"/>
          <w:lang w:val="bg-BG"/>
        </w:rPr>
        <w:t xml:space="preserve">деля в български лева без ДДС. </w:t>
      </w:r>
      <w:r w:rsidRPr="009C05D6">
        <w:rPr>
          <w:rFonts w:ascii="Times New Roman" w:hAnsi="Times New Roman"/>
          <w:bCs/>
          <w:color w:val="000000"/>
          <w:szCs w:val="24"/>
          <w:lang w:val="bg-BG" w:eastAsia="bg-BG"/>
        </w:rPr>
        <w:t xml:space="preserve">В стойността на договора се включват всички разходи, свързани с качественото и срочно изпълнение на поръчката в описания вид и обхват. </w:t>
      </w:r>
    </w:p>
    <w:p w14:paraId="16E95538" w14:textId="0E8A6CE0" w:rsidR="009C05D6" w:rsidRPr="009C05D6" w:rsidRDefault="009C05D6" w:rsidP="00681C20">
      <w:pPr>
        <w:spacing w:line="276" w:lineRule="auto"/>
        <w:jc w:val="both"/>
        <w:rPr>
          <w:rFonts w:ascii="Times New Roman" w:eastAsia="Calibri" w:hAnsi="Times New Roman"/>
          <w:szCs w:val="24"/>
          <w:lang w:val="bg-BG"/>
        </w:rPr>
      </w:pPr>
      <w:r w:rsidRPr="009C05D6">
        <w:rPr>
          <w:rFonts w:ascii="Times New Roman" w:hAnsi="Times New Roman"/>
          <w:b/>
          <w:szCs w:val="24"/>
          <w:lang w:val="bg-BG"/>
        </w:rPr>
        <w:t xml:space="preserve">8. Финансиране – </w:t>
      </w:r>
      <w:r w:rsidR="00183A1B" w:rsidRPr="00183A1B">
        <w:rPr>
          <w:rFonts w:ascii="Times New Roman" w:hAnsi="Times New Roman"/>
          <w:bCs/>
          <w:szCs w:val="24"/>
          <w:lang w:val="bg-BG"/>
        </w:rPr>
        <w:t>Финансирането на обществената поръчка ще бъде осигурено от Предприятието за управление на дейностите по опазване на околната среда (ПУДООС).</w:t>
      </w:r>
    </w:p>
    <w:p w14:paraId="1076F753" w14:textId="77777777" w:rsidR="009C05D6" w:rsidRPr="009C05D6" w:rsidRDefault="009C05D6" w:rsidP="00681C20">
      <w:pPr>
        <w:tabs>
          <w:tab w:val="left" w:pos="980"/>
        </w:tabs>
        <w:spacing w:line="276" w:lineRule="auto"/>
        <w:jc w:val="both"/>
        <w:rPr>
          <w:rFonts w:ascii="Times New Roman" w:hAnsi="Times New Roman"/>
          <w:i/>
          <w:spacing w:val="-6"/>
          <w:szCs w:val="24"/>
          <w:lang w:val="bg-BG"/>
        </w:rPr>
      </w:pPr>
      <w:r w:rsidRPr="009C05D6">
        <w:rPr>
          <w:rFonts w:ascii="Times New Roman" w:hAnsi="Times New Roman"/>
          <w:b/>
          <w:szCs w:val="24"/>
          <w:lang w:val="bg-BG"/>
        </w:rPr>
        <w:t xml:space="preserve">9. Начин на плащане - </w:t>
      </w:r>
      <w:r w:rsidRPr="009C05D6">
        <w:rPr>
          <w:rFonts w:ascii="Times New Roman" w:hAnsi="Times New Roman"/>
          <w:lang w:val="bg-BG"/>
        </w:rPr>
        <w:t xml:space="preserve">Плащането се извършва, съгласно клаузите на проекта на договора за обществена поръчка. </w:t>
      </w:r>
    </w:p>
    <w:p w14:paraId="3EFAE48C" w14:textId="65BF6D00" w:rsidR="009C05D6" w:rsidRPr="009C05D6" w:rsidRDefault="009C05D6" w:rsidP="00681C20">
      <w:pPr>
        <w:shd w:val="clear" w:color="auto" w:fill="FFFFFF"/>
        <w:tabs>
          <w:tab w:val="left" w:pos="1066"/>
        </w:tabs>
        <w:spacing w:line="276" w:lineRule="auto"/>
        <w:jc w:val="both"/>
        <w:rPr>
          <w:rFonts w:ascii="Times New Roman" w:hAnsi="Times New Roman"/>
          <w:b/>
          <w:spacing w:val="-6"/>
          <w:szCs w:val="24"/>
          <w:lang w:val="bg-BG"/>
        </w:rPr>
      </w:pPr>
      <w:r w:rsidRPr="009C05D6">
        <w:rPr>
          <w:rFonts w:ascii="Times New Roman" w:hAnsi="Times New Roman"/>
          <w:b/>
          <w:spacing w:val="-6"/>
          <w:szCs w:val="24"/>
          <w:lang w:val="bg-BG"/>
        </w:rPr>
        <w:lastRenderedPageBreak/>
        <w:t xml:space="preserve">10. Място на изпълнение – </w:t>
      </w:r>
      <w:r w:rsidRPr="004A2F65">
        <w:rPr>
          <w:rFonts w:ascii="Times New Roman" w:hAnsi="Times New Roman"/>
          <w:spacing w:val="-6"/>
          <w:szCs w:val="24"/>
          <w:lang w:val="bg-BG"/>
        </w:rPr>
        <w:t>Поръчката ще се изпълнява на територията на гр. Гурково, общ. Гурково, обл. Стара Загора.</w:t>
      </w:r>
      <w:r w:rsidRPr="009C05D6">
        <w:rPr>
          <w:rFonts w:ascii="Times New Roman" w:hAnsi="Times New Roman"/>
          <w:spacing w:val="-6"/>
          <w:szCs w:val="24"/>
          <w:lang w:val="bg-BG"/>
        </w:rPr>
        <w:t xml:space="preserve"> </w:t>
      </w:r>
    </w:p>
    <w:p w14:paraId="3A1EADF2" w14:textId="77777777" w:rsidR="009C05D6" w:rsidRPr="009C05D6" w:rsidRDefault="009C05D6" w:rsidP="00681C20">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9C05D6">
        <w:rPr>
          <w:rFonts w:ascii="Times New Roman" w:hAnsi="Times New Roman"/>
          <w:b/>
          <w:szCs w:val="24"/>
          <w:lang w:val="bg-BG"/>
        </w:rPr>
        <w:t xml:space="preserve">ІІ. ИЗИСКВАНИЯ КЪМ УЧАСТНИЦИТЕ </w:t>
      </w:r>
    </w:p>
    <w:p w14:paraId="4603E3A5" w14:textId="77777777" w:rsidR="009C05D6" w:rsidRPr="009C05D6" w:rsidRDefault="009C05D6" w:rsidP="00681C20">
      <w:pPr>
        <w:numPr>
          <w:ilvl w:val="0"/>
          <w:numId w:val="48"/>
        </w:numPr>
        <w:tabs>
          <w:tab w:val="left" w:pos="851"/>
        </w:tabs>
        <w:spacing w:line="276" w:lineRule="auto"/>
        <w:jc w:val="both"/>
        <w:rPr>
          <w:rFonts w:ascii="Times New Roman" w:eastAsia="Calibri" w:hAnsi="Times New Roman"/>
          <w:b/>
          <w:szCs w:val="24"/>
          <w:u w:val="single"/>
          <w:lang w:val="bg-BG" w:eastAsia="x-none"/>
        </w:rPr>
      </w:pPr>
      <w:r w:rsidRPr="009C05D6">
        <w:rPr>
          <w:rFonts w:ascii="Times New Roman" w:eastAsia="Calibri" w:hAnsi="Times New Roman"/>
          <w:b/>
          <w:szCs w:val="24"/>
          <w:u w:val="single"/>
          <w:lang w:val="bg-BG" w:eastAsia="x-none"/>
        </w:rPr>
        <w:t>Общи изисквания</w:t>
      </w:r>
    </w:p>
    <w:p w14:paraId="1E411CC4"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1.1. В обявата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съгласно законодателството на държавата, в която то е установено.</w:t>
      </w:r>
    </w:p>
    <w:p w14:paraId="42F94D4A"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Самостоятелен участник в процедура може да бъде и клон на чуждестранно лице, ако може самостоятелно да подава оферти и да сключва договори съгласно законодателството на държавата, в която е установен.</w:t>
      </w:r>
    </w:p>
    <w:p w14:paraId="7116F1A9"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 xml:space="preserve">1.2. Съгласно чл. 101, ал. 8 – 10 от ЗОП всеки участник има право да представи само една оферта. Лице, което участва в обединение или е дало съгласие да бъде подизпълнител на друг участник, не може да подава самостоятелно оферта. Едно физическо или юридическо лице може да участва само в едно обединение. </w:t>
      </w:r>
    </w:p>
    <w:p w14:paraId="1841E22C"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 xml:space="preserve">1.3. Съгласно чл. 101, ал. 11 от ЗОП свързани лица не могат да бъдат самостоятелни участници в една и съща процедура. „Свързани лица“ са тези по смисъла на § 1, т. 13 и 14 от допълнителните разпоредби на Закона за публичното предлагане на ценни книжа, а именно: </w:t>
      </w:r>
    </w:p>
    <w:p w14:paraId="328E7C8A"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 xml:space="preserve">§ 1, т. 13  от ДР на ЗППЦК „Свързани лица“ са: </w:t>
      </w:r>
    </w:p>
    <w:p w14:paraId="1F4C89B5"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а) лицата, едното от които контролира другото лице или негово дъщерно дружество;</w:t>
      </w:r>
    </w:p>
    <w:p w14:paraId="564BBAD8"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б) лицата, чиято дейност се контролира от трето лице;</w:t>
      </w:r>
    </w:p>
    <w:p w14:paraId="324BE55C"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в) лицата, които съвместно контролират трето лице;</w:t>
      </w:r>
    </w:p>
    <w:p w14:paraId="24AABBB0"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4EF0A6E"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 1, т. 14  от ДР на ЗППЦК  „Контрол“ е налице, когато едно лице:</w:t>
      </w:r>
    </w:p>
    <w:p w14:paraId="21700058"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60C9F666"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3EFE9D5E"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 xml:space="preserve">в) може по друг начин да упражнява решаващо влияние върху вземането на решения във </w:t>
      </w:r>
    </w:p>
    <w:p w14:paraId="48E7F1B8"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1.4. Когато участник в процедурата е обединение, същото представя към офертата си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05310021"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а/ правата и задълженията на участниците в обединението;</w:t>
      </w:r>
    </w:p>
    <w:p w14:paraId="43DEB520"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б/ разпределението на отговорността между членовете на обединението;</w:t>
      </w:r>
    </w:p>
    <w:p w14:paraId="51D75CDF"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в/ дейностите, които ще изпълнява всеки член на обединението;</w:t>
      </w:r>
    </w:p>
    <w:p w14:paraId="4E12C575"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г/ определяне на партньор, който да представлява обединението за целите на обществената поръчка.</w:t>
      </w:r>
    </w:p>
    <w:p w14:paraId="412DE94E"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1.5. 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на създаденото обединение или еквивалентни документи съгласно законодателството на държавата, в която обединението е установено.</w:t>
      </w:r>
    </w:p>
    <w:p w14:paraId="195C19F9" w14:textId="77777777" w:rsidR="009C05D6" w:rsidRPr="009C05D6" w:rsidRDefault="009C05D6" w:rsidP="00681C20">
      <w:pPr>
        <w:spacing w:line="276" w:lineRule="auto"/>
        <w:jc w:val="both"/>
        <w:rPr>
          <w:rFonts w:ascii="Times New Roman" w:hAnsi="Times New Roman"/>
          <w:b/>
          <w:bCs/>
          <w:szCs w:val="24"/>
          <w:lang w:val="bg-BG"/>
        </w:rPr>
      </w:pPr>
      <w:r w:rsidRPr="009C05D6">
        <w:rPr>
          <w:rFonts w:ascii="Times New Roman" w:hAnsi="Times New Roman"/>
          <w:b/>
          <w:bCs/>
          <w:szCs w:val="24"/>
          <w:lang w:val="bg-BG"/>
        </w:rPr>
        <w:t>1.6. Използване на капацитета на трети лица</w:t>
      </w:r>
    </w:p>
    <w:p w14:paraId="7D5D279E"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szCs w:val="24"/>
          <w:lang w:val="bg-BG"/>
        </w:rPr>
        <w:lastRenderedPageBreak/>
        <w:t>1.6.1</w:t>
      </w:r>
      <w:r w:rsidRPr="009C05D6">
        <w:rPr>
          <w:rFonts w:ascii="Times New Roman" w:hAnsi="Times New Roman"/>
          <w:szCs w:val="24"/>
          <w:lang w:val="bg-BG"/>
        </w:rPr>
        <w:t xml:space="preserve"> Кандидатите или 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p>
    <w:p w14:paraId="79C5C125"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szCs w:val="24"/>
          <w:lang w:val="bg-BG"/>
        </w:rPr>
        <w:t>1.6.2.</w:t>
      </w:r>
      <w:r w:rsidRPr="009C05D6">
        <w:rPr>
          <w:rFonts w:ascii="Times New Roman" w:hAnsi="Times New Roman"/>
          <w:szCs w:val="24"/>
          <w:lang w:val="bg-BG"/>
        </w:rPr>
        <w:t xml:space="preserve"> По отношение на критериите, свързани с професионална компетентност и опит за изпълнение на поръчката, кандидатите или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p>
    <w:p w14:paraId="328FA63F"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szCs w:val="24"/>
          <w:lang w:val="bg-BG"/>
        </w:rPr>
        <w:t>1.6.3.</w:t>
      </w:r>
      <w:r w:rsidRPr="009C05D6">
        <w:rPr>
          <w:rFonts w:ascii="Times New Roman" w:hAnsi="Times New Roman"/>
          <w:szCs w:val="24"/>
          <w:lang w:val="bg-BG"/>
        </w:rPr>
        <w:t xml:space="preserve"> Когато кандидатът или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14:paraId="4BE997D4"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szCs w:val="24"/>
          <w:lang w:val="bg-BG"/>
        </w:rPr>
        <w:t xml:space="preserve">1.6.4. </w:t>
      </w:r>
      <w:r w:rsidRPr="009C05D6">
        <w:rPr>
          <w:rFonts w:ascii="Times New Roman" w:hAnsi="Times New Roman"/>
          <w:szCs w:val="24"/>
          <w:lang w:val="bg-BG"/>
        </w:rPr>
        <w:t>Третите лица трябва да отговарят на съответните критерии за подбор, за доказването на които кандидатът или участникът се позовава на техния капацитет и за тях да не са налице основанията за отстраняване от процедурата.</w:t>
      </w:r>
    </w:p>
    <w:p w14:paraId="5B726ACB"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szCs w:val="24"/>
          <w:lang w:val="bg-BG"/>
        </w:rPr>
        <w:t>1.6.5.</w:t>
      </w:r>
      <w:r w:rsidRPr="009C05D6">
        <w:rPr>
          <w:rFonts w:ascii="Times New Roman" w:hAnsi="Times New Roman"/>
          <w:szCs w:val="24"/>
          <w:lang w:val="bg-BG"/>
        </w:rPr>
        <w:t xml:space="preserve"> Възложителят изисква от кандидата или участника да замени посоченото от него трето лице, ако то не отговаря на някое от условията по т. 1.6.4., поради промяна в обстоятелства преди сключване на договора за обществена поръчка.</w:t>
      </w:r>
    </w:p>
    <w:p w14:paraId="4F77D239"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szCs w:val="24"/>
          <w:lang w:val="bg-BG"/>
        </w:rPr>
        <w:t>1.6.6.</w:t>
      </w:r>
      <w:r w:rsidRPr="009C05D6">
        <w:rPr>
          <w:rFonts w:ascii="Times New Roman" w:hAnsi="Times New Roman"/>
          <w:szCs w:val="24"/>
          <w:lang w:val="bg-BG"/>
        </w:rPr>
        <w:t xml:space="preserve"> В условията на процедурата възложителят може да предвиди изискване за солидарна отговорност за изпълнението на поръчката от кандидата или участника и третото лице, чийто капацитет се използва за доказване на съответствие с критериите, свързани с икономическото и финансовото състояние.</w:t>
      </w:r>
    </w:p>
    <w:p w14:paraId="42C8C4CD"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szCs w:val="24"/>
          <w:lang w:val="bg-BG"/>
        </w:rPr>
        <w:t>1.6.7.</w:t>
      </w:r>
      <w:r w:rsidRPr="009C05D6">
        <w:rPr>
          <w:rFonts w:ascii="Times New Roman" w:hAnsi="Times New Roman"/>
          <w:szCs w:val="24"/>
          <w:lang w:val="bg-BG"/>
        </w:rPr>
        <w:t xml:space="preserve"> Когато кандидат или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1.6.2. – 1.6.</w:t>
      </w:r>
      <w:bookmarkStart w:id="1" w:name="_Toc450202030"/>
      <w:r w:rsidRPr="009C05D6">
        <w:rPr>
          <w:rFonts w:ascii="Times New Roman" w:hAnsi="Times New Roman"/>
          <w:szCs w:val="24"/>
          <w:lang w:val="bg-BG"/>
        </w:rPr>
        <w:t>4.</w:t>
      </w:r>
    </w:p>
    <w:p w14:paraId="2B32BC1F"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bCs/>
          <w:szCs w:val="24"/>
          <w:lang w:val="bg-BG"/>
        </w:rPr>
        <w:t>1.7. Подизпълнители</w:t>
      </w:r>
      <w:bookmarkEnd w:id="1"/>
    </w:p>
    <w:p w14:paraId="5467CE52" w14:textId="77777777" w:rsidR="009C05D6" w:rsidRPr="009C05D6" w:rsidRDefault="009C05D6" w:rsidP="00681C20">
      <w:pPr>
        <w:spacing w:line="276" w:lineRule="auto"/>
        <w:jc w:val="both"/>
        <w:rPr>
          <w:rFonts w:ascii="Times New Roman" w:hAnsi="Times New Roman"/>
          <w:color w:val="000000"/>
          <w:szCs w:val="24"/>
          <w:lang w:val="bg-BG"/>
        </w:rPr>
      </w:pPr>
      <w:r w:rsidRPr="009C05D6">
        <w:rPr>
          <w:rFonts w:ascii="Times New Roman" w:hAnsi="Times New Roman"/>
          <w:b/>
          <w:color w:val="000000"/>
          <w:szCs w:val="24"/>
          <w:lang w:val="bg-BG"/>
        </w:rPr>
        <w:t>1.7.1</w:t>
      </w:r>
      <w:r w:rsidRPr="009C05D6">
        <w:rPr>
          <w:rFonts w:ascii="Times New Roman" w:hAnsi="Times New Roman"/>
          <w:color w:val="000000"/>
          <w:szCs w:val="24"/>
          <w:lang w:val="bg-BG"/>
        </w:rPr>
        <w:t xml:space="preserve"> </w:t>
      </w:r>
      <w:r w:rsidRPr="009C05D6">
        <w:rPr>
          <w:rFonts w:ascii="Times New Roman" w:hAnsi="Times New Roman"/>
          <w:szCs w:val="24"/>
          <w:lang w:val="bg-BG"/>
        </w:rPr>
        <w:t>Кандидатите и участниците посочват в заявлението или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14:paraId="2D63108F"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color w:val="000000"/>
          <w:szCs w:val="24"/>
          <w:lang w:val="bg-BG"/>
        </w:rPr>
        <w:t xml:space="preserve">1.7.2 </w:t>
      </w:r>
      <w:r w:rsidRPr="009C05D6">
        <w:rPr>
          <w:rFonts w:ascii="Times New Roman" w:hAnsi="Times New Roman"/>
          <w:szCs w:val="24"/>
          <w:lang w:val="bg-BG"/>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14:paraId="4C7EFF96"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color w:val="000000"/>
          <w:szCs w:val="24"/>
          <w:lang w:val="bg-BG"/>
        </w:rPr>
        <w:t xml:space="preserve">1.7.3 </w:t>
      </w:r>
      <w:r w:rsidRPr="009C05D6">
        <w:rPr>
          <w:rFonts w:ascii="Times New Roman" w:hAnsi="Times New Roman"/>
          <w:szCs w:val="24"/>
          <w:lang w:val="bg-BG"/>
        </w:rPr>
        <w:t>Изпълнителите сключват договор за подизпълнение с подизпълнителите, посочени в офертата.</w:t>
      </w:r>
    </w:p>
    <w:p w14:paraId="3F1FFBD4"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color w:val="000000"/>
          <w:szCs w:val="24"/>
          <w:lang w:val="bg-BG"/>
        </w:rPr>
        <w:t>1.7.4.</w:t>
      </w:r>
      <w:r w:rsidRPr="009C05D6">
        <w:rPr>
          <w:rFonts w:ascii="Times New Roman" w:hAnsi="Times New Roman"/>
          <w:szCs w:val="24"/>
          <w:lang w:val="bg-BG"/>
        </w:rPr>
        <w:t> Възложителят изисква замяна на подизпълнител, който не отговаря на някое от условията по т. 1.7.2. поради промяна в обстоятелствата преди сключване на договора за обществена поръчка.</w:t>
      </w:r>
    </w:p>
    <w:p w14:paraId="490CC1CA"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color w:val="000000"/>
          <w:szCs w:val="24"/>
          <w:lang w:val="bg-BG"/>
        </w:rPr>
        <w:t>1.7.5.</w:t>
      </w:r>
      <w:r w:rsidRPr="009C05D6">
        <w:rPr>
          <w:rFonts w:ascii="Times New Roman" w:hAnsi="Times New Roman"/>
          <w:color w:val="000000"/>
          <w:szCs w:val="24"/>
          <w:lang w:val="bg-BG"/>
        </w:rPr>
        <w:t xml:space="preserve"> </w:t>
      </w:r>
      <w:r w:rsidRPr="009C05D6">
        <w:rPr>
          <w:rFonts w:ascii="Times New Roman" w:hAnsi="Times New Roman"/>
          <w:szCs w:val="24"/>
          <w:lang w:val="bg-BG"/>
        </w:rPr>
        <w:t>Подизпълнителите нямат право да превъзлагат една или повече от дейностите, които са включени в предмета на договора за подизпълнение.</w:t>
      </w:r>
    </w:p>
    <w:p w14:paraId="0973510E"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color w:val="000000"/>
          <w:szCs w:val="24"/>
          <w:lang w:val="bg-BG"/>
        </w:rPr>
        <w:t>1.7.6.</w:t>
      </w:r>
      <w:r w:rsidRPr="009C05D6">
        <w:rPr>
          <w:rFonts w:ascii="Times New Roman" w:hAnsi="Times New Roman"/>
          <w:color w:val="000000"/>
          <w:szCs w:val="24"/>
          <w:lang w:val="bg-BG"/>
        </w:rPr>
        <w:t xml:space="preserve"> </w:t>
      </w:r>
      <w:r w:rsidRPr="009C05D6">
        <w:rPr>
          <w:rFonts w:ascii="Times New Roman" w:hAnsi="Times New Roman"/>
          <w:szCs w:val="24"/>
          <w:lang w:val="bg-BG"/>
        </w:rPr>
        <w:t>Не е нарушение на забраната по т. 1.7.5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14:paraId="27F9446E"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color w:val="000000"/>
          <w:szCs w:val="24"/>
          <w:lang w:val="bg-BG"/>
        </w:rPr>
        <w:t>1.7.7.</w:t>
      </w:r>
      <w:r w:rsidRPr="009C05D6">
        <w:rPr>
          <w:rFonts w:ascii="Times New Roman" w:hAnsi="Times New Roman"/>
          <w:color w:val="000000"/>
          <w:szCs w:val="24"/>
          <w:lang w:val="bg-BG"/>
        </w:rPr>
        <w:t xml:space="preserve"> </w:t>
      </w:r>
      <w:r w:rsidRPr="009C05D6">
        <w:rPr>
          <w:rFonts w:ascii="Times New Roman" w:hAnsi="Times New Roman"/>
          <w:szCs w:val="24"/>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14:paraId="20C2E83C"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color w:val="000000"/>
          <w:szCs w:val="24"/>
          <w:lang w:val="bg-BG"/>
        </w:rPr>
        <w:lastRenderedPageBreak/>
        <w:t>1.7.8</w:t>
      </w:r>
      <w:r w:rsidRPr="009C05D6">
        <w:rPr>
          <w:rFonts w:ascii="Times New Roman" w:hAnsi="Times New Roman"/>
          <w:b/>
          <w:bCs/>
          <w:color w:val="000000"/>
          <w:szCs w:val="24"/>
          <w:lang w:val="bg-BG" w:eastAsia="bg-BG"/>
        </w:rPr>
        <w:t xml:space="preserve">. </w:t>
      </w:r>
      <w:r w:rsidRPr="009C05D6">
        <w:rPr>
          <w:rFonts w:ascii="Times New Roman" w:hAnsi="Times New Roman"/>
          <w:bCs/>
          <w:color w:val="000000"/>
          <w:szCs w:val="24"/>
          <w:lang w:val="bg-BG" w:eastAsia="bg-BG"/>
        </w:rPr>
        <w:t>Замяна или включване на подизпълнител по време на изпълнение на договор за обществена поръчка се допуска при необходимост, ако са изпълнени едновременно следните условия:</w:t>
      </w:r>
    </w:p>
    <w:p w14:paraId="70540914"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Cs/>
          <w:color w:val="000000"/>
          <w:szCs w:val="24"/>
          <w:lang w:val="bg-BG" w:eastAsia="bg-BG"/>
        </w:rPr>
        <w:t>1. За новия подизпълнител не са налице основанията за отстраняване в процедурата;</w:t>
      </w:r>
    </w:p>
    <w:p w14:paraId="62ED48D0"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Cs/>
          <w:color w:val="000000"/>
          <w:szCs w:val="24"/>
          <w:lang w:val="bg-BG" w:eastAsia="bg-BG"/>
        </w:rPr>
        <w:t>2. Новият подизпълнител отговаря на критериите за подбор по отношение на дела и вида на дейностите, които ще изпълнява.</w:t>
      </w:r>
    </w:p>
    <w:p w14:paraId="440F39D7"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color w:val="000000"/>
          <w:szCs w:val="24"/>
          <w:lang w:val="bg-BG"/>
        </w:rPr>
        <w:t>1.7.9</w:t>
      </w:r>
      <w:r w:rsidRPr="009C05D6">
        <w:rPr>
          <w:rFonts w:ascii="Times New Roman" w:hAnsi="Times New Roman"/>
          <w:bCs/>
          <w:color w:val="000000"/>
          <w:szCs w:val="24"/>
          <w:lang w:val="bg-BG" w:eastAsia="bg-BG"/>
        </w:rPr>
        <w:t xml:space="preserve">. При замяна или включване на подизпълнител изпълнителя представя на възложителя копие на договора с новия подизпълнител заедно с всички документи, които доказват изпълнението на условията по т.1.7.8., в срок до три дни от неговото сключване. </w:t>
      </w:r>
    </w:p>
    <w:p w14:paraId="172AC4A0" w14:textId="77777777" w:rsidR="009C05D6" w:rsidRPr="009C05D6" w:rsidRDefault="009C05D6" w:rsidP="00681C20">
      <w:pPr>
        <w:tabs>
          <w:tab w:val="left" w:pos="851"/>
        </w:tabs>
        <w:spacing w:line="276" w:lineRule="auto"/>
        <w:jc w:val="both"/>
        <w:rPr>
          <w:rFonts w:ascii="Times New Roman" w:eastAsia="Calibri" w:hAnsi="Times New Roman"/>
          <w:b/>
          <w:szCs w:val="24"/>
          <w:u w:val="single"/>
          <w:lang w:val="bg-BG" w:eastAsia="x-none"/>
        </w:rPr>
      </w:pPr>
    </w:p>
    <w:p w14:paraId="5EC5E798" w14:textId="77777777" w:rsidR="009C05D6" w:rsidRPr="009C05D6" w:rsidRDefault="009C05D6" w:rsidP="00681C20">
      <w:pPr>
        <w:tabs>
          <w:tab w:val="left" w:pos="0"/>
        </w:tabs>
        <w:spacing w:line="276" w:lineRule="auto"/>
        <w:jc w:val="both"/>
        <w:rPr>
          <w:rFonts w:ascii="Times New Roman" w:hAnsi="Times New Roman"/>
          <w:b/>
          <w:szCs w:val="24"/>
          <w:u w:val="single"/>
          <w:lang w:val="bg-BG"/>
        </w:rPr>
      </w:pPr>
      <w:r w:rsidRPr="009C05D6">
        <w:rPr>
          <w:rFonts w:ascii="Times New Roman" w:hAnsi="Times New Roman"/>
          <w:b/>
          <w:szCs w:val="24"/>
          <w:lang w:val="bg-BG"/>
        </w:rPr>
        <w:t>2.</w:t>
      </w:r>
      <w:r w:rsidRPr="009C05D6">
        <w:rPr>
          <w:rFonts w:ascii="Times New Roman" w:hAnsi="Times New Roman"/>
          <w:szCs w:val="24"/>
          <w:lang w:val="bg-BG"/>
        </w:rPr>
        <w:t xml:space="preserve"> </w:t>
      </w:r>
      <w:r w:rsidRPr="009C05D6">
        <w:rPr>
          <w:rFonts w:ascii="Times New Roman" w:hAnsi="Times New Roman"/>
          <w:b/>
          <w:szCs w:val="24"/>
          <w:u w:val="single"/>
          <w:lang w:val="bg-BG"/>
        </w:rPr>
        <w:t xml:space="preserve">Условия за допустимост на участниците </w:t>
      </w:r>
    </w:p>
    <w:p w14:paraId="69529845" w14:textId="77777777" w:rsidR="009C05D6" w:rsidRPr="009C05D6" w:rsidRDefault="009C05D6" w:rsidP="00681C20">
      <w:pPr>
        <w:spacing w:line="276" w:lineRule="auto"/>
        <w:jc w:val="both"/>
        <w:rPr>
          <w:rFonts w:ascii="Times New Roman" w:hAnsi="Times New Roman"/>
          <w:bCs/>
          <w:color w:val="000000"/>
          <w:szCs w:val="24"/>
          <w:lang w:val="bg-BG" w:eastAsia="bg-BG"/>
        </w:rPr>
      </w:pPr>
      <w:r w:rsidRPr="009C05D6">
        <w:rPr>
          <w:rFonts w:ascii="Times New Roman" w:hAnsi="Times New Roman"/>
          <w:bCs/>
          <w:color w:val="000000"/>
          <w:szCs w:val="24"/>
          <w:lang w:val="bg-BG" w:eastAsia="bg-BG"/>
        </w:rPr>
        <w:t xml:space="preserve">За участниците в поръчката не следва да са налице основанията за задължително отстраняване, посочени в чл. 54, ал. 1 от ЗОП: </w:t>
      </w:r>
    </w:p>
    <w:p w14:paraId="20A8780B" w14:textId="77777777" w:rsidR="009C05D6" w:rsidRPr="009C05D6" w:rsidRDefault="009C05D6" w:rsidP="00681C20">
      <w:pPr>
        <w:spacing w:line="276" w:lineRule="auto"/>
        <w:jc w:val="both"/>
        <w:rPr>
          <w:rFonts w:ascii="Times New Roman" w:hAnsi="Times New Roman"/>
          <w:bCs/>
          <w:color w:val="000000"/>
          <w:szCs w:val="24"/>
          <w:lang w:val="bg-BG" w:eastAsia="bg-BG"/>
        </w:rPr>
      </w:pPr>
      <w:r w:rsidRPr="009C05D6">
        <w:rPr>
          <w:rFonts w:ascii="Times New Roman" w:hAnsi="Times New Roman"/>
          <w:b/>
          <w:bCs/>
          <w:color w:val="000000"/>
          <w:szCs w:val="24"/>
          <w:lang w:val="bg-BG" w:eastAsia="bg-BG"/>
        </w:rPr>
        <w:t>Основания за задължително отстраняване, определени в чл. 54, ал. 1 от ЗОП:</w:t>
      </w:r>
    </w:p>
    <w:p w14:paraId="7A1203D3" w14:textId="77777777" w:rsidR="009C05D6" w:rsidRPr="009C05D6" w:rsidRDefault="009C05D6" w:rsidP="00681C20">
      <w:pPr>
        <w:spacing w:line="276" w:lineRule="auto"/>
        <w:jc w:val="both"/>
        <w:rPr>
          <w:rFonts w:ascii="Times New Roman" w:hAnsi="Times New Roman"/>
          <w:b/>
          <w:bCs/>
          <w:color w:val="000000"/>
          <w:szCs w:val="24"/>
          <w:lang w:val="bg-BG" w:eastAsia="bg-BG"/>
        </w:rPr>
      </w:pPr>
      <w:r w:rsidRPr="009C05D6">
        <w:rPr>
          <w:rFonts w:ascii="Times New Roman" w:eastAsia="Calibri" w:hAnsi="Times New Roman"/>
          <w:b/>
          <w:szCs w:val="24"/>
          <w:lang w:val="bg-BG"/>
        </w:rPr>
        <w:t>2.1. Възложителят отстранява от участие в процедурата за възлагане на обществена поръчка участник, когато:</w:t>
      </w:r>
    </w:p>
    <w:p w14:paraId="506E4276" w14:textId="77777777" w:rsidR="008C5946" w:rsidRPr="004A2F65" w:rsidRDefault="008C5946" w:rsidP="00681C20">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a) 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30F8887A" w14:textId="77777777" w:rsidR="008C5946" w:rsidRPr="004A2F65" w:rsidRDefault="008C5946" w:rsidP="00681C20">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б) е осъден с влязла в сила присъда за престъпление, аналогично на тези по т. 1, в друга държава членка или трета страна;</w:t>
      </w:r>
    </w:p>
    <w:p w14:paraId="49988178" w14:textId="77777777" w:rsidR="008C5946" w:rsidRPr="004A2F65" w:rsidRDefault="008C5946" w:rsidP="00681C20">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в)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14:paraId="7AABA791" w14:textId="77777777" w:rsidR="008C5946" w:rsidRPr="004A2F65" w:rsidRDefault="008C5946" w:rsidP="00681C20">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г) е налице неравнопоставеност в случаите по чл. 44, ал. 5;</w:t>
      </w:r>
    </w:p>
    <w:p w14:paraId="264850C0" w14:textId="77777777" w:rsidR="008C5946" w:rsidRPr="004A2F65" w:rsidRDefault="008C5946" w:rsidP="00681C20">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д) е установено, че:</w:t>
      </w:r>
    </w:p>
    <w:p w14:paraId="3F4E9EF5" w14:textId="77777777" w:rsidR="008C5946" w:rsidRPr="004A2F65" w:rsidRDefault="008C5946" w:rsidP="00681C20">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14:paraId="4634E23D" w14:textId="77777777" w:rsidR="008C5946" w:rsidRPr="004A2F65" w:rsidRDefault="008C5946" w:rsidP="00681C20">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75D811B4" w14:textId="77777777" w:rsidR="008C5946" w:rsidRPr="004A2F65" w:rsidRDefault="008C5946" w:rsidP="00681C20">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096AF7F9" w14:textId="7D2C1488" w:rsidR="009C05D6" w:rsidRPr="009C05D6" w:rsidRDefault="008C5946" w:rsidP="00681C20">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ж) е налице конфликт на интереси, който не може да бъде отстранен.</w:t>
      </w:r>
    </w:p>
    <w:p w14:paraId="67B7C513" w14:textId="77777777" w:rsidR="009C05D6" w:rsidRPr="009C05D6" w:rsidRDefault="009C05D6" w:rsidP="00681C20">
      <w:pPr>
        <w:spacing w:line="276" w:lineRule="auto"/>
        <w:jc w:val="both"/>
        <w:rPr>
          <w:rFonts w:ascii="Times New Roman" w:eastAsia="Calibri" w:hAnsi="Times New Roman"/>
          <w:b/>
          <w:szCs w:val="24"/>
          <w:u w:val="single"/>
          <w:lang w:val="bg-BG"/>
        </w:rPr>
      </w:pPr>
      <w:r w:rsidRPr="009C05D6">
        <w:rPr>
          <w:rFonts w:ascii="Times New Roman" w:eastAsia="Calibri" w:hAnsi="Times New Roman"/>
          <w:b/>
          <w:szCs w:val="24"/>
          <w:u w:val="single"/>
          <w:lang w:val="bg-BG"/>
        </w:rPr>
        <w:t xml:space="preserve">Удостоверяване: </w:t>
      </w:r>
    </w:p>
    <w:p w14:paraId="33EDD06C" w14:textId="77777777" w:rsidR="008C5946" w:rsidRPr="004A2F65" w:rsidRDefault="009C05D6" w:rsidP="00681C20">
      <w:pPr>
        <w:spacing w:line="276" w:lineRule="auto"/>
        <w:jc w:val="both"/>
        <w:rPr>
          <w:rFonts w:ascii="Times New Roman" w:hAnsi="Times New Roman"/>
          <w:szCs w:val="24"/>
          <w:lang w:val="bg-BG"/>
        </w:rPr>
      </w:pPr>
      <w:r w:rsidRPr="009C05D6">
        <w:rPr>
          <w:rFonts w:ascii="Times New Roman" w:eastAsia="Calibri" w:hAnsi="Times New Roman"/>
          <w:szCs w:val="24"/>
          <w:lang w:val="bg-BG"/>
        </w:rPr>
        <w:t xml:space="preserve">При подаването на офертата участникът декларира липсата на основанията за </w:t>
      </w:r>
      <w:r w:rsidR="008C5946" w:rsidRPr="004A2F65">
        <w:rPr>
          <w:rFonts w:ascii="Times New Roman" w:hAnsi="Times New Roman"/>
          <w:szCs w:val="24"/>
          <w:lang w:val="bg-BG"/>
        </w:rPr>
        <w:t xml:space="preserve">отстраняване по чл. 54, ал. 1 от ЗОП чрез представяне на Декларация по чл. 192, ал. 3 от ЗОП – Образец № 3. </w:t>
      </w:r>
    </w:p>
    <w:p w14:paraId="456186B7" w14:textId="77777777" w:rsidR="008C5946" w:rsidRPr="004A2F65" w:rsidRDefault="008C5946" w:rsidP="00681C20">
      <w:pPr>
        <w:spacing w:line="276" w:lineRule="auto"/>
        <w:jc w:val="both"/>
        <w:rPr>
          <w:rFonts w:ascii="Times New Roman" w:hAnsi="Times New Roman"/>
          <w:szCs w:val="24"/>
          <w:lang w:val="bg-BG"/>
        </w:rPr>
      </w:pPr>
      <w:r w:rsidRPr="004A2F65">
        <w:rPr>
          <w:rFonts w:ascii="Times New Roman" w:hAnsi="Times New Roman"/>
          <w:szCs w:val="24"/>
          <w:lang w:val="bg-BG"/>
        </w:rPr>
        <w:t xml:space="preserve">Важно: Основанията по чл. 54, ал. 1, т. 1, 2 и 7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ако има такъв, или документите, удостоверяващи правосубектността му. Когато в състава на тези органи участва юридическо </w:t>
      </w:r>
      <w:r w:rsidRPr="004A2F65">
        <w:rPr>
          <w:rFonts w:ascii="Times New Roman" w:hAnsi="Times New Roman"/>
          <w:szCs w:val="24"/>
          <w:lang w:val="bg-BG"/>
        </w:rPr>
        <w:lastRenderedPageBreak/>
        <w:t xml:space="preserve">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Когато участникът или юридическото лице в състава на негов контролен или управителен орган се представлява от физическо лице по пълномощие, основанията по чл. 54, ал. 1, т. 1, 2 и 7 от ЗОП се отнасят и за това физическо лице. Когато участникът се представлява от повече от едно лице, декларацията за обстоятелствата по чл. 54, ал. 1, т. 3-6 от ЗОП се подписва от лицето, което може самостоятелно да го представлява. </w:t>
      </w:r>
    </w:p>
    <w:p w14:paraId="4979FF42" w14:textId="77777777" w:rsidR="008C5946" w:rsidRPr="004A2F65" w:rsidRDefault="008C5946" w:rsidP="00681C20">
      <w:pPr>
        <w:spacing w:line="276" w:lineRule="auto"/>
        <w:jc w:val="both"/>
        <w:rPr>
          <w:rFonts w:ascii="Times New Roman" w:hAnsi="Times New Roman"/>
          <w:szCs w:val="24"/>
          <w:lang w:val="bg-BG"/>
        </w:rPr>
      </w:pPr>
      <w:r w:rsidRPr="004A2F65">
        <w:rPr>
          <w:rFonts w:ascii="Times New Roman" w:hAnsi="Times New Roman"/>
          <w:szCs w:val="24"/>
          <w:lang w:val="bg-BG"/>
        </w:rPr>
        <w:t xml:space="preserve">Декларацията по чл. 192, ал. 3 от ЗОП по отношение на обстоятелствата по чл. 54, ал. 1, т. 1, 2 и 7 от ЗОП и за обстоятелствата по чл. 54, ал. 1, т. 3-6 от ЗОП се представя и за всеки член на обединението, за всеки подизпълнител и за всяко трето лице, съответно когато участникът е обединение или е декларирал, че ще използва подизпълнители или капацитета на трети лица. </w:t>
      </w:r>
    </w:p>
    <w:p w14:paraId="68426C94" w14:textId="77777777" w:rsidR="008C5946" w:rsidRPr="004A2F65" w:rsidRDefault="008C5946" w:rsidP="00681C20">
      <w:pPr>
        <w:spacing w:line="276" w:lineRule="auto"/>
        <w:jc w:val="both"/>
        <w:rPr>
          <w:rFonts w:ascii="Times New Roman" w:hAnsi="Times New Roman"/>
          <w:szCs w:val="24"/>
          <w:lang w:val="bg-BG"/>
        </w:rPr>
      </w:pPr>
      <w:r w:rsidRPr="004A2F65">
        <w:rPr>
          <w:rFonts w:ascii="Times New Roman" w:hAnsi="Times New Roman"/>
          <w:szCs w:val="24"/>
          <w:lang w:val="bg-BG"/>
        </w:rPr>
        <w:t xml:space="preserve">В хипотезата на чл. 67, ал. 5 от ЗОП възложителят може да изисква по всяко време след отварянето на заявленията за участие или офертите представяне на всички или част от документите, чрез които се доказва информацията, посочена в ЕЕДОП. Във всеки конкретен случай възложителят съобразява разпоредбата на чл. 67, ал. 8 от ЗОП. </w:t>
      </w:r>
      <w:r w:rsidRPr="004A2F65">
        <w:rPr>
          <w:rFonts w:ascii="Times New Roman" w:hAnsi="Times New Roman"/>
          <w:color w:val="000000"/>
          <w:szCs w:val="24"/>
          <w:lang w:val="bg-BG"/>
        </w:rPr>
        <w:t>Участниците са длъжни при поискване от страна на възложителя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и 3 от ЗОП независимо от наименованието на органите, в които участват или от длъжностите, които заемат.</w:t>
      </w:r>
    </w:p>
    <w:p w14:paraId="574C4F4B" w14:textId="77777777" w:rsidR="008C5946" w:rsidRPr="004A2F65" w:rsidRDefault="008C5946" w:rsidP="00681C20">
      <w:pPr>
        <w:spacing w:line="276" w:lineRule="auto"/>
        <w:jc w:val="both"/>
        <w:rPr>
          <w:rFonts w:ascii="Times New Roman" w:hAnsi="Times New Roman"/>
          <w:b/>
          <w:szCs w:val="24"/>
          <w:u w:val="single"/>
          <w:lang w:val="bg-BG"/>
        </w:rPr>
      </w:pPr>
      <w:r w:rsidRPr="004A2F65">
        <w:rPr>
          <w:rFonts w:ascii="Times New Roman" w:hAnsi="Times New Roman"/>
          <w:b/>
          <w:szCs w:val="24"/>
          <w:u w:val="single"/>
          <w:lang w:val="bg-BG"/>
        </w:rPr>
        <w:t xml:space="preserve">Доказване: </w:t>
      </w:r>
    </w:p>
    <w:p w14:paraId="258ACECF" w14:textId="77777777" w:rsidR="008C5946" w:rsidRPr="004A2F65" w:rsidRDefault="008C5946" w:rsidP="00681C20">
      <w:pPr>
        <w:spacing w:line="276" w:lineRule="auto"/>
        <w:jc w:val="both"/>
        <w:rPr>
          <w:rFonts w:ascii="Times New Roman" w:hAnsi="Times New Roman"/>
          <w:color w:val="000000"/>
          <w:szCs w:val="24"/>
          <w:lang w:val="bg-BG"/>
        </w:rPr>
      </w:pPr>
      <w:r w:rsidRPr="004A2F65">
        <w:rPr>
          <w:rFonts w:ascii="Times New Roman" w:hAnsi="Times New Roman"/>
          <w:szCs w:val="24"/>
          <w:lang w:val="bg-BG"/>
        </w:rPr>
        <w:t xml:space="preserve">При сключване на договора възложителят изисква от изпълнителя актуални документи съгласно чл. 58 от ЗОП, удостоверяващи липсата на основанията за отстраняване, при спазване на разпоредбата на чл. 112, ал. 9 от ЗОП. </w:t>
      </w:r>
      <w:r w:rsidRPr="004A2F65">
        <w:rPr>
          <w:rFonts w:ascii="Times New Roman" w:hAnsi="Times New Roman"/>
          <w:color w:val="000000"/>
          <w:szCs w:val="24"/>
          <w:lang w:val="bg-BG"/>
        </w:rPr>
        <w:t xml:space="preserve">Когато участникът, избран за изпълнител е чуждестранно лице, той представя съответните документи, издадени от компетентен орган, съгласно законодателството на държавата, в която участникът е установен.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Когато декларацията няма правно значение, участникът представя официално заявление, направено пред компетентен орган в съответната държава. </w:t>
      </w:r>
    </w:p>
    <w:p w14:paraId="5973FBC8" w14:textId="592C9784" w:rsidR="009C05D6" w:rsidRPr="009C05D6" w:rsidRDefault="008C5946" w:rsidP="00681C20">
      <w:pPr>
        <w:spacing w:line="276" w:lineRule="auto"/>
        <w:jc w:val="both"/>
        <w:rPr>
          <w:rFonts w:ascii="Times New Roman" w:eastAsia="Calibri" w:hAnsi="Times New Roman"/>
          <w:color w:val="000000"/>
          <w:szCs w:val="24"/>
          <w:lang w:val="bg-BG"/>
        </w:rPr>
      </w:pPr>
      <w:r w:rsidRPr="004A2F65">
        <w:rPr>
          <w:rFonts w:ascii="Times New Roman" w:hAnsi="Times New Roman"/>
          <w:color w:val="000000"/>
          <w:szCs w:val="24"/>
          <w:lang w:val="bg-BG"/>
        </w:rPr>
        <w:t>Възложителят няма право да изисква документи, които вече са му били предоставени, до които има достъп по служебен път или чрез публичен регистър и които могат да бъдат</w:t>
      </w:r>
      <w:r w:rsidR="009C05D6" w:rsidRPr="009C05D6">
        <w:rPr>
          <w:rFonts w:ascii="Times New Roman" w:eastAsia="Calibri" w:hAnsi="Times New Roman"/>
          <w:color w:val="000000"/>
          <w:szCs w:val="24"/>
          <w:lang w:val="bg-BG"/>
        </w:rPr>
        <w:t xml:space="preserve"> осигурени чрез пряк и безплатен достъп до националните база данни на държавите членки.</w:t>
      </w:r>
    </w:p>
    <w:p w14:paraId="2E121C78"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Важно:</w:t>
      </w:r>
    </w:p>
    <w:p w14:paraId="07DAE351"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2.2.Основанията по т. 2.1, букви „а“ и „ж“ се отнасят за лицата, които представляват участника. Когато участникът се представлява от повече от едно лице, декларацията за обстоятелствата по чл. 54, ал. 1, т. 3-6 от ЗОП се подписва от лицето, което може самостоятелно да го представлява. </w:t>
      </w:r>
    </w:p>
    <w:p w14:paraId="734F44FB"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Забележка: Лицата по предходното изречение са както следва: </w:t>
      </w:r>
    </w:p>
    <w:p w14:paraId="431657FB"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a) при събирателно дружество - лицата по чл. 84, ал. 1 и чл. 89, ал. 1 от Търговския закон;</w:t>
      </w:r>
    </w:p>
    <w:p w14:paraId="4B3A0955"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б) при командитно дружество - неограничено отговорните съдружници по чл. 105 от Търговския закон;</w:t>
      </w:r>
    </w:p>
    <w:p w14:paraId="0C84D0DB"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lastRenderedPageBreak/>
        <w:t xml:space="preserve">в) при дружество с ограничена отговорност - лицата по чл. 141, ал. 2 от Търговския закон, а при еднолично дружество с ограничена отговорност - лицата по чл. 147, ал. 1 от Търговския закон; </w:t>
      </w:r>
    </w:p>
    <w:p w14:paraId="5E4D2644"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г) при акционерно дружество - лицата по чл. 241, ал. 1, чл. 242, ал. 1 и чл. 244, ал. 1 от Търговския закон; </w:t>
      </w:r>
    </w:p>
    <w:p w14:paraId="50C1EE32"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д) при командитно дружество с акции - лицата по чл. 256 от Търговския закон; </w:t>
      </w:r>
    </w:p>
    <w:p w14:paraId="3ADBD8CB"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е) при едноличен търговец - физическото лице - търговец;</w:t>
      </w:r>
    </w:p>
    <w:p w14:paraId="1F18BB6A"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ж)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 </w:t>
      </w:r>
    </w:p>
    <w:p w14:paraId="12DA98EB"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з) при кооперациите - лицата по чл. 20, ал. 1 и чл. 27, ал. 1 от Закона за кооперациите; </w:t>
      </w:r>
    </w:p>
    <w:p w14:paraId="672926D1"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и) при сдружения - членовете на управителния съвет по чл. 30, ал. 1 от Закона за юридическите лица с нестопанска цел или управителят, в случаите по чл. 30, ал. 3 от Закона за юридическите лица с нестопанска цел; </w:t>
      </w:r>
    </w:p>
    <w:p w14:paraId="30C309A7"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й) при фондациите - лицата по чл. 35, ал. 1 от Закона за юридическите лица с нестопанска цел; </w:t>
      </w:r>
    </w:p>
    <w:p w14:paraId="45560A75"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к)  в случаите по т. а)-т. ж) - и прокуристите, когато има такива; </w:t>
      </w:r>
    </w:p>
    <w:p w14:paraId="55B107C0" w14:textId="10DC0C97" w:rsidR="009C05D6" w:rsidRPr="009C05D6" w:rsidRDefault="008C5946" w:rsidP="00681C20">
      <w:pPr>
        <w:spacing w:line="276" w:lineRule="auto"/>
        <w:jc w:val="both"/>
        <w:rPr>
          <w:rFonts w:ascii="Times New Roman" w:eastAsia="Calibri" w:hAnsi="Times New Roman"/>
          <w:color w:val="000000"/>
          <w:szCs w:val="24"/>
          <w:lang w:val="bg-BG"/>
        </w:rPr>
      </w:pPr>
      <w:r w:rsidRPr="004A2F65">
        <w:rPr>
          <w:rFonts w:ascii="Times New Roman" w:hAnsi="Times New Roman"/>
          <w:bCs/>
          <w:color w:val="000000"/>
          <w:szCs w:val="24"/>
          <w:lang w:val="bg-BG" w:eastAsia="bg-BG"/>
        </w:rPr>
        <w:t>л)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 5, ал. 2, т. 15 от ЗОП.</w:t>
      </w:r>
      <w:r w:rsidR="009C05D6" w:rsidRPr="009C05D6">
        <w:rPr>
          <w:rFonts w:ascii="Times New Roman" w:eastAsia="Calibri" w:hAnsi="Times New Roman"/>
          <w:color w:val="000000"/>
          <w:szCs w:val="24"/>
          <w:lang w:val="bg-BG"/>
        </w:rPr>
        <w:t xml:space="preserve"> </w:t>
      </w:r>
    </w:p>
    <w:p w14:paraId="03832E6A" w14:textId="77777777" w:rsidR="009C05D6" w:rsidRPr="009C05D6" w:rsidRDefault="009C05D6" w:rsidP="00681C20">
      <w:pPr>
        <w:spacing w:line="276" w:lineRule="auto"/>
        <w:jc w:val="both"/>
        <w:rPr>
          <w:rFonts w:ascii="Times New Roman" w:eastAsia="Calibri" w:hAnsi="Times New Roman"/>
          <w:b/>
          <w:color w:val="000000"/>
          <w:szCs w:val="24"/>
          <w:lang w:val="bg-BG"/>
        </w:rPr>
      </w:pPr>
    </w:p>
    <w:p w14:paraId="52792F40" w14:textId="77777777" w:rsidR="008C5946" w:rsidRPr="008C5946" w:rsidRDefault="008C5946" w:rsidP="00681C20">
      <w:pPr>
        <w:spacing w:line="276" w:lineRule="auto"/>
        <w:jc w:val="both"/>
        <w:rPr>
          <w:rFonts w:ascii="Times New Roman" w:eastAsia="Calibri" w:hAnsi="Times New Roman"/>
          <w:b/>
          <w:color w:val="000000"/>
          <w:szCs w:val="24"/>
          <w:lang w:val="bg-BG"/>
        </w:rPr>
      </w:pPr>
      <w:r w:rsidRPr="008C5946">
        <w:rPr>
          <w:rFonts w:ascii="Times New Roman" w:eastAsia="Calibri" w:hAnsi="Times New Roman"/>
          <w:b/>
          <w:color w:val="000000"/>
          <w:szCs w:val="24"/>
          <w:lang w:val="bg-BG"/>
        </w:rPr>
        <w:t xml:space="preserve">2.2. Други основания за отстраняване, които следва да не са налице за участниците са: </w:t>
      </w:r>
    </w:p>
    <w:p w14:paraId="0E1689C9" w14:textId="77777777" w:rsidR="008C5946" w:rsidRPr="008C5946" w:rsidRDefault="008C5946" w:rsidP="00681C20">
      <w:pPr>
        <w:spacing w:line="276" w:lineRule="auto"/>
        <w:jc w:val="both"/>
        <w:rPr>
          <w:rFonts w:ascii="Times New Roman" w:eastAsia="Calibri" w:hAnsi="Times New Roman"/>
          <w:color w:val="000000"/>
          <w:szCs w:val="24"/>
          <w:lang w:val="bg-BG"/>
        </w:rPr>
      </w:pPr>
      <w:r w:rsidRPr="008C5946">
        <w:rPr>
          <w:rFonts w:ascii="Times New Roman" w:eastAsia="Calibri" w:hAnsi="Times New Roman"/>
          <w:color w:val="000000"/>
          <w:szCs w:val="24"/>
          <w:lang w:val="bg-BG"/>
        </w:rPr>
        <w:t>2.2.1. наличие на свързаност по смисъла на § 2, т. 45 от ДР на ЗОП между кандидатите/участниците в конкретната процедура – чл. 101, ал. 11 от ЗОП /основание за отстраняване съгласно чл. 107, ал. 4 от ЗОП/;</w:t>
      </w:r>
    </w:p>
    <w:p w14:paraId="58BFD315" w14:textId="11B0AE34" w:rsidR="009C05D6" w:rsidRPr="009C05D6" w:rsidRDefault="008C5946" w:rsidP="00681C20">
      <w:pPr>
        <w:spacing w:line="276" w:lineRule="auto"/>
        <w:jc w:val="both"/>
        <w:rPr>
          <w:rFonts w:ascii="Times New Roman" w:eastAsia="Calibri" w:hAnsi="Times New Roman"/>
          <w:b/>
          <w:i/>
          <w:color w:val="000000"/>
          <w:szCs w:val="24"/>
          <w:lang w:val="bg-BG"/>
        </w:rPr>
      </w:pPr>
      <w:r w:rsidRPr="004A2F65">
        <w:rPr>
          <w:rFonts w:ascii="Times New Roman" w:eastAsia="Calibri" w:hAnsi="Times New Roman"/>
          <w:color w:val="000000"/>
          <w:szCs w:val="24"/>
          <w:lang w:val="bg-BG"/>
        </w:rPr>
        <w:t>2.2.2. наличие на обстоятелство по чл. 3, т. 8 от Закона за икономическите и финансови отношения с дружествата, регистрирани в юрисдикция с преференциален данъчен</w:t>
      </w:r>
    </w:p>
    <w:p w14:paraId="3D0BBB36" w14:textId="77777777" w:rsidR="00D6524C" w:rsidRPr="00D6524C" w:rsidRDefault="00D6524C" w:rsidP="00681C20">
      <w:pPr>
        <w:spacing w:line="276" w:lineRule="auto"/>
        <w:jc w:val="both"/>
        <w:rPr>
          <w:rFonts w:ascii="Times New Roman" w:eastAsia="Calibri" w:hAnsi="Times New Roman"/>
          <w:color w:val="000000"/>
          <w:szCs w:val="24"/>
          <w:lang w:val="bg-BG"/>
        </w:rPr>
      </w:pPr>
      <w:r w:rsidRPr="00D6524C">
        <w:rPr>
          <w:rFonts w:ascii="Times New Roman" w:eastAsia="Calibri" w:hAnsi="Times New Roman"/>
          <w:color w:val="000000"/>
          <w:szCs w:val="24"/>
          <w:lang w:val="bg-BG"/>
        </w:rPr>
        <w:t>режим, контролираните от тях лица и техните действителни собственици (ЗИФОДРЮПДРКЛТДС), освен ако са налице изключения по чл. 4 от ЗИФОДРЮПДРКЛТДС.</w:t>
      </w:r>
    </w:p>
    <w:p w14:paraId="0619DBAA" w14:textId="77777777" w:rsidR="00D6524C" w:rsidRPr="00D6524C" w:rsidRDefault="00D6524C" w:rsidP="00681C20">
      <w:pPr>
        <w:spacing w:line="276" w:lineRule="auto"/>
        <w:jc w:val="both"/>
        <w:rPr>
          <w:rFonts w:ascii="Times New Roman" w:eastAsia="Calibri" w:hAnsi="Times New Roman"/>
          <w:color w:val="000000"/>
          <w:szCs w:val="24"/>
          <w:lang w:val="bg-BG"/>
        </w:rPr>
      </w:pPr>
      <w:r w:rsidRPr="00D6524C">
        <w:rPr>
          <w:rFonts w:ascii="Times New Roman" w:eastAsia="Calibri" w:hAnsi="Times New Roman"/>
          <w:b/>
          <w:i/>
          <w:color w:val="000000"/>
          <w:szCs w:val="24"/>
          <w:u w:val="single"/>
          <w:lang w:val="bg-BG"/>
        </w:rPr>
        <w:t>Удостоверяване</w:t>
      </w:r>
      <w:r w:rsidRPr="00D6524C">
        <w:rPr>
          <w:rFonts w:ascii="Times New Roman" w:eastAsia="Calibri" w:hAnsi="Times New Roman"/>
          <w:color w:val="000000"/>
          <w:szCs w:val="24"/>
          <w:lang w:val="bg-BG"/>
        </w:rPr>
        <w:t xml:space="preserve">: </w:t>
      </w:r>
    </w:p>
    <w:p w14:paraId="290CC274" w14:textId="77777777" w:rsidR="00D6524C" w:rsidRPr="00D6524C" w:rsidRDefault="00D6524C" w:rsidP="00681C20">
      <w:pPr>
        <w:spacing w:line="276" w:lineRule="auto"/>
        <w:jc w:val="both"/>
        <w:rPr>
          <w:rFonts w:ascii="Times New Roman" w:eastAsia="Calibri" w:hAnsi="Times New Roman"/>
          <w:b/>
          <w:i/>
          <w:color w:val="000000"/>
          <w:szCs w:val="24"/>
          <w:lang w:val="bg-BG"/>
        </w:rPr>
      </w:pPr>
      <w:r w:rsidRPr="00D6524C">
        <w:rPr>
          <w:rFonts w:ascii="Times New Roman" w:eastAsia="Calibri" w:hAnsi="Times New Roman"/>
          <w:color w:val="000000"/>
          <w:szCs w:val="24"/>
          <w:lang w:val="bg-BG"/>
        </w:rPr>
        <w:t>За удостоверяване на тези обстоятелства участникът представя Декларация по чл. 192, ал. 3 от ЗОП – Образец № 3</w:t>
      </w:r>
    </w:p>
    <w:p w14:paraId="698CB0BC" w14:textId="77777777" w:rsidR="00D6524C" w:rsidRPr="00D6524C" w:rsidRDefault="00D6524C" w:rsidP="00681C20">
      <w:pPr>
        <w:spacing w:line="276" w:lineRule="auto"/>
        <w:jc w:val="both"/>
        <w:rPr>
          <w:rFonts w:ascii="Times New Roman" w:eastAsia="Calibri" w:hAnsi="Times New Roman"/>
          <w:color w:val="000000"/>
          <w:szCs w:val="24"/>
          <w:lang w:val="bg-BG"/>
        </w:rPr>
      </w:pPr>
      <w:r w:rsidRPr="00D6524C">
        <w:rPr>
          <w:rFonts w:ascii="Times New Roman" w:eastAsia="Calibri" w:hAnsi="Times New Roman"/>
          <w:color w:val="000000"/>
          <w:szCs w:val="24"/>
          <w:lang w:val="bg-BG"/>
        </w:rPr>
        <w:t>2.2.3. наличие на обстоятелства по чл. 69 от Закона за противодействие на корупцията и за отнемане на незаконно придобито имущество (ЗПКОНПИ).</w:t>
      </w:r>
    </w:p>
    <w:p w14:paraId="5564F8E8" w14:textId="77777777" w:rsidR="00D6524C" w:rsidRPr="00D6524C" w:rsidRDefault="00D6524C" w:rsidP="00681C20">
      <w:pPr>
        <w:spacing w:line="276" w:lineRule="auto"/>
        <w:jc w:val="both"/>
        <w:rPr>
          <w:rFonts w:ascii="Times New Roman" w:eastAsia="Calibri" w:hAnsi="Times New Roman"/>
          <w:color w:val="000000"/>
          <w:szCs w:val="24"/>
          <w:lang w:val="bg-BG"/>
        </w:rPr>
      </w:pPr>
      <w:r w:rsidRPr="00D6524C">
        <w:rPr>
          <w:rFonts w:ascii="Times New Roman" w:eastAsia="Calibri" w:hAnsi="Times New Roman"/>
          <w:b/>
          <w:i/>
          <w:color w:val="000000"/>
          <w:szCs w:val="24"/>
          <w:u w:val="single"/>
          <w:lang w:val="bg-BG"/>
        </w:rPr>
        <w:t>Удостоверяване</w:t>
      </w:r>
      <w:r w:rsidRPr="00D6524C">
        <w:rPr>
          <w:rFonts w:ascii="Times New Roman" w:eastAsia="Calibri" w:hAnsi="Times New Roman"/>
          <w:color w:val="000000"/>
          <w:szCs w:val="24"/>
          <w:lang w:val="bg-BG"/>
        </w:rPr>
        <w:t xml:space="preserve">: </w:t>
      </w:r>
    </w:p>
    <w:p w14:paraId="1DADC99B" w14:textId="77777777" w:rsidR="00D6524C" w:rsidRPr="00D6524C" w:rsidRDefault="00D6524C" w:rsidP="00681C20">
      <w:pPr>
        <w:spacing w:line="276" w:lineRule="auto"/>
        <w:jc w:val="both"/>
        <w:rPr>
          <w:rFonts w:ascii="Times New Roman" w:eastAsia="Calibri" w:hAnsi="Times New Roman"/>
          <w:b/>
          <w:i/>
          <w:color w:val="000000"/>
          <w:szCs w:val="24"/>
          <w:lang w:val="bg-BG"/>
        </w:rPr>
      </w:pPr>
      <w:r w:rsidRPr="00D6524C">
        <w:rPr>
          <w:rFonts w:ascii="Times New Roman" w:eastAsia="Calibri" w:hAnsi="Times New Roman"/>
          <w:color w:val="000000"/>
          <w:szCs w:val="24"/>
          <w:lang w:val="bg-BG"/>
        </w:rPr>
        <w:t xml:space="preserve">За удостоверяване на това обстоятелство, участникът представя </w:t>
      </w:r>
      <w:r w:rsidRPr="00D6524C">
        <w:rPr>
          <w:rFonts w:ascii="Times New Roman" w:eastAsia="Calibri" w:hAnsi="Times New Roman"/>
          <w:b/>
          <w:i/>
          <w:color w:val="000000"/>
          <w:szCs w:val="24"/>
          <w:lang w:val="bg-BG"/>
        </w:rPr>
        <w:t>Декларация по чл. 69 от ЗПКОНПИ – Образец № 7.</w:t>
      </w:r>
    </w:p>
    <w:p w14:paraId="2F1BF34F" w14:textId="77777777" w:rsidR="00D6524C" w:rsidRPr="00D6524C" w:rsidRDefault="00D6524C" w:rsidP="00681C20">
      <w:pPr>
        <w:spacing w:line="276" w:lineRule="auto"/>
        <w:jc w:val="both"/>
        <w:rPr>
          <w:rFonts w:ascii="Times New Roman" w:eastAsia="Calibri" w:hAnsi="Times New Roman"/>
          <w:color w:val="000000"/>
          <w:szCs w:val="24"/>
          <w:lang w:val="bg-BG"/>
        </w:rPr>
      </w:pPr>
      <w:r w:rsidRPr="00D6524C">
        <w:rPr>
          <w:rFonts w:ascii="Times New Roman" w:eastAsia="Calibri" w:hAnsi="Times New Roman"/>
          <w:color w:val="000000"/>
          <w:szCs w:val="24"/>
          <w:lang w:val="bg-BG"/>
        </w:rPr>
        <w:t xml:space="preserve">Забележка: </w:t>
      </w:r>
    </w:p>
    <w:p w14:paraId="5E51F9C9" w14:textId="77777777" w:rsidR="00D6524C" w:rsidRPr="00D6524C" w:rsidRDefault="00D6524C" w:rsidP="00681C20">
      <w:pPr>
        <w:spacing w:line="276" w:lineRule="auto"/>
        <w:jc w:val="both"/>
        <w:rPr>
          <w:rFonts w:ascii="Times New Roman" w:eastAsia="Calibri" w:hAnsi="Times New Roman"/>
          <w:color w:val="000000"/>
          <w:szCs w:val="24"/>
          <w:lang w:val="bg-BG"/>
        </w:rPr>
      </w:pPr>
      <w:r w:rsidRPr="00D6524C">
        <w:rPr>
          <w:rFonts w:ascii="Times New Roman" w:eastAsia="Calibri" w:hAnsi="Times New Roman"/>
          <w:color w:val="000000"/>
          <w:szCs w:val="24"/>
          <w:lang w:val="bg-BG"/>
        </w:rPr>
        <w:t xml:space="preserve">Декларация по чл. 69 от ЗПКОНПИ се подава от всеки участник в провеждане на възлагането на обществената поръчка, както и за всеки съдружник в обединението, за всеки подизпълнител и за всяко трето лице, съответно когато участникът е обединение или е декларирал, че ще ползва подизпълнители или капацитета на трети лица. </w:t>
      </w:r>
    </w:p>
    <w:p w14:paraId="09E876EE" w14:textId="77777777" w:rsidR="00D6524C" w:rsidRPr="00D6524C" w:rsidRDefault="00D6524C" w:rsidP="00681C20">
      <w:pPr>
        <w:spacing w:line="276" w:lineRule="auto"/>
        <w:jc w:val="both"/>
        <w:rPr>
          <w:rFonts w:ascii="Times New Roman" w:eastAsia="Calibri" w:hAnsi="Times New Roman"/>
          <w:color w:val="000000"/>
          <w:szCs w:val="24"/>
          <w:lang w:val="bg-BG"/>
        </w:rPr>
      </w:pPr>
      <w:r w:rsidRPr="00D6524C">
        <w:rPr>
          <w:rFonts w:ascii="Times New Roman" w:eastAsia="Calibri" w:hAnsi="Times New Roman"/>
          <w:color w:val="000000"/>
          <w:szCs w:val="24"/>
          <w:lang w:val="bg-BG"/>
        </w:rPr>
        <w:lastRenderedPageBreak/>
        <w:t xml:space="preserve">В случай, че даден участник е налице някое от горните основания за отстраняване, съгласно чл. 56, ал. 1 от ЗОП, същият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6C11ED2" w14:textId="362732F2" w:rsidR="009C05D6" w:rsidRPr="009C05D6" w:rsidRDefault="00D6524C" w:rsidP="00681C20">
      <w:pPr>
        <w:widowControl w:val="0"/>
        <w:tabs>
          <w:tab w:val="left" w:pos="851"/>
          <w:tab w:val="left" w:pos="1276"/>
          <w:tab w:val="left" w:pos="1418"/>
        </w:tabs>
        <w:spacing w:line="276" w:lineRule="auto"/>
        <w:jc w:val="both"/>
        <w:rPr>
          <w:rFonts w:ascii="Times New Roman" w:hAnsi="Times New Roman"/>
          <w:b/>
          <w:bCs/>
          <w:szCs w:val="24"/>
          <w:lang w:val="bg-BG" w:eastAsia="x-none"/>
        </w:rPr>
      </w:pPr>
      <w:r w:rsidRPr="004A2F65">
        <w:rPr>
          <w:rFonts w:ascii="Times New Roman" w:eastAsia="Calibri" w:hAnsi="Times New Roman"/>
          <w:color w:val="000000"/>
          <w:szCs w:val="24"/>
          <w:lang w:val="bg-BG"/>
        </w:rPr>
        <w:t>Съгласно чл. 46, ал. 1 от ППЗОП участниците са длъжни да уведомят писмено възложителя в 3-дневен срок от настъпване на обстоятелството по чл. 54, ал. 1 от ЗОП.</w:t>
      </w:r>
    </w:p>
    <w:p w14:paraId="79C83221" w14:textId="77777777" w:rsidR="009C05D6" w:rsidRPr="009C05D6" w:rsidRDefault="009C05D6" w:rsidP="00681C20">
      <w:pPr>
        <w:widowControl w:val="0"/>
        <w:tabs>
          <w:tab w:val="left" w:pos="851"/>
          <w:tab w:val="left" w:pos="1276"/>
          <w:tab w:val="left" w:pos="1418"/>
        </w:tabs>
        <w:spacing w:line="276" w:lineRule="auto"/>
        <w:jc w:val="both"/>
        <w:rPr>
          <w:rFonts w:ascii="Times New Roman" w:hAnsi="Times New Roman"/>
          <w:b/>
          <w:bCs/>
          <w:szCs w:val="24"/>
          <w:lang w:val="bg-BG" w:eastAsia="x-none"/>
        </w:rPr>
      </w:pPr>
      <w:r w:rsidRPr="009C05D6">
        <w:rPr>
          <w:rFonts w:ascii="Times New Roman" w:hAnsi="Times New Roman"/>
          <w:b/>
          <w:bCs/>
          <w:szCs w:val="24"/>
          <w:lang w:val="bg-BG" w:eastAsia="x-none"/>
        </w:rPr>
        <w:t>От процедурата се отстраняват участник, по отношение на който са налице слените обстоятелства:</w:t>
      </w:r>
    </w:p>
    <w:p w14:paraId="10382602" w14:textId="77777777" w:rsidR="009C05D6" w:rsidRPr="009C05D6" w:rsidRDefault="009C05D6" w:rsidP="00681C20">
      <w:pPr>
        <w:widowControl w:val="0"/>
        <w:tabs>
          <w:tab w:val="left" w:pos="851"/>
          <w:tab w:val="left" w:pos="1276"/>
          <w:tab w:val="left" w:pos="1418"/>
        </w:tabs>
        <w:spacing w:line="276" w:lineRule="auto"/>
        <w:jc w:val="both"/>
        <w:rPr>
          <w:rFonts w:ascii="Times New Roman" w:hAnsi="Times New Roman"/>
          <w:bCs/>
          <w:szCs w:val="24"/>
          <w:lang w:val="bg-BG" w:eastAsia="x-none"/>
        </w:rPr>
      </w:pPr>
      <w:r w:rsidRPr="009C05D6">
        <w:rPr>
          <w:rFonts w:ascii="Times New Roman" w:hAnsi="Times New Roman"/>
          <w:b/>
          <w:bCs/>
          <w:szCs w:val="24"/>
          <w:lang w:val="bg-BG" w:eastAsia="x-none"/>
        </w:rPr>
        <w:t>2.3.</w:t>
      </w:r>
      <w:r w:rsidRPr="009C05D6">
        <w:rPr>
          <w:rFonts w:ascii="Times New Roman" w:hAnsi="Times New Roman"/>
          <w:bCs/>
          <w:szCs w:val="24"/>
          <w:lang w:val="bg-BG" w:eastAsia="x-none"/>
        </w:rPr>
        <w:t xml:space="preserve"> Участник, който не отговаря на поставените критерии за подбор или не изпълни друго условие, посочено в обявата за обществена поръчка или в тези указания.</w:t>
      </w:r>
    </w:p>
    <w:p w14:paraId="5516E4AE" w14:textId="77777777" w:rsidR="009C05D6" w:rsidRPr="009C05D6" w:rsidRDefault="009C05D6" w:rsidP="00681C20">
      <w:pPr>
        <w:widowControl w:val="0"/>
        <w:tabs>
          <w:tab w:val="left" w:pos="1276"/>
        </w:tabs>
        <w:spacing w:line="276" w:lineRule="auto"/>
        <w:jc w:val="both"/>
        <w:rPr>
          <w:rFonts w:ascii="Times New Roman" w:hAnsi="Times New Roman"/>
          <w:bCs/>
          <w:szCs w:val="24"/>
          <w:lang w:val="bg-BG" w:eastAsia="x-none"/>
        </w:rPr>
      </w:pPr>
      <w:r w:rsidRPr="009C05D6">
        <w:rPr>
          <w:rFonts w:ascii="Times New Roman" w:hAnsi="Times New Roman"/>
          <w:b/>
          <w:bCs/>
          <w:szCs w:val="24"/>
          <w:lang w:val="bg-BG" w:eastAsia="x-none"/>
        </w:rPr>
        <w:t>2.4.</w:t>
      </w:r>
      <w:r w:rsidRPr="009C05D6">
        <w:rPr>
          <w:rFonts w:ascii="Times New Roman" w:hAnsi="Times New Roman"/>
          <w:bCs/>
          <w:szCs w:val="24"/>
          <w:lang w:val="bg-BG" w:eastAsia="x-none"/>
        </w:rPr>
        <w:t>Участник, който е представил оферта, която не отговаря на предварително обявените условия на поръчката;</w:t>
      </w:r>
    </w:p>
    <w:p w14:paraId="6A4FCBC3" w14:textId="77777777" w:rsidR="009C05D6" w:rsidRPr="009C05D6" w:rsidRDefault="009C05D6" w:rsidP="00681C20">
      <w:pPr>
        <w:widowControl w:val="0"/>
        <w:tabs>
          <w:tab w:val="left" w:pos="1326"/>
        </w:tabs>
        <w:spacing w:line="276" w:lineRule="auto"/>
        <w:jc w:val="both"/>
        <w:rPr>
          <w:rFonts w:ascii="Times New Roman" w:hAnsi="Times New Roman"/>
          <w:bCs/>
          <w:szCs w:val="24"/>
          <w:lang w:val="bg-BG" w:eastAsia="x-none"/>
        </w:rPr>
      </w:pPr>
      <w:r w:rsidRPr="009C05D6">
        <w:rPr>
          <w:rFonts w:ascii="Times New Roman" w:hAnsi="Times New Roman"/>
          <w:b/>
          <w:bCs/>
          <w:szCs w:val="24"/>
          <w:lang w:val="bg-BG" w:eastAsia="x-none"/>
        </w:rPr>
        <w:t xml:space="preserve">2.4. </w:t>
      </w:r>
      <w:r w:rsidRPr="009C05D6">
        <w:rPr>
          <w:rFonts w:ascii="Times New Roman" w:hAnsi="Times New Roman"/>
          <w:bCs/>
          <w:szCs w:val="24"/>
          <w:lang w:val="bg-BG" w:eastAsia="x-none"/>
        </w:rPr>
        <w:t>Участник, който не е представил в срок обосновката по чл. 72, ал.1 от ЗОП или чиято оферта не е приета съгласно чл. 72, ал. 3 - 5 от ЗОП.</w:t>
      </w:r>
    </w:p>
    <w:p w14:paraId="1248EEE7" w14:textId="77777777" w:rsidR="009C05D6" w:rsidRPr="009C05D6" w:rsidRDefault="009C05D6" w:rsidP="00681C20">
      <w:pPr>
        <w:spacing w:line="276" w:lineRule="auto"/>
        <w:jc w:val="both"/>
        <w:rPr>
          <w:rFonts w:ascii="Times New Roman" w:hAnsi="Times New Roman"/>
          <w:b/>
          <w:szCs w:val="24"/>
          <w:u w:val="single"/>
          <w:lang w:val="bg-BG"/>
        </w:rPr>
      </w:pPr>
      <w:r w:rsidRPr="009C05D6">
        <w:rPr>
          <w:rFonts w:ascii="Times New Roman" w:hAnsi="Times New Roman"/>
          <w:b/>
          <w:szCs w:val="24"/>
          <w:lang w:val="bg-BG"/>
        </w:rPr>
        <w:t xml:space="preserve">3. </w:t>
      </w:r>
      <w:r w:rsidRPr="009C05D6">
        <w:rPr>
          <w:rFonts w:ascii="Times New Roman" w:hAnsi="Times New Roman"/>
          <w:b/>
          <w:szCs w:val="24"/>
          <w:u w:val="single"/>
          <w:lang w:val="bg-BG"/>
        </w:rPr>
        <w:t xml:space="preserve">Критерии за подбор на участниците </w:t>
      </w:r>
    </w:p>
    <w:p w14:paraId="1301DF73" w14:textId="77777777" w:rsidR="009C05D6" w:rsidRPr="009C05D6" w:rsidRDefault="009C05D6" w:rsidP="00681C20">
      <w:pPr>
        <w:spacing w:line="276" w:lineRule="auto"/>
        <w:jc w:val="both"/>
        <w:outlineLvl w:val="2"/>
        <w:rPr>
          <w:rFonts w:ascii="Times New Roman" w:hAnsi="Times New Roman"/>
          <w:b/>
          <w:szCs w:val="24"/>
          <w:lang w:val="bg-BG" w:eastAsia="bg-BG"/>
        </w:rPr>
      </w:pPr>
      <w:bookmarkStart w:id="2" w:name="_Toc383185075"/>
      <w:bookmarkStart w:id="3" w:name="_Toc383185624"/>
      <w:bookmarkStart w:id="4" w:name="_Toc383788156"/>
      <w:bookmarkStart w:id="5" w:name="_Toc411333419"/>
      <w:r w:rsidRPr="009C05D6">
        <w:rPr>
          <w:rFonts w:ascii="Times New Roman" w:hAnsi="Times New Roman"/>
          <w:b/>
          <w:szCs w:val="24"/>
          <w:lang w:val="bg-BG" w:eastAsia="bg-BG"/>
        </w:rPr>
        <w:t>3.1. Общи условия</w:t>
      </w:r>
      <w:bookmarkStart w:id="6" w:name="_Toc383185076"/>
      <w:bookmarkStart w:id="7" w:name="_Toc383185625"/>
      <w:bookmarkStart w:id="8" w:name="_Toc383788157"/>
      <w:bookmarkStart w:id="9" w:name="_Toc411333420"/>
      <w:bookmarkEnd w:id="2"/>
      <w:bookmarkEnd w:id="3"/>
      <w:bookmarkEnd w:id="4"/>
      <w:bookmarkEnd w:id="5"/>
    </w:p>
    <w:p w14:paraId="49E5F5D9" w14:textId="77777777" w:rsidR="009C05D6" w:rsidRPr="009C05D6" w:rsidRDefault="009C05D6" w:rsidP="00681C20">
      <w:pPr>
        <w:spacing w:line="276" w:lineRule="auto"/>
        <w:jc w:val="both"/>
        <w:outlineLvl w:val="2"/>
        <w:rPr>
          <w:rFonts w:ascii="Times New Roman" w:hAnsi="Times New Roman"/>
          <w:iCs/>
          <w:szCs w:val="24"/>
          <w:lang w:val="bg-BG"/>
        </w:rPr>
      </w:pPr>
      <w:r w:rsidRPr="009C05D6">
        <w:rPr>
          <w:rFonts w:ascii="Times New Roman" w:hAnsi="Times New Roman"/>
          <w:iCs/>
          <w:szCs w:val="24"/>
          <w:lang w:val="bg-BG"/>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16157315" w14:textId="77777777" w:rsidR="009C05D6" w:rsidRPr="009C05D6" w:rsidRDefault="009C05D6" w:rsidP="00681C20">
      <w:pPr>
        <w:shd w:val="clear" w:color="auto" w:fill="FFFFFF"/>
        <w:spacing w:line="276" w:lineRule="auto"/>
        <w:jc w:val="both"/>
        <w:rPr>
          <w:rFonts w:ascii="Times New Roman" w:hAnsi="Times New Roman"/>
          <w:szCs w:val="24"/>
          <w:lang w:val="bg-BG"/>
        </w:rPr>
      </w:pPr>
      <w:r w:rsidRPr="009C05D6">
        <w:rPr>
          <w:rFonts w:ascii="Times New Roman" w:hAnsi="Times New Roman"/>
          <w:szCs w:val="24"/>
          <w:lang w:val="bg-BG"/>
        </w:rPr>
        <w:t xml:space="preserve">В случай, че участникът ще ползва ресурсите на трети лица, същите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bookmarkEnd w:id="6"/>
    <w:bookmarkEnd w:id="7"/>
    <w:bookmarkEnd w:id="8"/>
    <w:bookmarkEnd w:id="9"/>
    <w:p w14:paraId="4FEC99A9" w14:textId="77777777" w:rsidR="009C05D6" w:rsidRPr="009C05D6" w:rsidRDefault="009C05D6" w:rsidP="00681C20">
      <w:pPr>
        <w:spacing w:line="276" w:lineRule="auto"/>
        <w:jc w:val="both"/>
        <w:outlineLvl w:val="2"/>
        <w:rPr>
          <w:rFonts w:ascii="Times New Roman" w:hAnsi="Times New Roman"/>
          <w:b/>
          <w:bCs/>
          <w:szCs w:val="24"/>
          <w:lang w:val="bg-BG"/>
        </w:rPr>
      </w:pPr>
      <w:r w:rsidRPr="009C05D6">
        <w:rPr>
          <w:rFonts w:ascii="Times New Roman" w:hAnsi="Times New Roman"/>
          <w:b/>
          <w:bCs/>
          <w:color w:val="000000"/>
          <w:szCs w:val="24"/>
          <w:lang w:val="bg-BG" w:eastAsia="bg-BG"/>
        </w:rPr>
        <w:t>3.1. Правоспособност за упражняване на професионална дейност:</w:t>
      </w:r>
    </w:p>
    <w:p w14:paraId="0E545416" w14:textId="77777777" w:rsidR="004A2F65" w:rsidRPr="004A2F65" w:rsidRDefault="004A2F65"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Участникът трябва да притежава валидно Удостоверение за упражняване на строителен надзор, издадено от Дирекцията за национален строителен контрол (ДНСК), съобразно изискванията на Наредба № РД-02-20-25 от 03.12.2012 г. за условията и реда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или еквивалентен документ за регистрация в аналогичен професионален регистър, издаден от съответните компетентни органи на държавата-членка, в която чуждестранният участник е установен.</w:t>
      </w:r>
    </w:p>
    <w:p w14:paraId="542A8DA8" w14:textId="77777777" w:rsidR="004A2F65" w:rsidRPr="004A2F65" w:rsidRDefault="004A2F65"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Забележки:</w:t>
      </w:r>
    </w:p>
    <w:p w14:paraId="2C8B2BF2" w14:textId="77777777" w:rsidR="004A2F65" w:rsidRPr="004A2F65" w:rsidRDefault="004A2F65"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 Дейностите по упражняване на строителен надзор следва да се извършват от лица, притежаващи валидно Удостоверение за упражняването им, съгласно чл. 166, ал. 2 от </w:t>
      </w:r>
      <w:r w:rsidR="009C05D6" w:rsidRPr="009C05D6">
        <w:rPr>
          <w:rFonts w:ascii="Times New Roman" w:hAnsi="Times New Roman"/>
          <w:bCs/>
          <w:color w:val="000000"/>
          <w:szCs w:val="24"/>
          <w:lang w:val="bg-BG" w:eastAsia="bg-BG"/>
        </w:rPr>
        <w:t xml:space="preserve"> </w:t>
      </w:r>
      <w:r w:rsidRPr="004A2F65">
        <w:rPr>
          <w:rFonts w:ascii="Times New Roman" w:hAnsi="Times New Roman"/>
          <w:bCs/>
          <w:color w:val="000000"/>
          <w:szCs w:val="24"/>
          <w:lang w:val="bg-BG" w:eastAsia="bg-BG"/>
        </w:rPr>
        <w:t>ЗУТ, като съгласно чл. 166, ал. 7 от ЗУТ тези дейности могат да се извършват и от лице, представило копие от валиден еквивалентен документ, доказващ регистрацията му в някой от професионалните или търговски регистри на държавата, в която е установен, или да представи декларация или удостоверение за наличието на такава регистрация от компетентните органи, съгласно националното му законодателство.</w:t>
      </w:r>
    </w:p>
    <w:p w14:paraId="72219C02" w14:textId="77777777" w:rsidR="004A2F65" w:rsidRPr="004A2F65" w:rsidRDefault="004A2F65"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При участие на обединение, което не е юридическо лице, изискването за удостоверение се доказва от всеки участник в обединението, който ще извършва строителен надзор съобразно разпределението на участието на лицата при изпълнение на дейностите, предвидено в договора за създаване на обединението.</w:t>
      </w:r>
    </w:p>
    <w:p w14:paraId="0E6AE24E" w14:textId="77777777" w:rsidR="004A2F65" w:rsidRPr="004A2F65" w:rsidRDefault="004A2F65"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lastRenderedPageBreak/>
        <w:t>При участие на подизпълнители, същите следва да отговарят на горепосоченото изискване съобразно вида и дела от поръчката, който ще изпълняват.</w:t>
      </w:r>
    </w:p>
    <w:p w14:paraId="35787B44" w14:textId="77777777" w:rsidR="004A2F65" w:rsidRPr="004A2F65" w:rsidRDefault="004A2F65" w:rsidP="00681C20">
      <w:pPr>
        <w:spacing w:line="276" w:lineRule="auto"/>
        <w:jc w:val="both"/>
        <w:rPr>
          <w:rFonts w:ascii="Times New Roman" w:hAnsi="Times New Roman"/>
          <w:bCs/>
          <w:color w:val="000000"/>
          <w:szCs w:val="24"/>
          <w:lang w:val="bg-BG" w:eastAsia="bg-BG"/>
        </w:rPr>
      </w:pPr>
      <w:r w:rsidRPr="004A2F65">
        <w:rPr>
          <w:rFonts w:ascii="Times New Roman" w:hAnsi="Times New Roman"/>
          <w:b/>
          <w:bCs/>
          <w:i/>
          <w:color w:val="000000"/>
          <w:szCs w:val="24"/>
          <w:u w:val="single"/>
          <w:lang w:val="bg-BG" w:eastAsia="bg-BG"/>
        </w:rPr>
        <w:t>Удостоверяване</w:t>
      </w:r>
      <w:r w:rsidRPr="004A2F65">
        <w:rPr>
          <w:rFonts w:ascii="Times New Roman" w:hAnsi="Times New Roman"/>
          <w:bCs/>
          <w:color w:val="000000"/>
          <w:szCs w:val="24"/>
          <w:lang w:val="bg-BG" w:eastAsia="bg-BG"/>
        </w:rPr>
        <w:t xml:space="preserve">: </w:t>
      </w:r>
    </w:p>
    <w:p w14:paraId="6A1DAAA1" w14:textId="77777777" w:rsidR="004A2F65" w:rsidRPr="004A2F65" w:rsidRDefault="004A2F65"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Обстоятелството се удостоверява с деклариране на информация в Образец № 3 – Декларация по чл. 192, ал. 3 от ЗОП, предоставен от възложителя, чрез изписване на данни за притежаваното удостоверение. Участниците следва да посочат номера и срока на валидност на Удостоверението за извършване на строителен надзор, както и издател.</w:t>
      </w:r>
    </w:p>
    <w:p w14:paraId="0F27D4E8" w14:textId="77777777" w:rsidR="004A2F65" w:rsidRPr="004A2F65" w:rsidRDefault="004A2F65" w:rsidP="00681C20">
      <w:pPr>
        <w:spacing w:line="276" w:lineRule="auto"/>
        <w:jc w:val="both"/>
        <w:rPr>
          <w:rFonts w:ascii="Times New Roman" w:hAnsi="Times New Roman"/>
          <w:bCs/>
          <w:i/>
          <w:color w:val="000000"/>
          <w:szCs w:val="24"/>
          <w:lang w:val="bg-BG" w:eastAsia="bg-BG"/>
        </w:rPr>
      </w:pPr>
      <w:r w:rsidRPr="004A2F65">
        <w:rPr>
          <w:rFonts w:ascii="Times New Roman" w:hAnsi="Times New Roman"/>
          <w:bCs/>
          <w:i/>
          <w:color w:val="000000"/>
          <w:szCs w:val="24"/>
          <w:lang w:val="bg-BG" w:eastAsia="bg-BG"/>
        </w:rPr>
        <w:t xml:space="preserve">В хипотезата на чл. 67, ал. 5 от ЗОП възложителят може да изисква по всяко време след отваряне на заявленията за участие или офертите представяне на всички или част от документите, чрез които се доказва информацията, декларирана от участниците. Във всеки конкретен случай възложителят съобразява разпоредбата на чл. 67, ал. 8 от ЗОП. </w:t>
      </w:r>
    </w:p>
    <w:p w14:paraId="1EC59052" w14:textId="77777777" w:rsidR="004A2F65" w:rsidRPr="004A2F65" w:rsidRDefault="004A2F65" w:rsidP="00681C20">
      <w:pPr>
        <w:spacing w:line="276" w:lineRule="auto"/>
        <w:jc w:val="both"/>
        <w:rPr>
          <w:rFonts w:ascii="Times New Roman" w:hAnsi="Times New Roman"/>
          <w:bCs/>
          <w:color w:val="000000"/>
          <w:szCs w:val="24"/>
          <w:u w:val="single"/>
          <w:lang w:val="bg-BG" w:eastAsia="bg-BG"/>
        </w:rPr>
      </w:pPr>
      <w:r w:rsidRPr="004A2F65">
        <w:rPr>
          <w:rFonts w:ascii="Times New Roman" w:hAnsi="Times New Roman"/>
          <w:b/>
          <w:bCs/>
          <w:i/>
          <w:color w:val="000000"/>
          <w:szCs w:val="24"/>
          <w:u w:val="single"/>
          <w:lang w:val="bg-BG" w:eastAsia="bg-BG"/>
        </w:rPr>
        <w:t>Доказване</w:t>
      </w:r>
      <w:r w:rsidRPr="004A2F65">
        <w:rPr>
          <w:rFonts w:ascii="Times New Roman" w:hAnsi="Times New Roman"/>
          <w:bCs/>
          <w:color w:val="000000"/>
          <w:szCs w:val="24"/>
          <w:u w:val="single"/>
          <w:lang w:val="bg-BG" w:eastAsia="bg-BG"/>
        </w:rPr>
        <w:t xml:space="preserve">: </w:t>
      </w:r>
    </w:p>
    <w:p w14:paraId="0E9142DE" w14:textId="6FEAD3A0" w:rsidR="009C05D6" w:rsidRPr="009C05D6" w:rsidRDefault="004A2F65"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При необходимост на основание чл. 67, ал. 5 ЗОП или при сключване на договора на основание чл. 112, ал.1, т.2 ЗОП, възложителят изисква от участника, определен за изпълнител, заверено копие на валидно Удостоверение за упражняване на строителен надзор, издадено от Дирекцията за национален строителен контрол (ДНСК), съобразно изискванията на Наредба № РД-02-20-25 от 03.12.2012 г. за условията и реда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в съответствие с чл.60 от ЗОП. В случай, че участникът е чуждестранно лице, той може да представи валиден еквивалентен документ или декларация или удостоверение, издадени от компетентен орган на държава - членка на Европейския съюз, или на друга държава - страна по Споразумението за Европейското икономическо пространство, доказващи вписването на участника в съответен регистър на тази държава.</w:t>
      </w:r>
      <w:r w:rsidR="009C05D6" w:rsidRPr="009C05D6">
        <w:rPr>
          <w:rFonts w:ascii="Times New Roman" w:hAnsi="Times New Roman"/>
          <w:bCs/>
          <w:color w:val="000000"/>
          <w:szCs w:val="24"/>
          <w:lang w:val="bg-BG" w:eastAsia="bg-BG"/>
        </w:rPr>
        <w:t xml:space="preserve"> </w:t>
      </w:r>
    </w:p>
    <w:p w14:paraId="75BF0095" w14:textId="77777777" w:rsidR="009C05D6" w:rsidRPr="009C05D6" w:rsidRDefault="009C05D6" w:rsidP="00681C20">
      <w:pPr>
        <w:spacing w:line="276" w:lineRule="auto"/>
        <w:jc w:val="both"/>
        <w:rPr>
          <w:rFonts w:ascii="Times New Roman" w:hAnsi="Times New Roman"/>
          <w:color w:val="000000"/>
          <w:szCs w:val="24"/>
          <w:lang w:val="bg-BG" w:eastAsia="bg-BG"/>
        </w:rPr>
      </w:pPr>
      <w:r w:rsidRPr="009C05D6">
        <w:rPr>
          <w:rFonts w:ascii="Times New Roman" w:hAnsi="Times New Roman"/>
          <w:b/>
          <w:bCs/>
          <w:color w:val="000000"/>
          <w:szCs w:val="24"/>
          <w:lang w:val="bg-BG" w:eastAsia="bg-BG"/>
        </w:rPr>
        <w:t xml:space="preserve">3.2.Икономическо и финансово състояние: </w:t>
      </w:r>
    </w:p>
    <w:p w14:paraId="56AC91C3"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Участникът следва да притежава валидна застраховка „Професионална отговорност“ на лицето/лицата, което/които ще осъществява строителен надзор за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им за целия срок на договора.</w:t>
      </w:r>
    </w:p>
    <w:p w14:paraId="3560CAFE" w14:textId="7A11DAAB"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ab/>
        <w:t>За участник, установен/регистриран в РБългария, застраховката „Професионална отговорност”, следва да бъде съгласно чл.171, ал.1 от ЗУТ за упражняване на строителен надзор, покриваща минималната застрахователна сума за консултант, извършващ строителен надзор за строежи</w:t>
      </w:r>
      <w:r w:rsidR="00022A3A">
        <w:rPr>
          <w:rFonts w:ascii="Times New Roman" w:hAnsi="Times New Roman"/>
          <w:szCs w:val="24"/>
          <w:lang w:val="bg-BG"/>
        </w:rPr>
        <w:t xml:space="preserve"> </w:t>
      </w:r>
      <w:r w:rsidR="00474AEB">
        <w:rPr>
          <w:rFonts w:ascii="Times New Roman" w:hAnsi="Times New Roman"/>
          <w:szCs w:val="24"/>
          <w:lang w:val="bg-BG"/>
        </w:rPr>
        <w:t>втора</w:t>
      </w:r>
      <w:r w:rsidR="00C428D2">
        <w:rPr>
          <w:rFonts w:ascii="Times New Roman" w:hAnsi="Times New Roman"/>
          <w:szCs w:val="24"/>
          <w:lang w:val="bg-BG"/>
        </w:rPr>
        <w:t xml:space="preserve"> категория, в размер на </w:t>
      </w:r>
      <w:r w:rsidR="00474AEB">
        <w:rPr>
          <w:rFonts w:ascii="Times New Roman" w:hAnsi="Times New Roman"/>
          <w:szCs w:val="24"/>
          <w:lang w:val="bg-BG"/>
        </w:rPr>
        <w:t>2</w:t>
      </w:r>
      <w:r w:rsidR="00C428D2">
        <w:rPr>
          <w:rFonts w:ascii="Times New Roman" w:hAnsi="Times New Roman"/>
          <w:szCs w:val="24"/>
          <w:lang w:val="bg-BG"/>
        </w:rPr>
        <w:t>0</w:t>
      </w:r>
      <w:r w:rsidRPr="004A2F65">
        <w:rPr>
          <w:rFonts w:ascii="Times New Roman" w:hAnsi="Times New Roman"/>
          <w:szCs w:val="24"/>
          <w:lang w:val="bg-BG"/>
        </w:rPr>
        <w:t xml:space="preserve">0 000 </w:t>
      </w:r>
      <w:r w:rsidR="00C428D2">
        <w:rPr>
          <w:rFonts w:ascii="Times New Roman" w:hAnsi="Times New Roman"/>
          <w:szCs w:val="24"/>
          <w:lang w:val="bg-BG"/>
        </w:rPr>
        <w:t xml:space="preserve">лв., съгласно чл. 5, ал. 4, т. </w:t>
      </w:r>
      <w:r w:rsidR="00474AEB">
        <w:rPr>
          <w:rFonts w:ascii="Times New Roman" w:hAnsi="Times New Roman"/>
          <w:szCs w:val="24"/>
          <w:lang w:val="bg-BG"/>
        </w:rPr>
        <w:t>2</w:t>
      </w:r>
      <w:r w:rsidRPr="004A2F65">
        <w:rPr>
          <w:rFonts w:ascii="Times New Roman" w:hAnsi="Times New Roman"/>
          <w:szCs w:val="24"/>
          <w:lang w:val="bg-BG"/>
        </w:rPr>
        <w:t xml:space="preserve"> от Наредбата за условията и реда за задължително застраховане в проектирането и строителството.</w:t>
      </w:r>
    </w:p>
    <w:p w14:paraId="669A24DC" w14:textId="0410FF3F"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Изискването за застраховка за професионална отговорност на лицата по чл. 171, ал. 1 не се прилага за лице от държава - членка на Европейския съюз, или от друга държава - страна по Споразумението за Европейското икономическо пространство, което се установява на територията на Република България и е предоставило еквивалентна застраховка за професионална отговорност или гаранция в друга държава - членка на Европейския съюз, или в страна по Споразумението за Европейското икономическо</w:t>
      </w:r>
      <w:r w:rsidR="009C05D6" w:rsidRPr="009C05D6">
        <w:rPr>
          <w:rFonts w:ascii="Times New Roman" w:hAnsi="Times New Roman"/>
          <w:szCs w:val="24"/>
          <w:lang w:val="bg-BG"/>
        </w:rPr>
        <w:t xml:space="preserve"> </w:t>
      </w:r>
      <w:r w:rsidRPr="004A2F65">
        <w:rPr>
          <w:rFonts w:ascii="Times New Roman" w:hAnsi="Times New Roman"/>
          <w:szCs w:val="24"/>
          <w:lang w:val="bg-BG"/>
        </w:rPr>
        <w:t>пространство.</w:t>
      </w:r>
    </w:p>
    <w:p w14:paraId="4284F891"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При участие на обединение, което не е юридическо лице, изискването за застраховка „Професионална отговорност“ се доказва от всеки участник в обединението, който ще извършва услугата, съобразно разпределението на участието на лицата при изпълнение на дейностите, предвидено в договора за създаване на обединението.</w:t>
      </w:r>
    </w:p>
    <w:p w14:paraId="0240BB0E"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lastRenderedPageBreak/>
        <w:t>При участие на подизпълнители, същите следва да отговарят на горепосоченото изискване съобразно вида и дела от поръчката, който ще изпълняват.</w:t>
      </w:r>
    </w:p>
    <w:p w14:paraId="0854BC8A" w14:textId="77777777" w:rsidR="004A2F65" w:rsidRPr="004A2F65" w:rsidRDefault="004A2F65" w:rsidP="00681C20">
      <w:pPr>
        <w:spacing w:line="276" w:lineRule="auto"/>
        <w:jc w:val="both"/>
        <w:rPr>
          <w:rFonts w:ascii="Times New Roman" w:hAnsi="Times New Roman"/>
          <w:szCs w:val="24"/>
          <w:u w:val="single"/>
          <w:lang w:val="bg-BG"/>
        </w:rPr>
      </w:pPr>
      <w:r w:rsidRPr="004A2F65">
        <w:rPr>
          <w:rFonts w:ascii="Times New Roman" w:hAnsi="Times New Roman"/>
          <w:b/>
          <w:i/>
          <w:szCs w:val="24"/>
          <w:u w:val="single"/>
          <w:lang w:val="bg-BG"/>
        </w:rPr>
        <w:t>Удостоверяване</w:t>
      </w:r>
      <w:r w:rsidRPr="004A2F65">
        <w:rPr>
          <w:rFonts w:ascii="Times New Roman" w:hAnsi="Times New Roman"/>
          <w:szCs w:val="24"/>
          <w:u w:val="single"/>
          <w:lang w:val="bg-BG"/>
        </w:rPr>
        <w:t xml:space="preserve">: </w:t>
      </w:r>
    </w:p>
    <w:p w14:paraId="35D1B34E"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 xml:space="preserve">При подаване на офертата обстоятелството се декларира в Образец № 3 – Декларация по чл. 192, ал. 3 от ЗОП, предоставен от Възложителя, се посочват данни /застрахователна сума, уеб адрес, орган или служба, издаващи документа, точно позоваване на документа - №, дата на издаване, застраховано лице, вид на застрахователната дейност и срок на валидност/ за наличие на валидна застраховка за „Професионална отговорност“ по чл. 171, ал. 1 от ЗУТ за „консултант“ при лимит на отговорността, съгласно чл. 5, ал. 2, от Наредбата за условията и реда за задължителното застраховане в проектирането и строителството или еквивалентен документ /за чуждестранни лица/. Професионалната дейност от застрахователните полици трябва да отговарят на предмета на поръчката. </w:t>
      </w:r>
    </w:p>
    <w:p w14:paraId="48D89882" w14:textId="77777777" w:rsidR="004A2F65" w:rsidRPr="004A2F65" w:rsidRDefault="004A2F65" w:rsidP="00681C20">
      <w:pPr>
        <w:spacing w:line="276" w:lineRule="auto"/>
        <w:jc w:val="both"/>
        <w:rPr>
          <w:rFonts w:ascii="Times New Roman" w:hAnsi="Times New Roman"/>
          <w:bCs/>
          <w:i/>
          <w:szCs w:val="24"/>
          <w:lang w:val="bg-BG"/>
        </w:rPr>
      </w:pPr>
      <w:r w:rsidRPr="004A2F65">
        <w:rPr>
          <w:rFonts w:ascii="Times New Roman" w:hAnsi="Times New Roman"/>
          <w:bCs/>
          <w:i/>
          <w:szCs w:val="24"/>
          <w:lang w:val="bg-BG"/>
        </w:rPr>
        <w:t xml:space="preserve">В хипотезата на чл. 67, ал. 5 от ЗОП възложителят може да изисква по всяко време след отваряне на заявленията за участие или офертите представяне на всички или част от документите, чрез които се доказва информацията, декларирана от участниците. Във всеки конкретен случай възложителят съобразява разпоредбата на чл. 67, ал. 8 от ЗОП. </w:t>
      </w:r>
    </w:p>
    <w:p w14:paraId="385F9456" w14:textId="77777777" w:rsidR="004A2F65" w:rsidRPr="004A2F65" w:rsidRDefault="004A2F65" w:rsidP="00681C20">
      <w:pPr>
        <w:spacing w:line="276" w:lineRule="auto"/>
        <w:jc w:val="both"/>
        <w:rPr>
          <w:rFonts w:ascii="Times New Roman" w:hAnsi="Times New Roman"/>
          <w:b/>
          <w:i/>
          <w:szCs w:val="24"/>
          <w:u w:val="single"/>
          <w:lang w:val="bg-BG"/>
        </w:rPr>
      </w:pPr>
      <w:r w:rsidRPr="004A2F65">
        <w:rPr>
          <w:rFonts w:ascii="Times New Roman" w:hAnsi="Times New Roman"/>
          <w:b/>
          <w:i/>
          <w:szCs w:val="24"/>
          <w:u w:val="single"/>
          <w:lang w:val="bg-BG"/>
        </w:rPr>
        <w:t xml:space="preserve">Доказване: </w:t>
      </w:r>
    </w:p>
    <w:p w14:paraId="45CA6A4E" w14:textId="1E5AC2D2"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При необходимост на основание чл. 67, ал. 5 ЗОП или при сключване на договора на основание чл. 112, ал.</w:t>
      </w:r>
      <w:r w:rsidR="00150C7E">
        <w:rPr>
          <w:rFonts w:ascii="Times New Roman" w:hAnsi="Times New Roman"/>
          <w:szCs w:val="24"/>
          <w:lang w:val="bg-BG"/>
        </w:rPr>
        <w:t xml:space="preserve"> </w:t>
      </w:r>
      <w:r w:rsidRPr="004A2F65">
        <w:rPr>
          <w:rFonts w:ascii="Times New Roman" w:hAnsi="Times New Roman"/>
          <w:szCs w:val="24"/>
          <w:lang w:val="bg-BG"/>
        </w:rPr>
        <w:t>1, т.</w:t>
      </w:r>
      <w:r w:rsidR="00150C7E">
        <w:rPr>
          <w:rFonts w:ascii="Times New Roman" w:hAnsi="Times New Roman"/>
          <w:szCs w:val="24"/>
          <w:lang w:val="bg-BG"/>
        </w:rPr>
        <w:t xml:space="preserve"> </w:t>
      </w:r>
      <w:r w:rsidRPr="004A2F65">
        <w:rPr>
          <w:rFonts w:ascii="Times New Roman" w:hAnsi="Times New Roman"/>
          <w:szCs w:val="24"/>
          <w:lang w:val="bg-BG"/>
        </w:rPr>
        <w:t>2 ЗОП, възложителят изисква от участника, определен за изпълнител, да представи документи по чл. 62, ал. 1, т. 2 от ЗОП – доказателства за наличие на валидна застраховка „Професионална отговорност“ (на основание чл.</w:t>
      </w:r>
      <w:r w:rsidR="00150C7E">
        <w:rPr>
          <w:rFonts w:ascii="Times New Roman" w:hAnsi="Times New Roman"/>
          <w:szCs w:val="24"/>
          <w:lang w:val="bg-BG"/>
        </w:rPr>
        <w:t xml:space="preserve"> </w:t>
      </w:r>
      <w:r w:rsidRPr="004A2F65">
        <w:rPr>
          <w:rFonts w:ascii="Times New Roman" w:hAnsi="Times New Roman"/>
          <w:szCs w:val="24"/>
          <w:lang w:val="bg-BG"/>
        </w:rPr>
        <w:t>62, ал.</w:t>
      </w:r>
      <w:r w:rsidR="00150C7E">
        <w:rPr>
          <w:rFonts w:ascii="Times New Roman" w:hAnsi="Times New Roman"/>
          <w:szCs w:val="24"/>
          <w:lang w:val="bg-BG"/>
        </w:rPr>
        <w:t xml:space="preserve"> </w:t>
      </w:r>
      <w:r w:rsidRPr="004A2F65">
        <w:rPr>
          <w:rFonts w:ascii="Times New Roman" w:hAnsi="Times New Roman"/>
          <w:szCs w:val="24"/>
          <w:lang w:val="bg-BG"/>
        </w:rPr>
        <w:t>1, т.</w:t>
      </w:r>
      <w:r w:rsidR="00150C7E">
        <w:rPr>
          <w:rFonts w:ascii="Times New Roman" w:hAnsi="Times New Roman"/>
          <w:szCs w:val="24"/>
          <w:lang w:val="bg-BG"/>
        </w:rPr>
        <w:t xml:space="preserve"> </w:t>
      </w:r>
      <w:r w:rsidRPr="004A2F65">
        <w:rPr>
          <w:rFonts w:ascii="Times New Roman" w:hAnsi="Times New Roman"/>
          <w:szCs w:val="24"/>
          <w:lang w:val="bg-BG"/>
        </w:rPr>
        <w:t>2 от ЗОП)</w:t>
      </w:r>
      <w:r w:rsidR="00DA54B6">
        <w:rPr>
          <w:rFonts w:ascii="Times New Roman" w:hAnsi="Times New Roman"/>
          <w:szCs w:val="24"/>
          <w:lang w:val="bg-BG"/>
        </w:rPr>
        <w:t xml:space="preserve"> </w:t>
      </w:r>
      <w:r w:rsidRPr="004A2F65">
        <w:rPr>
          <w:rFonts w:ascii="Times New Roman" w:hAnsi="Times New Roman"/>
          <w:szCs w:val="24"/>
          <w:lang w:val="bg-BG"/>
        </w:rPr>
        <w:t>или еквивалентен документ, издаден от съответните компетентни органи на държава - членка на Европейския съюз или на страна по Споразумението за Европейското икономическо пространство.</w:t>
      </w:r>
    </w:p>
    <w:p w14:paraId="7E898B18" w14:textId="015CFB9F" w:rsidR="009C05D6" w:rsidRPr="009C05D6"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Когато по основателна причина участникът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14:paraId="7DAA09D5" w14:textId="77777777" w:rsidR="009C05D6" w:rsidRPr="009C05D6" w:rsidRDefault="009C05D6" w:rsidP="00681C20">
      <w:pPr>
        <w:spacing w:line="276" w:lineRule="auto"/>
        <w:jc w:val="both"/>
        <w:outlineLvl w:val="2"/>
        <w:rPr>
          <w:rFonts w:ascii="Times New Roman" w:hAnsi="Times New Roman"/>
          <w:b/>
          <w:bCs/>
          <w:color w:val="000000"/>
          <w:szCs w:val="24"/>
          <w:lang w:val="bg-BG" w:eastAsia="bg-BG"/>
        </w:rPr>
      </w:pPr>
      <w:r w:rsidRPr="009C05D6">
        <w:rPr>
          <w:rFonts w:ascii="Times New Roman" w:hAnsi="Times New Roman"/>
          <w:b/>
          <w:szCs w:val="24"/>
          <w:lang w:val="bg-BG"/>
        </w:rPr>
        <w:t>3.3.</w:t>
      </w:r>
      <w:r w:rsidRPr="009C05D6">
        <w:rPr>
          <w:rFonts w:ascii="Times New Roman" w:hAnsi="Times New Roman"/>
          <w:i/>
          <w:szCs w:val="24"/>
          <w:lang w:val="bg-BG"/>
        </w:rPr>
        <w:t xml:space="preserve"> </w:t>
      </w:r>
      <w:r w:rsidRPr="009C05D6">
        <w:rPr>
          <w:rFonts w:ascii="Times New Roman" w:hAnsi="Times New Roman"/>
          <w:b/>
          <w:bCs/>
          <w:color w:val="000000"/>
          <w:szCs w:val="24"/>
          <w:lang w:val="bg-BG" w:eastAsia="bg-BG"/>
        </w:rPr>
        <w:t>Технически и професионални способности:</w:t>
      </w:r>
    </w:p>
    <w:p w14:paraId="7F4822CA" w14:textId="77777777" w:rsidR="009C05D6" w:rsidRPr="008A765C" w:rsidRDefault="009C05D6" w:rsidP="00681C20">
      <w:pPr>
        <w:spacing w:line="276" w:lineRule="auto"/>
        <w:rPr>
          <w:rFonts w:ascii="Times New Roman" w:hAnsi="Times New Roman"/>
          <w:b/>
          <w:color w:val="000000"/>
          <w:szCs w:val="24"/>
          <w:lang w:val="bg-BG" w:eastAsia="bg-BG"/>
        </w:rPr>
      </w:pPr>
      <w:r w:rsidRPr="009C05D6">
        <w:rPr>
          <w:rFonts w:ascii="Times New Roman" w:hAnsi="Times New Roman"/>
          <w:b/>
          <w:color w:val="000000"/>
          <w:szCs w:val="24"/>
          <w:lang w:val="bg-BG" w:eastAsia="bg-BG"/>
        </w:rPr>
        <w:t xml:space="preserve">3.3.1. Изискване </w:t>
      </w:r>
      <w:r w:rsidRPr="008A765C">
        <w:rPr>
          <w:rFonts w:ascii="Times New Roman" w:hAnsi="Times New Roman"/>
          <w:b/>
          <w:color w:val="000000"/>
          <w:szCs w:val="24"/>
          <w:lang w:val="bg-BG" w:eastAsia="bg-BG"/>
        </w:rPr>
        <w:t xml:space="preserve">за наличие на опит: </w:t>
      </w:r>
    </w:p>
    <w:p w14:paraId="51414E16" w14:textId="77777777" w:rsidR="004A2F65" w:rsidRPr="008A765C" w:rsidRDefault="004A2F65" w:rsidP="00681C20">
      <w:pPr>
        <w:spacing w:line="276" w:lineRule="auto"/>
        <w:jc w:val="both"/>
        <w:rPr>
          <w:rFonts w:ascii="Times New Roman" w:hAnsi="Times New Roman"/>
          <w:color w:val="000000"/>
          <w:szCs w:val="24"/>
          <w:lang w:val="bg-BG" w:eastAsia="bg-BG"/>
        </w:rPr>
      </w:pPr>
      <w:r w:rsidRPr="008A765C">
        <w:rPr>
          <w:rFonts w:ascii="Times New Roman" w:hAnsi="Times New Roman"/>
          <w:color w:val="000000"/>
          <w:szCs w:val="24"/>
          <w:lang w:val="bg-BG" w:eastAsia="bg-BG"/>
        </w:rPr>
        <w:t>Участникът следва да има опит в изпълнението на поне 1 (една) услуга с предмет, идентичен или сходен с този на настоящата поръчка за последните 3 (три) години от датата на подаване на офертата.</w:t>
      </w:r>
    </w:p>
    <w:p w14:paraId="515D90FF" w14:textId="77777777" w:rsidR="004A2F65" w:rsidRPr="008A765C" w:rsidRDefault="004A2F65" w:rsidP="00681C20">
      <w:pPr>
        <w:spacing w:line="276" w:lineRule="auto"/>
        <w:jc w:val="both"/>
        <w:rPr>
          <w:rFonts w:ascii="Times New Roman" w:hAnsi="Times New Roman"/>
          <w:color w:val="000000"/>
          <w:szCs w:val="24"/>
          <w:lang w:val="bg-BG" w:eastAsia="bg-BG"/>
        </w:rPr>
      </w:pPr>
      <w:r w:rsidRPr="008A765C">
        <w:rPr>
          <w:rFonts w:ascii="Times New Roman" w:hAnsi="Times New Roman"/>
          <w:color w:val="000000"/>
          <w:szCs w:val="24"/>
          <w:lang w:val="bg-BG" w:eastAsia="bg-BG"/>
        </w:rPr>
        <w:t>Забележка:</w:t>
      </w:r>
    </w:p>
    <w:p w14:paraId="37712D94" w14:textId="39AA9CD2" w:rsidR="002627C8" w:rsidRPr="004A2F65" w:rsidRDefault="004A2F65" w:rsidP="00681C20">
      <w:pPr>
        <w:spacing w:line="276" w:lineRule="auto"/>
        <w:jc w:val="both"/>
        <w:rPr>
          <w:rFonts w:ascii="Times New Roman" w:hAnsi="Times New Roman"/>
          <w:color w:val="000000"/>
          <w:szCs w:val="24"/>
          <w:lang w:val="bg-BG" w:eastAsia="bg-BG"/>
        </w:rPr>
      </w:pPr>
      <w:r w:rsidRPr="008A765C">
        <w:rPr>
          <w:rFonts w:ascii="Times New Roman" w:hAnsi="Times New Roman"/>
          <w:color w:val="000000"/>
          <w:szCs w:val="24"/>
          <w:lang w:val="bg-BG" w:eastAsia="bg-BG"/>
        </w:rPr>
        <w:t>Под „услуга, сходна</w:t>
      </w:r>
      <w:r w:rsidR="00C428D2" w:rsidRPr="008A765C">
        <w:rPr>
          <w:rFonts w:ascii="Times New Roman" w:hAnsi="Times New Roman"/>
          <w:color w:val="000000"/>
          <w:szCs w:val="24"/>
          <w:lang w:val="bg-BG" w:eastAsia="bg-BG"/>
        </w:rPr>
        <w:t xml:space="preserve"> </w:t>
      </w:r>
      <w:r w:rsidRPr="008A765C">
        <w:rPr>
          <w:rFonts w:ascii="Times New Roman" w:hAnsi="Times New Roman"/>
          <w:color w:val="000000"/>
          <w:szCs w:val="24"/>
          <w:lang w:val="bg-BG" w:eastAsia="bg-BG"/>
        </w:rPr>
        <w:t>с предмета на настоящата обществена поръчка“ следва да се разбира, изпълнена поне една дейност, свързана с извършване на строителен надзор в строителството по изграждане</w:t>
      </w:r>
      <w:r w:rsidR="00C428D2" w:rsidRPr="008A765C">
        <w:rPr>
          <w:rFonts w:ascii="Times New Roman" w:hAnsi="Times New Roman"/>
          <w:color w:val="000000"/>
          <w:szCs w:val="24"/>
          <w:lang w:val="bg-BG" w:eastAsia="bg-BG"/>
        </w:rPr>
        <w:t xml:space="preserve"> </w:t>
      </w:r>
      <w:r w:rsidR="00C428D2" w:rsidRPr="008A765C">
        <w:rPr>
          <w:rFonts w:ascii="Times New Roman" w:hAnsi="Times New Roman"/>
          <w:color w:val="000000"/>
          <w:szCs w:val="24"/>
          <w:lang w:val="en-GB" w:eastAsia="bg-BG"/>
        </w:rPr>
        <w:t>(</w:t>
      </w:r>
      <w:r w:rsidR="00C428D2" w:rsidRPr="008A765C">
        <w:rPr>
          <w:rFonts w:ascii="Times New Roman" w:hAnsi="Times New Roman"/>
          <w:color w:val="000000"/>
          <w:szCs w:val="24"/>
          <w:lang w:val="bg-BG" w:eastAsia="bg-BG"/>
        </w:rPr>
        <w:t>ново строителство</w:t>
      </w:r>
      <w:r w:rsidR="00C428D2" w:rsidRPr="008A765C">
        <w:rPr>
          <w:rFonts w:ascii="Times New Roman" w:hAnsi="Times New Roman"/>
          <w:color w:val="000000"/>
          <w:szCs w:val="24"/>
          <w:lang w:val="en-GB" w:eastAsia="bg-BG"/>
        </w:rPr>
        <w:t>)</w:t>
      </w:r>
      <w:r w:rsidRPr="008A765C">
        <w:rPr>
          <w:rFonts w:ascii="Times New Roman" w:hAnsi="Times New Roman"/>
          <w:color w:val="000000"/>
          <w:szCs w:val="24"/>
          <w:lang w:val="bg-BG" w:eastAsia="bg-BG"/>
        </w:rPr>
        <w:t xml:space="preserve"> и/или реконструкция и/или рехабилитация </w:t>
      </w:r>
      <w:r w:rsidR="002627C8" w:rsidRPr="002627C8">
        <w:rPr>
          <w:rFonts w:ascii="Times New Roman" w:hAnsi="Times New Roman"/>
          <w:color w:val="000000"/>
          <w:szCs w:val="24"/>
          <w:lang w:val="bg-BG" w:eastAsia="bg-BG"/>
        </w:rPr>
        <w:t>на водопроводна и/или канализационна мрежа</w:t>
      </w:r>
      <w:r w:rsidR="00C428D2" w:rsidRPr="008A765C">
        <w:rPr>
          <w:rFonts w:ascii="Times New Roman" w:hAnsi="Times New Roman"/>
          <w:color w:val="000000"/>
          <w:szCs w:val="24"/>
          <w:lang w:val="bg-BG" w:eastAsia="bg-BG"/>
        </w:rPr>
        <w:t>.</w:t>
      </w:r>
      <w:r w:rsidR="00C428D2">
        <w:rPr>
          <w:rFonts w:ascii="Times New Roman" w:hAnsi="Times New Roman"/>
          <w:color w:val="000000"/>
          <w:szCs w:val="24"/>
          <w:lang w:val="bg-BG" w:eastAsia="bg-BG"/>
        </w:rPr>
        <w:t xml:space="preserve"> </w:t>
      </w:r>
    </w:p>
    <w:p w14:paraId="7A447249" w14:textId="77777777" w:rsidR="004A2F65" w:rsidRPr="004A2F65" w:rsidRDefault="004A2F65" w:rsidP="00681C20">
      <w:pPr>
        <w:spacing w:line="276" w:lineRule="auto"/>
        <w:jc w:val="both"/>
        <w:rPr>
          <w:rFonts w:ascii="Times New Roman" w:hAnsi="Times New Roman"/>
          <w:b/>
          <w:i/>
          <w:szCs w:val="24"/>
          <w:u w:val="single"/>
          <w:lang w:val="bg-BG"/>
        </w:rPr>
      </w:pPr>
      <w:r w:rsidRPr="004A2F65">
        <w:rPr>
          <w:rFonts w:ascii="Times New Roman" w:hAnsi="Times New Roman"/>
          <w:b/>
          <w:i/>
          <w:szCs w:val="24"/>
          <w:u w:val="single"/>
          <w:lang w:val="bg-BG"/>
        </w:rPr>
        <w:t xml:space="preserve"> Удостоверяване: </w:t>
      </w:r>
    </w:p>
    <w:p w14:paraId="2EE15B19" w14:textId="77777777" w:rsidR="004A2F65" w:rsidRPr="004A2F65" w:rsidRDefault="004A2F65" w:rsidP="00681C20">
      <w:pPr>
        <w:spacing w:line="276" w:lineRule="auto"/>
        <w:jc w:val="both"/>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При подаване на офертата обстоятелството се декларира в Образец № 3 – Декларация по чл. 192, ал. 3 от ЗОП, предоставен от възложителя, с посочване и описание на дейностите /предмета/, стойността, датата, на която е приключило изпълнението, мястото, вида и обема. </w:t>
      </w:r>
    </w:p>
    <w:p w14:paraId="16709C3C" w14:textId="77777777" w:rsidR="004A2F65" w:rsidRPr="004A2F65" w:rsidRDefault="004A2F65" w:rsidP="00681C20">
      <w:pPr>
        <w:spacing w:line="276" w:lineRule="auto"/>
        <w:jc w:val="both"/>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В хипотезата на чл. 67, ал. 5 от ЗОП възложителят може да изисква по всяко време след отваряне на заявленията за участие или офертите представяне на всички или част от документите, чрез които се доказва информацията, декларирана от участниците. Във всеки конкретен случай възложителят съобразява разпоредбата на чл. 67, ал. 8 от ЗОП. </w:t>
      </w:r>
    </w:p>
    <w:p w14:paraId="79266E94" w14:textId="77777777" w:rsidR="004A2F65" w:rsidRPr="004A2F65" w:rsidRDefault="004A2F65" w:rsidP="00681C20">
      <w:pPr>
        <w:spacing w:line="276" w:lineRule="auto"/>
        <w:jc w:val="both"/>
        <w:rPr>
          <w:rFonts w:ascii="Times New Roman" w:hAnsi="Times New Roman"/>
          <w:b/>
          <w:i/>
          <w:szCs w:val="24"/>
          <w:u w:val="single"/>
          <w:lang w:val="bg-BG"/>
        </w:rPr>
      </w:pPr>
      <w:r w:rsidRPr="004A2F65">
        <w:rPr>
          <w:rFonts w:ascii="Times New Roman" w:hAnsi="Times New Roman"/>
          <w:b/>
          <w:i/>
          <w:szCs w:val="24"/>
          <w:u w:val="single"/>
          <w:lang w:val="bg-BG"/>
        </w:rPr>
        <w:t xml:space="preserve">Доказване: </w:t>
      </w:r>
    </w:p>
    <w:p w14:paraId="3C37AD3A" w14:textId="77777777" w:rsidR="00DA54B6" w:rsidRDefault="00DA54B6" w:rsidP="00681C20">
      <w:pPr>
        <w:spacing w:line="276" w:lineRule="auto"/>
        <w:jc w:val="both"/>
        <w:rPr>
          <w:rFonts w:ascii="Times New Roman" w:hAnsi="Times New Roman"/>
          <w:color w:val="000000"/>
          <w:szCs w:val="24"/>
          <w:lang w:val="bg-BG" w:eastAsia="bg-BG"/>
        </w:rPr>
      </w:pPr>
      <w:r w:rsidRPr="00DA54B6">
        <w:rPr>
          <w:rFonts w:ascii="Times New Roman" w:hAnsi="Times New Roman"/>
          <w:color w:val="000000"/>
          <w:szCs w:val="24"/>
          <w:lang w:val="bg-BG" w:eastAsia="bg-BG"/>
        </w:rPr>
        <w:lastRenderedPageBreak/>
        <w:t>При необходимост на основание чл. 67, ал. 5 от ЗОП или преди сключване на договор за обществена поръчка, възложителят изисква от участника, определен за изпълнител да представи Списък на услугите, които са идентични или сходни с предмета на обществената поръчка, с посочване на стойностите, датите и получателите, заедно с документ, доказващ извършената услуга, съгласно чл. 64, ал. 1, т. 2 от ЗОП.</w:t>
      </w:r>
    </w:p>
    <w:p w14:paraId="5022AC4F" w14:textId="77777777" w:rsidR="004A2F65" w:rsidRPr="00CA3E58" w:rsidRDefault="004A2F65" w:rsidP="00681C20">
      <w:pPr>
        <w:spacing w:line="276" w:lineRule="auto"/>
        <w:jc w:val="both"/>
        <w:rPr>
          <w:rFonts w:ascii="Times New Roman" w:hAnsi="Times New Roman"/>
          <w:bCs/>
          <w:i/>
          <w:color w:val="000000"/>
          <w:szCs w:val="24"/>
          <w:lang w:val="bg-BG" w:eastAsia="bg-BG"/>
        </w:rPr>
      </w:pPr>
    </w:p>
    <w:p w14:paraId="353CABD7" w14:textId="77777777" w:rsidR="009C05D6" w:rsidRPr="00CA3E58" w:rsidRDefault="009C05D6" w:rsidP="00681C20">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CA3E58">
        <w:rPr>
          <w:rFonts w:ascii="Times New Roman" w:hAnsi="Times New Roman"/>
          <w:b/>
          <w:szCs w:val="24"/>
          <w:lang w:val="bg-BG"/>
        </w:rPr>
        <w:t xml:space="preserve">ІІІ. ИЗИСКВАНИЯ КЪМ ОФЕРТИТЕ И НЕОБХОДИМИТЕ ДОКУМЕНТИ </w:t>
      </w:r>
    </w:p>
    <w:p w14:paraId="73992EFE" w14:textId="77777777" w:rsidR="009C05D6" w:rsidRPr="00CA3E58" w:rsidRDefault="009C05D6" w:rsidP="00681C20">
      <w:pPr>
        <w:numPr>
          <w:ilvl w:val="0"/>
          <w:numId w:val="49"/>
        </w:numPr>
        <w:tabs>
          <w:tab w:val="left" w:pos="851"/>
        </w:tabs>
        <w:spacing w:line="276" w:lineRule="auto"/>
        <w:ind w:left="0" w:firstLine="0"/>
        <w:jc w:val="both"/>
        <w:rPr>
          <w:rFonts w:ascii="Times New Roman" w:hAnsi="Times New Roman"/>
          <w:b/>
          <w:bCs/>
          <w:iCs/>
          <w:szCs w:val="24"/>
          <w:u w:val="single"/>
          <w:lang w:val="bg-BG"/>
        </w:rPr>
      </w:pPr>
      <w:r w:rsidRPr="00CA3E58">
        <w:rPr>
          <w:rFonts w:ascii="Times New Roman" w:hAnsi="Times New Roman"/>
          <w:b/>
          <w:szCs w:val="24"/>
          <w:u w:val="single"/>
          <w:lang w:val="bg-BG"/>
        </w:rPr>
        <w:t>Изисквания при оформяне и представяне на офертите</w:t>
      </w:r>
      <w:r w:rsidRPr="00CA3E58">
        <w:rPr>
          <w:rFonts w:ascii="Times New Roman" w:hAnsi="Times New Roman"/>
          <w:b/>
          <w:bCs/>
          <w:iCs/>
          <w:szCs w:val="24"/>
          <w:u w:val="single"/>
          <w:lang w:val="bg-BG"/>
        </w:rPr>
        <w:t xml:space="preserve"> </w:t>
      </w:r>
    </w:p>
    <w:p w14:paraId="777CE698" w14:textId="77777777" w:rsidR="004A2F65" w:rsidRPr="004A2F65" w:rsidRDefault="004A2F65" w:rsidP="00681C20">
      <w:pPr>
        <w:spacing w:line="276" w:lineRule="auto"/>
        <w:jc w:val="both"/>
        <w:outlineLvl w:val="2"/>
        <w:rPr>
          <w:rFonts w:ascii="Times New Roman" w:hAnsi="Times New Roman"/>
          <w:b/>
          <w:szCs w:val="24"/>
          <w:lang w:val="bg-BG"/>
        </w:rPr>
      </w:pPr>
      <w:bookmarkStart w:id="10" w:name="_Toc383185080"/>
      <w:bookmarkStart w:id="11" w:name="_Toc383185628"/>
      <w:bookmarkStart w:id="12" w:name="_Toc383788160"/>
      <w:bookmarkStart w:id="13" w:name="_Toc411333424"/>
      <w:r w:rsidRPr="004A2F65">
        <w:rPr>
          <w:rFonts w:ascii="Times New Roman" w:hAnsi="Times New Roman"/>
          <w:b/>
          <w:szCs w:val="24"/>
          <w:lang w:val="bg-BG"/>
        </w:rPr>
        <w:t>1. Подготовка на офертата:</w:t>
      </w:r>
      <w:bookmarkEnd w:id="10"/>
      <w:bookmarkEnd w:id="11"/>
      <w:bookmarkEnd w:id="12"/>
      <w:bookmarkEnd w:id="13"/>
    </w:p>
    <w:p w14:paraId="0DA75F9D"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b/>
          <w:szCs w:val="24"/>
          <w:lang w:val="bg-BG"/>
        </w:rPr>
        <w:t>1.1.</w:t>
      </w:r>
      <w:r w:rsidRPr="004A2F65">
        <w:rPr>
          <w:rFonts w:ascii="Times New Roman" w:hAnsi="Times New Roman"/>
          <w:szCs w:val="24"/>
          <w:lang w:val="bg-BG"/>
        </w:rPr>
        <w:t xml:space="preserve"> Участниците трябва да проучат всички указания и условия за участие, дадени в документацията за участие.</w:t>
      </w:r>
    </w:p>
    <w:p w14:paraId="690BD064"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b/>
          <w:szCs w:val="24"/>
          <w:lang w:val="bg-BG"/>
        </w:rPr>
        <w:t>1.2.</w:t>
      </w:r>
      <w:r w:rsidRPr="004A2F65">
        <w:rPr>
          <w:rFonts w:ascii="Times New Roman" w:hAnsi="Times New Roman"/>
          <w:szCs w:val="24"/>
          <w:lang w:val="bg-BG"/>
        </w:rPr>
        <w:t xml:space="preserve"> При изготвяне на офертата всеки участник трябва да се придържа точно към обявените от възложителя условия.</w:t>
      </w:r>
    </w:p>
    <w:p w14:paraId="05467BAD"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b/>
          <w:szCs w:val="24"/>
          <w:lang w:val="bg-BG"/>
        </w:rPr>
        <w:t>1.3.</w:t>
      </w:r>
      <w:r w:rsidRPr="004A2F65">
        <w:rPr>
          <w:rFonts w:ascii="Times New Roman" w:hAnsi="Times New Roman"/>
          <w:szCs w:val="24"/>
          <w:lang w:val="bg-BG"/>
        </w:rPr>
        <w:t xml:space="preserve"> Отговорността за правилното разучаване на документацията за участие се носи единствено от участниците.</w:t>
      </w:r>
    </w:p>
    <w:p w14:paraId="7C034C2C"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b/>
          <w:szCs w:val="24"/>
          <w:lang w:val="bg-BG"/>
        </w:rPr>
        <w:t>1.4.</w:t>
      </w:r>
      <w:r w:rsidRPr="004A2F65">
        <w:rPr>
          <w:rFonts w:ascii="Times New Roman" w:hAnsi="Times New Roman"/>
          <w:szCs w:val="24"/>
          <w:lang w:val="bg-BG"/>
        </w:rPr>
        <w:t xml:space="preserve"> Представянето на оферта задължава участника да приеме напълно всички изисквания и условия, посочени в тази документация, при спазване на ЗОП.</w:t>
      </w:r>
    </w:p>
    <w:p w14:paraId="258E3A42"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b/>
          <w:szCs w:val="24"/>
          <w:lang w:val="bg-BG"/>
        </w:rPr>
        <w:t>1.5.</w:t>
      </w:r>
      <w:r w:rsidRPr="004A2F65">
        <w:rPr>
          <w:rFonts w:ascii="Times New Roman" w:hAnsi="Times New Roman"/>
          <w:szCs w:val="24"/>
          <w:lang w:val="bg-BG"/>
        </w:rPr>
        <w:t xml:space="preserve"> До изтичането на срока за подаване на офертите всеки участник в процедурата може да промени, допълни или да оттегли офертата си.</w:t>
      </w:r>
    </w:p>
    <w:p w14:paraId="5C5DBCA2"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b/>
          <w:szCs w:val="24"/>
          <w:lang w:val="bg-BG"/>
        </w:rPr>
        <w:t>1.6.</w:t>
      </w:r>
      <w:r w:rsidRPr="004A2F65">
        <w:rPr>
          <w:rFonts w:ascii="Times New Roman" w:hAnsi="Times New Roman"/>
          <w:szCs w:val="24"/>
          <w:lang w:val="bg-BG"/>
        </w:rPr>
        <w:t xml:space="preserve"> Всеки участник в процедурата има право да представи само една оферта.</w:t>
      </w:r>
    </w:p>
    <w:p w14:paraId="131A77B5"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b/>
          <w:szCs w:val="24"/>
          <w:lang w:val="bg-BG"/>
        </w:rPr>
        <w:t>1.7.</w:t>
      </w:r>
      <w:r w:rsidRPr="004A2F65">
        <w:rPr>
          <w:rFonts w:ascii="Times New Roman" w:hAnsi="Times New Roman"/>
          <w:szCs w:val="24"/>
          <w:lang w:val="bg-BG"/>
        </w:rPr>
        <w:t xml:space="preserve"> Лице, което участва в обединение или е дало съгласие да бъде подизпълнител на друг участник, не може да подава самостоятелна оферта.</w:t>
      </w:r>
    </w:p>
    <w:p w14:paraId="796F20F5"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b/>
          <w:szCs w:val="24"/>
          <w:lang w:val="bg-BG"/>
        </w:rPr>
        <w:t>1.8.</w:t>
      </w:r>
      <w:r w:rsidRPr="004A2F65">
        <w:rPr>
          <w:rFonts w:ascii="Times New Roman" w:hAnsi="Times New Roman"/>
          <w:szCs w:val="24"/>
          <w:lang w:val="bg-BG"/>
        </w:rPr>
        <w:t xml:space="preserve"> Офертата не може да се предлага във варианти.</w:t>
      </w:r>
    </w:p>
    <w:p w14:paraId="37505EC6"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b/>
          <w:szCs w:val="24"/>
          <w:lang w:val="bg-BG"/>
        </w:rPr>
        <w:t>1.9.</w:t>
      </w:r>
      <w:r w:rsidRPr="004A2F65">
        <w:rPr>
          <w:rFonts w:ascii="Times New Roman" w:hAnsi="Times New Roman"/>
          <w:szCs w:val="24"/>
          <w:lang w:val="bg-BG"/>
        </w:rPr>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14:paraId="2150B0DE"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b/>
          <w:szCs w:val="24"/>
          <w:lang w:val="bg-BG"/>
        </w:rPr>
        <w:t>1.10.</w:t>
      </w:r>
      <w:r w:rsidRPr="004A2F65">
        <w:rPr>
          <w:rFonts w:ascii="Times New Roman" w:hAnsi="Times New Roman"/>
          <w:szCs w:val="24"/>
          <w:lang w:val="bg-BG"/>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14:paraId="2F9DED72" w14:textId="77777777" w:rsidR="004A2F65" w:rsidRPr="004A2F65" w:rsidRDefault="004A2F65" w:rsidP="00681C20">
      <w:pPr>
        <w:numPr>
          <w:ilvl w:val="0"/>
          <w:numId w:val="54"/>
        </w:numPr>
        <w:spacing w:line="276" w:lineRule="auto"/>
        <w:ind w:left="288" w:hanging="270"/>
        <w:jc w:val="both"/>
        <w:rPr>
          <w:rFonts w:ascii="Times New Roman" w:hAnsi="Times New Roman"/>
          <w:color w:val="000000"/>
          <w:szCs w:val="24"/>
          <w:lang w:val="bg-BG" w:eastAsia="bg-BG"/>
        </w:rPr>
      </w:pPr>
      <w:r w:rsidRPr="004A2F65">
        <w:rPr>
          <w:rFonts w:ascii="Times New Roman" w:hAnsi="Times New Roman"/>
          <w:b/>
          <w:color w:val="000000"/>
          <w:szCs w:val="24"/>
          <w:lang w:val="bg-BG" w:eastAsia="bg-BG"/>
        </w:rPr>
        <w:t>Изискванията относно офертата</w:t>
      </w:r>
      <w:r w:rsidRPr="004A2F65">
        <w:rPr>
          <w:rFonts w:ascii="Times New Roman" w:hAnsi="Times New Roman"/>
          <w:color w:val="000000"/>
          <w:szCs w:val="24"/>
          <w:lang w:val="bg-BG" w:eastAsia="bg-BG"/>
        </w:rPr>
        <w:t xml:space="preserve">: </w:t>
      </w:r>
    </w:p>
    <w:p w14:paraId="58AAFC1D"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следния адрес на възложителя: гр. Гурково, бул. Княз Александър Батенберг № 3</w:t>
      </w:r>
      <w:r w:rsidRPr="004A2F65">
        <w:rPr>
          <w:rStyle w:val="inputvalue1"/>
          <w:szCs w:val="24"/>
          <w:lang w:val="bg-BG"/>
        </w:rPr>
        <w:t xml:space="preserve">. </w:t>
      </w:r>
    </w:p>
    <w:p w14:paraId="3296CC3D"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Документите по т. 1. се представят в запечатана непрозрачна опаковка, върху която се посочват:</w:t>
      </w:r>
    </w:p>
    <w:p w14:paraId="5E26029F"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 наименованието на участника, включително участниците в обединението, когато е приложимо;</w:t>
      </w:r>
    </w:p>
    <w:p w14:paraId="733F6C05"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 адрес за кореспонденция, телефон и по възможност – факс и електронен адрес;</w:t>
      </w:r>
    </w:p>
    <w:p w14:paraId="631FE8FC"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 наименованието на поръчката, за която се подават документите.</w:t>
      </w:r>
    </w:p>
    <w:p w14:paraId="5A39FE69"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color w:val="000000"/>
          <w:szCs w:val="24"/>
          <w:lang w:val="bg-BG" w:eastAsia="bg-BG"/>
        </w:rPr>
        <w:t xml:space="preserve">2.1. Съдържание на офертата: </w:t>
      </w:r>
    </w:p>
    <w:p w14:paraId="7DE1ED70"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color w:val="000000"/>
          <w:szCs w:val="24"/>
          <w:lang w:val="bg-BG" w:eastAsia="bg-BG"/>
        </w:rPr>
        <w:t xml:space="preserve">Всички документи, съдържащи се в офертата следва да бъдат на български език. </w:t>
      </w:r>
    </w:p>
    <w:p w14:paraId="632A50C4" w14:textId="4070ED28" w:rsidR="009C05D6" w:rsidRPr="009C05D6" w:rsidRDefault="004A2F65" w:rsidP="00681C20">
      <w:pPr>
        <w:spacing w:line="276" w:lineRule="auto"/>
        <w:ind w:left="48"/>
        <w:jc w:val="both"/>
        <w:rPr>
          <w:rFonts w:ascii="Times New Roman" w:hAnsi="Times New Roman"/>
          <w:color w:val="000000"/>
          <w:szCs w:val="24"/>
          <w:lang w:val="bg-BG" w:eastAsia="bg-BG"/>
        </w:rPr>
      </w:pPr>
      <w:r w:rsidRPr="004A2F65">
        <w:rPr>
          <w:rFonts w:ascii="Times New Roman" w:hAnsi="Times New Roman"/>
          <w:color w:val="000000"/>
          <w:szCs w:val="24"/>
          <w:lang w:val="bg-BG" w:eastAsia="bg-BG"/>
        </w:rPr>
        <w:t>Когато участникът е чуждестранно физическо или юридическо лице или обединение на чуждестранни физически и/или юридически лица, документите, които се представят за участие следва да бъдат в превод на български език</w:t>
      </w:r>
      <w:r>
        <w:rPr>
          <w:rFonts w:ascii="Times New Roman" w:hAnsi="Times New Roman"/>
          <w:color w:val="000000"/>
          <w:szCs w:val="24"/>
          <w:lang w:val="bg-BG" w:eastAsia="bg-BG"/>
        </w:rPr>
        <w:t>.</w:t>
      </w:r>
      <w:r w:rsidR="009C05D6" w:rsidRPr="009C05D6">
        <w:rPr>
          <w:rFonts w:ascii="Times New Roman" w:hAnsi="Times New Roman"/>
          <w:color w:val="000000"/>
          <w:szCs w:val="24"/>
          <w:lang w:val="bg-BG" w:eastAsia="bg-BG"/>
        </w:rPr>
        <w:t xml:space="preserve"> </w:t>
      </w:r>
    </w:p>
    <w:p w14:paraId="37708F0C"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 Подготовка на офертата:</w:t>
      </w:r>
    </w:p>
    <w:p w14:paraId="742C8B69"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lastRenderedPageBreak/>
        <w:t>1.1. Участниците трябва да проучат всички указания и условия за участие, дадени в документацията за участие.</w:t>
      </w:r>
    </w:p>
    <w:p w14:paraId="6BED22FE"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1.2. При изготвяне на офертата всеки участник трябва да се придържа точно към обявените от възложителя условия.</w:t>
      </w:r>
    </w:p>
    <w:p w14:paraId="03646130"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1.3. Отговорността за правилното разучаване на документацията за участие се носи единствено от участниците.</w:t>
      </w:r>
    </w:p>
    <w:p w14:paraId="3CF12C1B"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1.4. Представянето на оферта задължава участника да приеме напълно всички изисквания и условия, посочени в тази документация, при спазване на ЗОП.</w:t>
      </w:r>
    </w:p>
    <w:p w14:paraId="0B35CE18"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1.5. До изтичането на срока за подаване на офертите всеки участник в процедурата може да промени, допълни или да оттегли офертата си.</w:t>
      </w:r>
    </w:p>
    <w:p w14:paraId="2A3030BB"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1.6. Всеки участник в процедурата има право да представи само една оферта.</w:t>
      </w:r>
    </w:p>
    <w:p w14:paraId="15CA50C0"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1.7. Лице, което участва в обединение или е дало съгласие да бъде подизпълнител на друг участник, не може да подава самостоятелна оферта.</w:t>
      </w:r>
    </w:p>
    <w:p w14:paraId="0D888EEC"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1.8. Офертата не може да се предлага във варианти.</w:t>
      </w:r>
    </w:p>
    <w:p w14:paraId="4ADFBDEA"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1.9.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14:paraId="04858D1B"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1.10.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14:paraId="12830925"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Изискванията относно офертата: </w:t>
      </w:r>
    </w:p>
    <w:p w14:paraId="48029D18"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следния адрес на възложителя: гр. Гурково, бул. Княз Александър Батенберг № 3. </w:t>
      </w:r>
    </w:p>
    <w:p w14:paraId="27517497"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Документите по т. 1. се представят в запечатана непрозрачна опаковка, върху която се посочват:</w:t>
      </w:r>
    </w:p>
    <w:p w14:paraId="7AF29AA5"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наименованието на участника, включително участниците в обединението, когато е приложимо;</w:t>
      </w:r>
    </w:p>
    <w:p w14:paraId="4823AB52"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адрес за кореспонденция, телефон и по възможност – факс и електронен адрес;</w:t>
      </w:r>
    </w:p>
    <w:p w14:paraId="1B703A8A"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наименованието на поръчката, за която се подават документите.</w:t>
      </w:r>
    </w:p>
    <w:p w14:paraId="3B827A21"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2.1. Съдържание на офертата: </w:t>
      </w:r>
    </w:p>
    <w:p w14:paraId="17940E18"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Всички документи, съдържащи се в офертата следва да бъдат на български език. </w:t>
      </w:r>
    </w:p>
    <w:p w14:paraId="25ED7AD9"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Когато участникът е чуждестранно физическо или юридическо лице или обединение на чуждестранни физически и/или юридически лица, документите, които се представят за участие следва да бъдат в превод на български език. </w:t>
      </w:r>
    </w:p>
    <w:p w14:paraId="228E9F4A"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Представените образци за участие са задължителни за участниците. Ако офертата не е представена по приложените образци, възложителят може да отстрани участника от участие, поради несъответствие на офертата с изискванията на документацията за участие. </w:t>
      </w:r>
    </w:p>
    <w:p w14:paraId="5481A629"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Участниците следва да попадат само една оферта за изпълнение на предмета на поръчката, като описаните по-долу документи следва да се съдържат в офертата.</w:t>
      </w:r>
    </w:p>
    <w:p w14:paraId="0CD0494A"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Образци: </w:t>
      </w:r>
    </w:p>
    <w:p w14:paraId="2D985FEB"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Опис на представените документи – Образец № 1;</w:t>
      </w:r>
    </w:p>
    <w:p w14:paraId="49A49183"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Информационен лист за участника – Образец № 2;</w:t>
      </w:r>
    </w:p>
    <w:p w14:paraId="496F31F2"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Декларация по чл. 192, ал. 3 от ЗОП – Образец № 3;</w:t>
      </w:r>
    </w:p>
    <w:p w14:paraId="49DBE535"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lastRenderedPageBreak/>
        <w:t>Декларация от лице /съдружник/, включено в състава на Обединение – участник в обществената поръчка – Образец № 4;</w:t>
      </w:r>
    </w:p>
    <w:p w14:paraId="13F5095C"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Декларация за съгласие, за участие като подизпълнител – Образец № 5;</w:t>
      </w:r>
    </w:p>
    <w:p w14:paraId="3A74BF80"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Декларация за съгласие, за участие като трето лице – Образец № 6;</w:t>
      </w:r>
    </w:p>
    <w:p w14:paraId="2BE36A5E"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Декларация по чл. 69 от Закон за противодействие на корупцията и за отнемане на незаконно придобитото имущество (ЗПКОНПИ) – Образец № 7;</w:t>
      </w:r>
    </w:p>
    <w:p w14:paraId="4E745BF5"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Предложение за изпълнение на поръчката в съответствие с техническите спецификации и изискванията на възложителя – Образец № 8;</w:t>
      </w:r>
    </w:p>
    <w:p w14:paraId="60F8AE9A"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Ценово предложение – Образец № 9;</w:t>
      </w:r>
    </w:p>
    <w:p w14:paraId="3F4F39AA"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Декларация по чл. 59, ал. 1, т. 3 във връзка с чл. 59, ал. 3 от Закона за мерките срещу изпиране на пари – Образец № 10 </w:t>
      </w:r>
      <w:r w:rsidRPr="004A2F65">
        <w:rPr>
          <w:rFonts w:ascii="Times New Roman" w:hAnsi="Times New Roman"/>
          <w:b/>
          <w:bCs/>
          <w:color w:val="000000"/>
          <w:szCs w:val="24"/>
          <w:lang w:val="bg-BG" w:eastAsia="bg-BG"/>
        </w:rPr>
        <w:t>/представя се при сключване на договора! Не се попълва при участие за прилагане в офертата!/</w:t>
      </w:r>
      <w:r w:rsidRPr="004A2F65">
        <w:rPr>
          <w:rFonts w:ascii="Times New Roman" w:hAnsi="Times New Roman"/>
          <w:color w:val="000000"/>
          <w:szCs w:val="24"/>
          <w:lang w:val="bg-BG" w:eastAsia="bg-BG"/>
        </w:rPr>
        <w:t>;</w:t>
      </w:r>
    </w:p>
    <w:p w14:paraId="5D6401ED"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Декларация по чл. 42, ал. 2, т. 2 от Закона за мерките срещу изпирането на пари – Образец № 11 </w:t>
      </w:r>
      <w:r w:rsidRPr="004A2F65">
        <w:rPr>
          <w:rFonts w:ascii="Times New Roman" w:hAnsi="Times New Roman"/>
          <w:b/>
          <w:bCs/>
          <w:color w:val="000000"/>
          <w:szCs w:val="24"/>
          <w:lang w:val="bg-BG" w:eastAsia="bg-BG"/>
        </w:rPr>
        <w:t>/представя се при сключване на договора! Не се попълва при участие за прилагане в офертата!/</w:t>
      </w:r>
      <w:r w:rsidRPr="004A2F65">
        <w:rPr>
          <w:rFonts w:ascii="Times New Roman" w:hAnsi="Times New Roman"/>
          <w:color w:val="000000"/>
          <w:szCs w:val="24"/>
          <w:lang w:val="bg-BG" w:eastAsia="bg-BG"/>
        </w:rPr>
        <w:t>.</w:t>
      </w:r>
    </w:p>
    <w:p w14:paraId="60AAD2C3" w14:textId="77777777" w:rsidR="004A2F65" w:rsidRPr="004A2F65" w:rsidRDefault="004A2F65" w:rsidP="00681C20">
      <w:pPr>
        <w:tabs>
          <w:tab w:val="left" w:pos="548"/>
        </w:tabs>
        <w:spacing w:line="276" w:lineRule="auto"/>
        <w:jc w:val="both"/>
        <w:outlineLvl w:val="3"/>
        <w:rPr>
          <w:rFonts w:ascii="Times New Roman" w:hAnsi="Times New Roman"/>
          <w:b/>
          <w:bCs/>
          <w:color w:val="000000"/>
          <w:szCs w:val="24"/>
          <w:u w:val="single"/>
          <w:lang w:val="bg-BG" w:eastAsia="bg-BG"/>
        </w:rPr>
      </w:pPr>
      <w:r w:rsidRPr="004A2F65">
        <w:rPr>
          <w:rFonts w:ascii="Times New Roman" w:hAnsi="Times New Roman"/>
          <w:b/>
          <w:bCs/>
          <w:color w:val="000000"/>
          <w:szCs w:val="24"/>
          <w:u w:val="single"/>
          <w:lang w:val="bg-BG" w:eastAsia="bg-BG"/>
        </w:rPr>
        <w:t xml:space="preserve"> Допълнителна информация:</w:t>
      </w:r>
    </w:p>
    <w:p w14:paraId="146471BD"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Участникът декларира липсата на основанията за отстраняване и съответствие с критериите за подбор чрез представяне на Декларация по чл. 192, ал. 3 от ЗОП -  Образец № 3 и декларациите по образец на възложителя относно липсата на основанията за отстраняване от възлагането на обществената поръчка.</w:t>
      </w:r>
    </w:p>
    <w:p w14:paraId="6C6C0C8A"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Представят се документи за доказване на предприети мерки за надеждност, когато е приложимо.</w:t>
      </w:r>
    </w:p>
    <w:p w14:paraId="082A02C5"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В случай, че участникът е обединение, което не е юридическо лице, участникът представя копие от документ, от който да е видно правното основание за създаване на обединението, както и следната информация: 1. правата и задълженията на участниците в обединението; 2. клауза за солидарна отговорност на лицата – участници в обединението, за задълженията по договора за обществена поръчка; 3. дейностите, които ще изпълнява всеки от членовете на обединението. Документът следва да е подписан от лицата в обединението, като в него задължително се посочва представляващия обединението. Когато в договора не е посочено лицето, което представлява участниците в обединението се представя и документ, подписан от лицата в обединението, в който се посочва представляващият. Когато участникът е обединение, което не е юридическо лице, за всеки съдружник в обединението се представя декларация по Образец № 6 за деклариране на съответствие с критериите за подбор /съгласно разпределение на дейностите между съдружниците в представения документ за създаване на обединението/ и към нея се прилагат приложимите декларации по образец на Възложителя относно липсата на основанията за отстраняване от възлагането на обществената поръчка. </w:t>
      </w:r>
    </w:p>
    <w:p w14:paraId="4EB90420"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Когато е предвидено участието на подизпълнител се представя декларация по Образец № 5 за деклариране на съответствие с критериите за подбор за всеки подизпълнител, ангажиран в изпълнението на поръчката /съобразно вида и дела от поръчката, който изпълняват/ и към нея се прилагат приложимите декларации по образец на Възложителя относно липсата на основанията за отстраняване от възлагането на обществената поръчка;</w:t>
      </w:r>
    </w:p>
    <w:p w14:paraId="2AE0212F" w14:textId="77777777" w:rsidR="004A2F65" w:rsidRPr="001A221E"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Когато е предвидено да бъде използван капацитета на трети лица се представя декларация по Образец № 6 за деклариране на </w:t>
      </w:r>
      <w:r w:rsidRPr="001A221E">
        <w:rPr>
          <w:rFonts w:ascii="Times New Roman" w:hAnsi="Times New Roman"/>
          <w:color w:val="000000"/>
          <w:szCs w:val="24"/>
          <w:lang w:val="bg-BG" w:eastAsia="bg-BG"/>
        </w:rPr>
        <w:t xml:space="preserve">съответствието с критериите за подбор /за доказването на които участникът се позовава на капацитета на трето лице/ за всяко лице, чиито ресурси ще бъдат ангажирани в изпълнението и към нея се прилагат приложимите декларации по образец </w:t>
      </w:r>
      <w:r w:rsidRPr="001A221E">
        <w:rPr>
          <w:rFonts w:ascii="Times New Roman" w:hAnsi="Times New Roman"/>
          <w:color w:val="000000"/>
          <w:szCs w:val="24"/>
          <w:lang w:val="bg-BG" w:eastAsia="bg-BG"/>
        </w:rPr>
        <w:lastRenderedPageBreak/>
        <w:t xml:space="preserve">на възложителя относно липсата на основанията за отстраняване от възлагането на обществената поръчка. </w:t>
      </w:r>
    </w:p>
    <w:p w14:paraId="498B97A3" w14:textId="77777777" w:rsidR="00DA54B6"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1A221E">
        <w:rPr>
          <w:rFonts w:ascii="Times New Roman" w:hAnsi="Times New Roman"/>
          <w:color w:val="000000"/>
          <w:szCs w:val="24"/>
          <w:lang w:val="bg-BG" w:eastAsia="bg-BG"/>
        </w:rPr>
        <w:t xml:space="preserve">Подобна информация относно декларациите, в които се декларира липсата на основанията за отстраняване се съдържа по-горе в Раздел „Условия, на които трябва да отговарят участниците“, т. 5 „Изисквания за личното състояние“ от настоящата Обява. </w:t>
      </w:r>
    </w:p>
    <w:p w14:paraId="7CEED468" w14:textId="0B451492" w:rsidR="009C05D6" w:rsidRPr="001A221E"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1A221E">
        <w:rPr>
          <w:rFonts w:ascii="Times New Roman" w:hAnsi="Times New Roman"/>
          <w:color w:val="000000"/>
          <w:szCs w:val="24"/>
          <w:lang w:val="bg-BG" w:eastAsia="bg-BG"/>
        </w:rPr>
        <w:t>С</w:t>
      </w:r>
      <w:r w:rsidR="009C05D6" w:rsidRPr="001A221E">
        <w:rPr>
          <w:rFonts w:ascii="Times New Roman" w:hAnsi="Times New Roman"/>
          <w:color w:val="000000"/>
          <w:szCs w:val="24"/>
          <w:lang w:val="bg-BG" w:eastAsia="bg-BG"/>
        </w:rPr>
        <w:t xml:space="preserve">ъгласно чл. 96а, ал. 3 от ППЗОП с подаване на офертата участниците се съгласяват с всички условия на Възложителя, в т.ч. с определения от него срок на валидност на офертите и с проекта на договора. </w:t>
      </w:r>
    </w:p>
    <w:p w14:paraId="3A64E28A" w14:textId="77777777" w:rsidR="00DA54B6" w:rsidRPr="00DA54B6" w:rsidRDefault="00DA54B6" w:rsidP="00681C20">
      <w:pPr>
        <w:spacing w:line="276" w:lineRule="auto"/>
        <w:ind w:left="48"/>
        <w:jc w:val="both"/>
        <w:rPr>
          <w:rFonts w:ascii="Times New Roman" w:hAnsi="Times New Roman"/>
          <w:color w:val="000000"/>
          <w:szCs w:val="24"/>
          <w:lang w:val="bg-BG" w:eastAsia="bg-BG"/>
        </w:rPr>
      </w:pPr>
      <w:r w:rsidRPr="00DA54B6">
        <w:rPr>
          <w:rFonts w:ascii="Times New Roman" w:hAnsi="Times New Roman"/>
          <w:b/>
          <w:color w:val="000000"/>
          <w:szCs w:val="24"/>
          <w:lang w:val="bg-BG" w:eastAsia="bg-BG"/>
        </w:rPr>
        <w:t>2.2. Офертата включва</w:t>
      </w:r>
      <w:r w:rsidRPr="00DA54B6">
        <w:rPr>
          <w:rFonts w:ascii="Times New Roman" w:hAnsi="Times New Roman"/>
          <w:color w:val="000000"/>
          <w:szCs w:val="24"/>
          <w:lang w:val="bg-BG" w:eastAsia="bg-BG"/>
        </w:rPr>
        <w:t>:</w:t>
      </w:r>
    </w:p>
    <w:p w14:paraId="0AC8CBA2" w14:textId="3B081097" w:rsidR="00681C20" w:rsidRPr="001A221E" w:rsidRDefault="00681C20" w:rsidP="00681C20">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2.</w:t>
      </w:r>
      <w:r>
        <w:rPr>
          <w:rFonts w:ascii="Times New Roman" w:hAnsi="Times New Roman"/>
          <w:color w:val="000000"/>
          <w:szCs w:val="24"/>
          <w:lang w:val="bg-BG" w:eastAsia="bg-BG"/>
        </w:rPr>
        <w:t>2.1</w:t>
      </w:r>
      <w:r w:rsidRPr="001A221E">
        <w:rPr>
          <w:rFonts w:ascii="Times New Roman" w:hAnsi="Times New Roman"/>
          <w:color w:val="000000"/>
          <w:szCs w:val="24"/>
          <w:lang w:val="bg-BG" w:eastAsia="bg-BG"/>
        </w:rPr>
        <w:t xml:space="preserve">. Техническо предложение, съдържащо: </w:t>
      </w:r>
    </w:p>
    <w:p w14:paraId="5438B222" w14:textId="77777777" w:rsidR="00681C20" w:rsidRPr="001A221E" w:rsidRDefault="00681C20" w:rsidP="00681C20">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документ за упълномощаване, когато лицето, което подава офертата не е законния представител на участника;</w:t>
      </w:r>
    </w:p>
    <w:p w14:paraId="1E16A99B" w14:textId="77777777" w:rsidR="00681C20" w:rsidRPr="001A221E" w:rsidRDefault="00681C20" w:rsidP="00681C20">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66755E52" w14:textId="77777777" w:rsidR="00681C20" w:rsidRPr="001A221E" w:rsidRDefault="00681C20" w:rsidP="00681C20">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предложение за изпълнение на поръчката в съответствие с техническите спецификации и изискванията на възложителя /Образец № 8/.</w:t>
      </w:r>
    </w:p>
    <w:p w14:paraId="3FB066C7" w14:textId="77777777" w:rsidR="00681C20" w:rsidRPr="0026746A" w:rsidRDefault="00681C20" w:rsidP="00681C20">
      <w:pPr>
        <w:spacing w:line="276" w:lineRule="auto"/>
        <w:ind w:left="48"/>
        <w:jc w:val="both"/>
        <w:rPr>
          <w:rFonts w:ascii="Times New Roman" w:hAnsi="Times New Roman"/>
          <w:color w:val="000000"/>
          <w:szCs w:val="24"/>
          <w:lang w:val="bg-BG" w:eastAsia="bg-BG"/>
        </w:rPr>
      </w:pPr>
      <w:r w:rsidRPr="0026746A">
        <w:rPr>
          <w:rFonts w:ascii="Times New Roman" w:hAnsi="Times New Roman"/>
          <w:color w:val="000000"/>
          <w:szCs w:val="24"/>
          <w:lang w:val="bg-BG" w:eastAsia="bg-BG"/>
        </w:rPr>
        <w:t>Техническото предложение е необходимо да бъде съобразено с техническата спецификация и изискванията на Възложителя, да осигурява качественото изпълнение на поръчката. Подробно изискванията към предложението за изпълнение на поръчката се съдържат в Техническата спецификация</w:t>
      </w:r>
      <w:r>
        <w:rPr>
          <w:rFonts w:ascii="Times New Roman" w:hAnsi="Times New Roman"/>
          <w:color w:val="000000"/>
          <w:szCs w:val="24"/>
          <w:lang w:val="bg-BG" w:eastAsia="bg-BG"/>
        </w:rPr>
        <w:t xml:space="preserve"> и настоящите указания. </w:t>
      </w:r>
      <w:r w:rsidRPr="0026746A">
        <w:rPr>
          <w:rFonts w:ascii="Times New Roman" w:hAnsi="Times New Roman"/>
          <w:color w:val="000000"/>
          <w:szCs w:val="24"/>
          <w:lang w:val="bg-BG" w:eastAsia="bg-BG"/>
        </w:rPr>
        <w:t xml:space="preserve"> </w:t>
      </w:r>
    </w:p>
    <w:p w14:paraId="16632193" w14:textId="77777777" w:rsidR="00906937" w:rsidRPr="00025960" w:rsidRDefault="00906937" w:rsidP="00906937">
      <w:pPr>
        <w:spacing w:line="300" w:lineRule="auto"/>
        <w:ind w:left="48"/>
        <w:jc w:val="both"/>
        <w:rPr>
          <w:rFonts w:ascii="Times New Roman" w:hAnsi="Times New Roman"/>
          <w:color w:val="000000"/>
          <w:szCs w:val="24"/>
          <w:lang w:val="bg-BG" w:eastAsia="bg-BG"/>
        </w:rPr>
      </w:pPr>
      <w:r w:rsidRPr="00025960">
        <w:rPr>
          <w:rFonts w:ascii="Times New Roman" w:hAnsi="Times New Roman"/>
          <w:b/>
          <w:color w:val="000000"/>
          <w:szCs w:val="24"/>
          <w:u w:val="single"/>
          <w:lang w:val="bg-BG" w:eastAsia="bg-BG"/>
        </w:rPr>
        <w:t>Забележка:</w:t>
      </w:r>
      <w:r w:rsidRPr="00025960">
        <w:rPr>
          <w:rFonts w:ascii="Times New Roman" w:hAnsi="Times New Roman"/>
          <w:color w:val="000000"/>
          <w:szCs w:val="24"/>
          <w:lang w:val="bg-BG" w:eastAsia="bg-BG"/>
        </w:rPr>
        <w:t xml:space="preserve"> Техническото предложение се изготвя и подписва в един оригинален екземпляр, като техническото предложение /с всички компоненти/части/ се представя и на електронен носител /компактдиск/ в </w:t>
      </w:r>
      <w:proofErr w:type="spellStart"/>
      <w:r w:rsidRPr="00025960">
        <w:rPr>
          <w:rFonts w:ascii="Times New Roman" w:hAnsi="Times New Roman"/>
          <w:color w:val="000000"/>
          <w:szCs w:val="24"/>
          <w:lang w:val="bg-BG" w:eastAsia="bg-BG"/>
        </w:rPr>
        <w:t>pdf</w:t>
      </w:r>
      <w:proofErr w:type="spellEnd"/>
      <w:r w:rsidRPr="00025960">
        <w:rPr>
          <w:rFonts w:ascii="Times New Roman" w:hAnsi="Times New Roman"/>
          <w:color w:val="000000"/>
          <w:szCs w:val="24"/>
          <w:lang w:val="bg-BG" w:eastAsia="bg-BG"/>
        </w:rPr>
        <w:t xml:space="preserve"> формат и/или </w:t>
      </w:r>
      <w:proofErr w:type="spellStart"/>
      <w:r w:rsidRPr="00025960">
        <w:rPr>
          <w:rFonts w:ascii="Times New Roman" w:hAnsi="Times New Roman"/>
          <w:color w:val="000000"/>
          <w:szCs w:val="24"/>
          <w:lang w:val="bg-BG" w:eastAsia="bg-BG"/>
        </w:rPr>
        <w:t>doc</w:t>
      </w:r>
      <w:proofErr w:type="spellEnd"/>
      <w:r w:rsidRPr="00025960">
        <w:rPr>
          <w:rFonts w:ascii="Times New Roman" w:hAnsi="Times New Roman"/>
          <w:color w:val="000000"/>
          <w:szCs w:val="24"/>
          <w:lang w:val="bg-BG" w:eastAsia="bg-BG"/>
        </w:rPr>
        <w:t xml:space="preserve">., </w:t>
      </w:r>
      <w:proofErr w:type="spellStart"/>
      <w:r w:rsidRPr="00025960">
        <w:rPr>
          <w:rFonts w:ascii="Times New Roman" w:hAnsi="Times New Roman"/>
          <w:color w:val="000000"/>
          <w:szCs w:val="24"/>
          <w:lang w:val="bg-BG" w:eastAsia="bg-BG"/>
        </w:rPr>
        <w:t>xls</w:t>
      </w:r>
      <w:proofErr w:type="spellEnd"/>
      <w:r w:rsidRPr="00025960">
        <w:rPr>
          <w:rFonts w:ascii="Times New Roman" w:hAnsi="Times New Roman"/>
          <w:color w:val="000000"/>
          <w:szCs w:val="24"/>
          <w:lang w:val="bg-BG" w:eastAsia="bg-BG"/>
        </w:rPr>
        <w:t xml:space="preserve"> или еквивалентен. </w:t>
      </w:r>
    </w:p>
    <w:p w14:paraId="740BC54A" w14:textId="77777777" w:rsidR="00906937" w:rsidRPr="00025960" w:rsidRDefault="00906937" w:rsidP="00906937">
      <w:pPr>
        <w:spacing w:line="300" w:lineRule="auto"/>
        <w:ind w:left="48"/>
        <w:jc w:val="both"/>
        <w:rPr>
          <w:rFonts w:ascii="Times New Roman" w:hAnsi="Times New Roman"/>
          <w:color w:val="000000"/>
          <w:szCs w:val="24"/>
          <w:lang w:val="bg-BG" w:eastAsia="bg-BG"/>
        </w:rPr>
      </w:pPr>
      <w:r w:rsidRPr="00025960">
        <w:rPr>
          <w:rFonts w:ascii="Times New Roman" w:hAnsi="Times New Roman"/>
          <w:b/>
          <w:color w:val="000000"/>
          <w:szCs w:val="24"/>
          <w:u w:val="single"/>
          <w:lang w:val="bg-BG" w:eastAsia="bg-BG"/>
        </w:rPr>
        <w:t>ВАЖНО:</w:t>
      </w:r>
      <w:r w:rsidRPr="00025960">
        <w:rPr>
          <w:rFonts w:ascii="Times New Roman" w:hAnsi="Times New Roman"/>
          <w:color w:val="000000"/>
          <w:szCs w:val="24"/>
          <w:lang w:val="bg-BG" w:eastAsia="bg-BG"/>
        </w:rPr>
        <w:t xml:space="preserve"> </w:t>
      </w:r>
    </w:p>
    <w:p w14:paraId="029C8D44" w14:textId="77777777" w:rsidR="00906937" w:rsidRPr="00025960" w:rsidRDefault="00906937" w:rsidP="00906937">
      <w:pPr>
        <w:spacing w:line="300" w:lineRule="auto"/>
        <w:ind w:left="48"/>
        <w:jc w:val="both"/>
        <w:rPr>
          <w:rFonts w:ascii="Times New Roman" w:hAnsi="Times New Roman"/>
          <w:color w:val="000000"/>
          <w:szCs w:val="24"/>
          <w:lang w:val="bg-BG" w:eastAsia="bg-BG"/>
        </w:rPr>
      </w:pPr>
      <w:r w:rsidRPr="00025960">
        <w:rPr>
          <w:rFonts w:ascii="Times New Roman" w:hAnsi="Times New Roman"/>
          <w:color w:val="000000"/>
          <w:szCs w:val="24"/>
          <w:lang w:val="bg-BG" w:eastAsia="bg-BG"/>
        </w:rPr>
        <w:t xml:space="preserve">Техническото предложение съдържа: Предложение за изпълнение на обществената поръчка /Образец № 8/, което от своя страна съдържа: </w:t>
      </w:r>
    </w:p>
    <w:p w14:paraId="4AE4140A" w14:textId="77777777" w:rsidR="00906937" w:rsidRPr="00025960" w:rsidRDefault="00906937" w:rsidP="00906937">
      <w:pPr>
        <w:pStyle w:val="ListParagraph"/>
        <w:numPr>
          <w:ilvl w:val="0"/>
          <w:numId w:val="56"/>
        </w:numPr>
        <w:spacing w:after="200" w:line="276" w:lineRule="auto"/>
        <w:jc w:val="both"/>
        <w:rPr>
          <w:szCs w:val="24"/>
          <w:lang w:val="bg-BG" w:eastAsia="bg-BG"/>
        </w:rPr>
      </w:pPr>
      <w:r w:rsidRPr="00025960">
        <w:rPr>
          <w:b/>
          <w:szCs w:val="24"/>
          <w:u w:val="single"/>
          <w:lang w:val="bg-BG"/>
        </w:rPr>
        <w:t>РАБОТНА ПРОГРАМА</w:t>
      </w:r>
      <w:r w:rsidRPr="00025960">
        <w:rPr>
          <w:szCs w:val="24"/>
          <w:lang w:val="bg-BG"/>
        </w:rPr>
        <w:t xml:space="preserve">, в която  следва да се опише подробно последователността и </w:t>
      </w:r>
      <w:proofErr w:type="spellStart"/>
      <w:r w:rsidRPr="00025960">
        <w:rPr>
          <w:szCs w:val="24"/>
          <w:lang w:val="bg-BG"/>
        </w:rPr>
        <w:t>взаимообвързаността</w:t>
      </w:r>
      <w:proofErr w:type="spellEnd"/>
      <w:r w:rsidRPr="00025960">
        <w:rPr>
          <w:szCs w:val="24"/>
          <w:lang w:val="bg-BG"/>
        </w:rPr>
        <w:t xml:space="preserve"> на предвидените дейности в зависимост от представения технологичен подход за постигането на целите на договора, включително чрез определяне на тяхната продължителност, където е приложимо. Участникът следва да обхване всички дейности, необходими за изпълнението предмета на поръчката, отчитайки подготвителните дейности, дейности по издаване на Акт обр. 2/2а за строежа, дейностите по надзор на изпълнението на СМР, тестванията, пробите, приемане на СМР от страна на строителния надзор, съставяне на предвидените актове по време на строителството, Съставяне на акт обр. 15, съставяне на акт обр. 16, въвеждане на обекта в експлоатация, доклади на строителния надзор, както и всички други дейности, необходими за постигане целите на договора, ключовите моменти и очакваните резултати. Програмата следва да отговаря на изискванията на Възложителя, на действащото законодателство, на съществуващите технически изисквания и стандарти, и да е съобразена с предмета на поръчката. </w:t>
      </w:r>
      <w:r w:rsidRPr="00025960">
        <w:rPr>
          <w:i/>
          <w:szCs w:val="24"/>
          <w:u w:val="single"/>
          <w:lang w:val="bg-BG" w:eastAsia="bg-BG"/>
        </w:rPr>
        <w:t xml:space="preserve">За изпълнението на всяка дейност </w:t>
      </w:r>
      <w:r w:rsidRPr="00025960">
        <w:rPr>
          <w:i/>
          <w:iCs/>
          <w:szCs w:val="24"/>
          <w:u w:val="single"/>
          <w:lang w:val="bg-BG" w:eastAsia="bg-BG"/>
        </w:rPr>
        <w:t xml:space="preserve">следва да са дефинирани </w:t>
      </w:r>
      <w:r w:rsidRPr="00025960">
        <w:rPr>
          <w:i/>
          <w:szCs w:val="24"/>
          <w:u w:val="single"/>
          <w:lang w:val="bg-BG" w:eastAsia="bg-BG"/>
        </w:rPr>
        <w:t>необходимите експерти.</w:t>
      </w:r>
      <w:r w:rsidRPr="00025960">
        <w:rPr>
          <w:szCs w:val="24"/>
          <w:lang w:val="bg-BG" w:eastAsia="bg-BG"/>
        </w:rPr>
        <w:t xml:space="preserve"> </w:t>
      </w:r>
      <w:r w:rsidRPr="00025960">
        <w:rPr>
          <w:i/>
          <w:szCs w:val="24"/>
          <w:u w:val="single"/>
          <w:lang w:val="bg-BG" w:eastAsia="bg-BG"/>
        </w:rPr>
        <w:t>За всяка дейност следва да е дефинирано необходимото техническо оборудване и транспорт</w:t>
      </w:r>
      <w:r w:rsidRPr="00025960">
        <w:rPr>
          <w:szCs w:val="24"/>
          <w:lang w:val="bg-BG" w:eastAsia="bg-BG"/>
        </w:rPr>
        <w:t xml:space="preserve">. </w:t>
      </w:r>
      <w:r w:rsidRPr="00025960">
        <w:rPr>
          <w:i/>
          <w:szCs w:val="24"/>
          <w:u w:val="single"/>
          <w:lang w:val="bg-BG" w:eastAsia="bg-BG"/>
        </w:rPr>
        <w:t>За всяка дейност по отделно следва да е описана системата за осигуряване на качеството на строителния надзор, която участникът ще прилага при изпълнението на поръчката.</w:t>
      </w:r>
      <w:r w:rsidRPr="00025960">
        <w:rPr>
          <w:szCs w:val="24"/>
          <w:lang w:val="bg-BG" w:eastAsia="bg-BG"/>
        </w:rPr>
        <w:t xml:space="preserve"> </w:t>
      </w:r>
      <w:r w:rsidRPr="00025960">
        <w:rPr>
          <w:i/>
          <w:szCs w:val="24"/>
          <w:u w:val="single"/>
          <w:lang w:val="bg-BG" w:eastAsia="bg-BG"/>
        </w:rPr>
        <w:t xml:space="preserve">За всички дейности по отделно следва да са описани мерките, които участникът ще </w:t>
      </w:r>
      <w:r w:rsidRPr="00025960">
        <w:rPr>
          <w:i/>
          <w:szCs w:val="24"/>
          <w:u w:val="single"/>
          <w:lang w:val="bg-BG" w:eastAsia="bg-BG"/>
        </w:rPr>
        <w:lastRenderedPageBreak/>
        <w:t>приложи,  за осигуряване на здравословни и безопасни условия на труд, съгласно Закона за здравословни и безопасни условия на труд и подзаконовите нормативни актове по неговото прилагане.</w:t>
      </w:r>
    </w:p>
    <w:p w14:paraId="2AE18F2A" w14:textId="77777777" w:rsidR="00906937" w:rsidRPr="00025960" w:rsidRDefault="00906937" w:rsidP="00906937">
      <w:pPr>
        <w:spacing w:after="200" w:line="276" w:lineRule="auto"/>
        <w:ind w:firstLine="709"/>
        <w:jc w:val="both"/>
        <w:rPr>
          <w:rFonts w:ascii="Times New Roman" w:hAnsi="Times New Roman"/>
          <w:i/>
          <w:szCs w:val="24"/>
          <w:lang w:val="bg-BG"/>
        </w:rPr>
      </w:pPr>
      <w:r w:rsidRPr="00025960">
        <w:rPr>
          <w:rFonts w:ascii="Times New Roman" w:hAnsi="Times New Roman"/>
          <w:i/>
          <w:szCs w:val="24"/>
          <w:lang w:val="bg-BG" w:eastAsia="bg-BG"/>
        </w:rPr>
        <w:t xml:space="preserve">Под термина „дейност“ се разбира всички дейности на строителния надзор, произтичащи от Закона за устройство на територията и Наредба № 3 от 31 юли 2003 г. за съставяне на актове и протоколи по време на строителството </w:t>
      </w:r>
      <w:proofErr w:type="spellStart"/>
      <w:r w:rsidRPr="00025960">
        <w:rPr>
          <w:rFonts w:ascii="Times New Roman" w:hAnsi="Times New Roman"/>
          <w:i/>
          <w:szCs w:val="24"/>
          <w:lang w:val="bg-BG" w:eastAsia="bg-BG"/>
        </w:rPr>
        <w:t>съотносими</w:t>
      </w:r>
      <w:proofErr w:type="spellEnd"/>
      <w:r w:rsidRPr="00025960">
        <w:rPr>
          <w:rFonts w:ascii="Times New Roman" w:hAnsi="Times New Roman"/>
          <w:i/>
          <w:szCs w:val="24"/>
          <w:lang w:val="bg-BG" w:eastAsia="bg-BG"/>
        </w:rPr>
        <w:t xml:space="preserve"> към строителния обект, описани в техническите спецификации на обществената поръчка.</w:t>
      </w:r>
    </w:p>
    <w:p w14:paraId="2A3E0C56" w14:textId="77777777" w:rsidR="00906937" w:rsidRPr="00025960" w:rsidRDefault="00906937" w:rsidP="00906937">
      <w:pPr>
        <w:numPr>
          <w:ilvl w:val="0"/>
          <w:numId w:val="56"/>
        </w:numPr>
        <w:tabs>
          <w:tab w:val="left" w:pos="0"/>
        </w:tabs>
        <w:spacing w:before="60" w:after="60" w:line="276" w:lineRule="auto"/>
        <w:jc w:val="both"/>
        <w:rPr>
          <w:rFonts w:ascii="Times New Roman" w:hAnsi="Times New Roman"/>
          <w:szCs w:val="24"/>
          <w:lang w:val="bg-BG" w:eastAsia="bg-BG"/>
        </w:rPr>
      </w:pPr>
      <w:r w:rsidRPr="00025960">
        <w:rPr>
          <w:rFonts w:ascii="Times New Roman" w:hAnsi="Times New Roman"/>
          <w:b/>
          <w:szCs w:val="24"/>
          <w:u w:val="single"/>
          <w:lang w:val="bg-BG" w:eastAsia="bg-BG"/>
        </w:rPr>
        <w:t>Организация на ръководния състав</w:t>
      </w:r>
      <w:r w:rsidRPr="00025960">
        <w:rPr>
          <w:rFonts w:ascii="Times New Roman" w:hAnsi="Times New Roman"/>
          <w:szCs w:val="24"/>
          <w:lang w:val="bg-BG" w:eastAsia="bg-BG"/>
        </w:rPr>
        <w:t xml:space="preserve"> от експерти, с посочване на отговорностите и задълженията на членовете на ръководния състав от експерти, съгласуване на задълженията и отговорностите между екипа от експерти, организационни мерки, които са необходими за качественото и срочно изпълнение на </w:t>
      </w:r>
      <w:r w:rsidRPr="00025960">
        <w:rPr>
          <w:rFonts w:ascii="Times New Roman" w:hAnsi="Times New Roman"/>
          <w:color w:val="000000"/>
          <w:szCs w:val="24"/>
          <w:lang w:val="bg-BG" w:eastAsia="bg-BG"/>
        </w:rPr>
        <w:t>строителния надзор</w:t>
      </w:r>
      <w:r w:rsidRPr="00025960">
        <w:rPr>
          <w:rFonts w:ascii="Times New Roman" w:hAnsi="Times New Roman"/>
          <w:szCs w:val="24"/>
          <w:lang w:val="bg-BG" w:eastAsia="bg-BG"/>
        </w:rPr>
        <w:t>.</w:t>
      </w:r>
    </w:p>
    <w:p w14:paraId="296BFD0F" w14:textId="77777777" w:rsidR="00906937" w:rsidRPr="00025960" w:rsidRDefault="00906937" w:rsidP="00906937">
      <w:pPr>
        <w:pStyle w:val="ListParagraph"/>
        <w:numPr>
          <w:ilvl w:val="0"/>
          <w:numId w:val="56"/>
        </w:numPr>
        <w:tabs>
          <w:tab w:val="left" w:pos="720"/>
        </w:tabs>
        <w:spacing w:line="276" w:lineRule="auto"/>
        <w:ind w:left="630" w:right="-43" w:hanging="270"/>
        <w:jc w:val="both"/>
        <w:outlineLvl w:val="3"/>
        <w:rPr>
          <w:szCs w:val="24"/>
          <w:lang w:val="bg-BG"/>
        </w:rPr>
      </w:pPr>
      <w:r w:rsidRPr="00025960">
        <w:rPr>
          <w:b/>
          <w:szCs w:val="24"/>
          <w:u w:val="single"/>
          <w:lang w:val="bg-BG" w:eastAsia="bg-BG"/>
        </w:rPr>
        <w:t>Предложение за методите за осъществяване на комуникация с Възложителя, които методи осигуряват ефективност и надеждност на комуникацията.</w:t>
      </w:r>
      <w:r w:rsidRPr="00025960">
        <w:rPr>
          <w:szCs w:val="24"/>
          <w:lang w:val="bg-BG" w:eastAsia="bg-BG"/>
        </w:rPr>
        <w:t xml:space="preserve"> Участникът следва да предложи и методи за осъществяване на комуникация с другите участници в строителния процес – строител, авторски надзор и инвеститорски контрол, които методи осигуряват ефективност и надеждност на комуникацията. Участникът следва да предложи методи за осъществяване на комуникация между членовете на екипа на участника за изпълнение на обществената поръчка, които методи осигуряват ефективност и надеждност на комуникацията;</w:t>
      </w:r>
    </w:p>
    <w:p w14:paraId="2ED7FCAC" w14:textId="77777777" w:rsidR="00906937" w:rsidRPr="00025960" w:rsidRDefault="00906937" w:rsidP="00906937">
      <w:pPr>
        <w:tabs>
          <w:tab w:val="left" w:pos="0"/>
        </w:tabs>
        <w:spacing w:before="60" w:after="60" w:line="276" w:lineRule="auto"/>
        <w:ind w:firstLine="709"/>
        <w:jc w:val="both"/>
        <w:rPr>
          <w:rFonts w:ascii="Times New Roman" w:hAnsi="Times New Roman"/>
          <w:szCs w:val="24"/>
          <w:lang w:val="bg-BG" w:eastAsia="bg-BG"/>
        </w:rPr>
      </w:pPr>
      <w:r w:rsidRPr="00025960">
        <w:rPr>
          <w:rFonts w:ascii="Times New Roman" w:hAnsi="Times New Roman"/>
          <w:szCs w:val="24"/>
          <w:lang w:val="bg-BG" w:eastAsia="bg-BG"/>
        </w:rPr>
        <w:t xml:space="preserve">Под термина „ефективност“ се разбира комуникация, която осигурява законосъобразно разрешаване на възникнали проблеми при изпълнение на </w:t>
      </w:r>
      <w:r w:rsidRPr="00025960">
        <w:rPr>
          <w:rFonts w:ascii="Times New Roman" w:hAnsi="Times New Roman"/>
          <w:color w:val="000000"/>
          <w:szCs w:val="24"/>
          <w:lang w:val="bg-BG" w:eastAsia="bg-BG"/>
        </w:rPr>
        <w:t xml:space="preserve">строителния надзор </w:t>
      </w:r>
      <w:r w:rsidRPr="00025960">
        <w:rPr>
          <w:rFonts w:ascii="Times New Roman" w:hAnsi="Times New Roman"/>
          <w:szCs w:val="24"/>
          <w:lang w:val="bg-BG" w:eastAsia="bg-BG"/>
        </w:rPr>
        <w:t>и законосъобразното уреждане на възникнали спорове между страните.</w:t>
      </w:r>
    </w:p>
    <w:p w14:paraId="2F050C41" w14:textId="77777777" w:rsidR="00906937" w:rsidRPr="00025960" w:rsidRDefault="00906937" w:rsidP="00906937">
      <w:pPr>
        <w:spacing w:after="200" w:line="276" w:lineRule="auto"/>
        <w:ind w:firstLine="709"/>
        <w:jc w:val="both"/>
        <w:rPr>
          <w:rFonts w:ascii="Times New Roman" w:hAnsi="Times New Roman"/>
          <w:szCs w:val="24"/>
          <w:lang w:val="bg-BG"/>
        </w:rPr>
      </w:pPr>
      <w:r w:rsidRPr="00025960">
        <w:rPr>
          <w:rFonts w:ascii="Times New Roman" w:hAnsi="Times New Roman"/>
          <w:szCs w:val="24"/>
          <w:lang w:val="bg-BG" w:eastAsia="bg-BG"/>
        </w:rPr>
        <w:t>Под термина „надеждност“ се разбира комуникация, която осигурява доказуемост на отправените изявления от едната до другата страна в процеса на комуникация.</w:t>
      </w:r>
    </w:p>
    <w:p w14:paraId="6FB3F52C" w14:textId="77777777" w:rsidR="00906937" w:rsidRPr="00025960" w:rsidRDefault="00906937" w:rsidP="00906937">
      <w:pPr>
        <w:spacing w:after="200" w:line="276" w:lineRule="auto"/>
        <w:ind w:firstLine="709"/>
        <w:jc w:val="both"/>
        <w:rPr>
          <w:rFonts w:ascii="Times New Roman" w:hAnsi="Times New Roman"/>
          <w:szCs w:val="24"/>
          <w:lang w:val="bg-BG" w:eastAsia="bg-BG"/>
        </w:rPr>
      </w:pPr>
      <w:r w:rsidRPr="00025960">
        <w:rPr>
          <w:rFonts w:ascii="Times New Roman" w:hAnsi="Times New Roman"/>
          <w:szCs w:val="24"/>
          <w:lang w:val="bg-BG" w:eastAsia="bg-BG"/>
        </w:rPr>
        <w:t>Под „екип на участника“ се разбира ръководния състав от експерти, ангажиран</w:t>
      </w:r>
      <w:r>
        <w:rPr>
          <w:rFonts w:ascii="Times New Roman" w:hAnsi="Times New Roman"/>
          <w:szCs w:val="24"/>
          <w:lang w:val="bg-BG" w:eastAsia="bg-BG"/>
        </w:rPr>
        <w:t>и</w:t>
      </w:r>
      <w:r w:rsidRPr="00025960">
        <w:rPr>
          <w:rFonts w:ascii="Times New Roman" w:hAnsi="Times New Roman"/>
          <w:szCs w:val="24"/>
          <w:lang w:val="bg-BG" w:eastAsia="bg-BG"/>
        </w:rPr>
        <w:t xml:space="preserve"> в изпълнението на обществената поръчка.</w:t>
      </w:r>
    </w:p>
    <w:p w14:paraId="65D197D6" w14:textId="77777777" w:rsidR="00906937" w:rsidRPr="00025960" w:rsidRDefault="00906937" w:rsidP="00906937">
      <w:pPr>
        <w:pStyle w:val="ListParagraph"/>
        <w:numPr>
          <w:ilvl w:val="0"/>
          <w:numId w:val="56"/>
        </w:numPr>
        <w:tabs>
          <w:tab w:val="num" w:pos="2268"/>
        </w:tabs>
        <w:spacing w:before="120" w:after="120" w:line="240" w:lineRule="atLeast"/>
        <w:jc w:val="both"/>
        <w:rPr>
          <w:b/>
          <w:bCs/>
          <w:szCs w:val="24"/>
          <w:lang w:val="bg-BG"/>
        </w:rPr>
      </w:pPr>
      <w:r w:rsidRPr="00025960">
        <w:rPr>
          <w:b/>
          <w:szCs w:val="24"/>
          <w:u w:val="single"/>
          <w:lang w:val="bg-BG"/>
        </w:rPr>
        <w:t>Оценка на риска.</w:t>
      </w:r>
      <w:r w:rsidRPr="00025960">
        <w:rPr>
          <w:szCs w:val="24"/>
          <w:lang w:val="bg-BG"/>
        </w:rPr>
        <w:t xml:space="preserve"> В тази част участникът следва да изложи основните рискове, касаещи изпълнението на обществената поръчка, да извърши оценка на рисковете по избрана от участника методика, да предвиди мерки за недопускане на изложените рискове и мерки за преодоляване на последиците при настъпване на съответните рискове. Оценката на риска трябва да е разработена за конкретният обект на обществената поръчка.</w:t>
      </w:r>
    </w:p>
    <w:p w14:paraId="34BADA83" w14:textId="77777777" w:rsidR="00906937" w:rsidRPr="00025960" w:rsidRDefault="00906937" w:rsidP="00906937">
      <w:pPr>
        <w:pStyle w:val="ListParagraph"/>
        <w:numPr>
          <w:ilvl w:val="0"/>
          <w:numId w:val="56"/>
        </w:numPr>
        <w:tabs>
          <w:tab w:val="num" w:pos="2268"/>
        </w:tabs>
        <w:spacing w:before="120" w:after="120" w:line="240" w:lineRule="atLeast"/>
        <w:jc w:val="both"/>
        <w:rPr>
          <w:b/>
          <w:bCs/>
          <w:szCs w:val="24"/>
          <w:lang w:val="bg-BG"/>
        </w:rPr>
      </w:pPr>
      <w:r w:rsidRPr="00025960">
        <w:rPr>
          <w:b/>
          <w:szCs w:val="24"/>
          <w:u w:val="single"/>
          <w:lang w:val="bg-BG"/>
        </w:rPr>
        <w:t>График за изпълнение на дейностите;</w:t>
      </w:r>
    </w:p>
    <w:p w14:paraId="7F5DB166" w14:textId="77777777" w:rsidR="00906937" w:rsidRPr="00025960" w:rsidRDefault="00906937" w:rsidP="00906937">
      <w:pPr>
        <w:pStyle w:val="ListParagraph"/>
        <w:spacing w:after="200" w:line="276" w:lineRule="auto"/>
        <w:jc w:val="both"/>
        <w:rPr>
          <w:szCs w:val="24"/>
          <w:lang w:val="bg-BG" w:eastAsia="bg-BG"/>
        </w:rPr>
      </w:pPr>
    </w:p>
    <w:p w14:paraId="486B7FC7" w14:textId="77777777" w:rsidR="00906937" w:rsidRPr="00025960" w:rsidRDefault="00906937" w:rsidP="00906937">
      <w:pPr>
        <w:tabs>
          <w:tab w:val="left" w:pos="548"/>
        </w:tabs>
        <w:spacing w:line="276" w:lineRule="auto"/>
        <w:ind w:right="-43"/>
        <w:jc w:val="both"/>
        <w:outlineLvl w:val="3"/>
        <w:rPr>
          <w:rFonts w:ascii="Times New Roman" w:hAnsi="Times New Roman"/>
          <w:b/>
          <w:szCs w:val="24"/>
          <w:lang w:val="bg-BG"/>
        </w:rPr>
      </w:pPr>
      <w:r w:rsidRPr="00025960">
        <w:rPr>
          <w:rFonts w:ascii="Times New Roman" w:hAnsi="Times New Roman"/>
          <w:b/>
          <w:szCs w:val="24"/>
          <w:lang w:val="bg-BG"/>
        </w:rPr>
        <w:t>ВАЖНО!</w:t>
      </w:r>
    </w:p>
    <w:p w14:paraId="5F11DA85" w14:textId="77777777" w:rsidR="00906937" w:rsidRPr="00025960" w:rsidRDefault="00906937" w:rsidP="00906937">
      <w:pPr>
        <w:spacing w:line="276" w:lineRule="auto"/>
        <w:ind w:right="-43"/>
        <w:jc w:val="both"/>
        <w:rPr>
          <w:rFonts w:ascii="Times New Roman" w:hAnsi="Times New Roman"/>
          <w:b/>
          <w:szCs w:val="24"/>
          <w:lang w:val="bg-BG"/>
        </w:rPr>
      </w:pPr>
      <w:r w:rsidRPr="00025960">
        <w:rPr>
          <w:rFonts w:ascii="Times New Roman" w:hAnsi="Times New Roman"/>
          <w:b/>
          <w:szCs w:val="24"/>
          <w:lang w:val="bg-BG"/>
        </w:rPr>
        <w:t>Участник се отстранява от процедурата:</w:t>
      </w:r>
    </w:p>
    <w:p w14:paraId="4AF9095E" w14:textId="77777777" w:rsidR="00906937" w:rsidRPr="00025960" w:rsidRDefault="00906937" w:rsidP="00906937">
      <w:pPr>
        <w:widowControl w:val="0"/>
        <w:numPr>
          <w:ilvl w:val="0"/>
          <w:numId w:val="37"/>
        </w:numPr>
        <w:tabs>
          <w:tab w:val="left" w:pos="739"/>
        </w:tabs>
        <w:spacing w:line="276" w:lineRule="auto"/>
        <w:ind w:left="1080" w:right="-43" w:hanging="360"/>
        <w:jc w:val="both"/>
        <w:rPr>
          <w:rFonts w:ascii="Times New Roman" w:hAnsi="Times New Roman"/>
          <w:b/>
          <w:szCs w:val="24"/>
          <w:lang w:val="bg-BG"/>
        </w:rPr>
      </w:pPr>
      <w:r w:rsidRPr="00025960">
        <w:rPr>
          <w:rFonts w:ascii="Times New Roman" w:hAnsi="Times New Roman"/>
          <w:b/>
          <w:szCs w:val="24"/>
          <w:lang w:val="bg-BG"/>
        </w:rPr>
        <w:t>Ако не е разработил техническото предложение съгласно техническите спецификации, изложените изисквания и предварително обявените условия на ВЪЗЛОЖИТЕЛЯ.</w:t>
      </w:r>
    </w:p>
    <w:p w14:paraId="4EE927F3" w14:textId="77777777" w:rsidR="00906937" w:rsidRPr="00025960" w:rsidRDefault="00906937" w:rsidP="00906937">
      <w:pPr>
        <w:widowControl w:val="0"/>
        <w:numPr>
          <w:ilvl w:val="0"/>
          <w:numId w:val="37"/>
        </w:numPr>
        <w:tabs>
          <w:tab w:val="left" w:pos="735"/>
        </w:tabs>
        <w:spacing w:line="276" w:lineRule="auto"/>
        <w:ind w:left="1080" w:right="-43" w:hanging="360"/>
        <w:jc w:val="both"/>
        <w:rPr>
          <w:rFonts w:ascii="Times New Roman" w:hAnsi="Times New Roman"/>
          <w:szCs w:val="24"/>
          <w:lang w:val="bg-BG"/>
        </w:rPr>
      </w:pPr>
      <w:r w:rsidRPr="00025960">
        <w:rPr>
          <w:rFonts w:ascii="Times New Roman" w:hAnsi="Times New Roman"/>
          <w:b/>
          <w:szCs w:val="24"/>
          <w:lang w:val="bg-BG"/>
        </w:rPr>
        <w:t>Ако е налице несъответствие/несъгласуваност/противоречие между елементи на отделните раздели/части/компоненти на техническото предложение;</w:t>
      </w:r>
    </w:p>
    <w:p w14:paraId="61AE7615" w14:textId="77777777" w:rsidR="00906937" w:rsidRPr="00025960" w:rsidRDefault="00906937" w:rsidP="00906937">
      <w:pPr>
        <w:widowControl w:val="0"/>
        <w:numPr>
          <w:ilvl w:val="0"/>
          <w:numId w:val="37"/>
        </w:numPr>
        <w:tabs>
          <w:tab w:val="left" w:pos="735"/>
        </w:tabs>
        <w:spacing w:line="276" w:lineRule="auto"/>
        <w:ind w:left="1080" w:right="-43" w:hanging="360"/>
        <w:jc w:val="both"/>
        <w:rPr>
          <w:rFonts w:ascii="Times New Roman" w:hAnsi="Times New Roman"/>
          <w:szCs w:val="24"/>
          <w:lang w:val="bg-BG"/>
        </w:rPr>
      </w:pPr>
      <w:r w:rsidRPr="00025960">
        <w:rPr>
          <w:rFonts w:ascii="Times New Roman" w:hAnsi="Times New Roman"/>
          <w:b/>
          <w:szCs w:val="24"/>
          <w:lang w:val="bg-BG"/>
        </w:rPr>
        <w:t xml:space="preserve">Ако е налице несъответствие/несъгласуваност/противоречие между графика и елементите на отделни раздели/части/компоненти на техническото </w:t>
      </w:r>
      <w:r w:rsidRPr="00025960">
        <w:rPr>
          <w:rFonts w:ascii="Times New Roman" w:hAnsi="Times New Roman"/>
          <w:b/>
          <w:szCs w:val="24"/>
          <w:lang w:val="bg-BG"/>
        </w:rPr>
        <w:lastRenderedPageBreak/>
        <w:t>предложение.</w:t>
      </w:r>
    </w:p>
    <w:p w14:paraId="7CF4F78A" w14:textId="77777777" w:rsidR="00906937" w:rsidRPr="00025960" w:rsidRDefault="00906937" w:rsidP="00906937">
      <w:pPr>
        <w:widowControl w:val="0"/>
        <w:tabs>
          <w:tab w:val="left" w:pos="735"/>
        </w:tabs>
        <w:spacing w:line="276" w:lineRule="auto"/>
        <w:ind w:right="-43"/>
        <w:jc w:val="both"/>
        <w:rPr>
          <w:rFonts w:ascii="Times New Roman" w:hAnsi="Times New Roman"/>
          <w:szCs w:val="24"/>
          <w:lang w:val="bg-BG"/>
        </w:rPr>
      </w:pPr>
      <w:r w:rsidRPr="00025960">
        <w:rPr>
          <w:rFonts w:ascii="Times New Roman" w:hAnsi="Times New Roman"/>
          <w:szCs w:val="24"/>
          <w:lang w:val="bg-BG"/>
        </w:rPr>
        <w:t xml:space="preserve">Първо Техническото предложение се проверява дали отговоря на минимално поставените изисквания за съдържание, качество и наличие на задължително изискуеми елементи и дали в своята последователност гарантира навременното и спрямо минималните изисквания на техническата спецификация постигане на резултати. </w:t>
      </w:r>
    </w:p>
    <w:p w14:paraId="5CC96942" w14:textId="77777777" w:rsidR="00906937" w:rsidRDefault="00906937" w:rsidP="00906937"/>
    <w:p w14:paraId="2851B460" w14:textId="2030F7E5" w:rsidR="009C05D6" w:rsidRPr="001A221E" w:rsidRDefault="009C05D6" w:rsidP="00681C20">
      <w:pPr>
        <w:spacing w:line="276" w:lineRule="auto"/>
        <w:rPr>
          <w:rFonts w:ascii="Times New Roman" w:hAnsi="Times New Roman"/>
          <w:b/>
          <w:color w:val="000000"/>
          <w:szCs w:val="24"/>
          <w:lang w:val="bg-BG" w:eastAsia="bg-BG"/>
        </w:rPr>
      </w:pPr>
      <w:r w:rsidRPr="001A221E">
        <w:rPr>
          <w:rFonts w:ascii="Times New Roman" w:hAnsi="Times New Roman"/>
          <w:b/>
          <w:color w:val="000000"/>
          <w:szCs w:val="24"/>
          <w:lang w:val="bg-BG" w:eastAsia="bg-BG"/>
        </w:rPr>
        <w:t>2.2.</w:t>
      </w:r>
      <w:r w:rsidR="00DA54B6">
        <w:rPr>
          <w:rFonts w:ascii="Times New Roman" w:hAnsi="Times New Roman"/>
          <w:b/>
          <w:color w:val="000000"/>
          <w:szCs w:val="24"/>
          <w:lang w:val="bg-BG" w:eastAsia="bg-BG"/>
        </w:rPr>
        <w:t>2.</w:t>
      </w:r>
      <w:r w:rsidRPr="001A221E">
        <w:rPr>
          <w:rFonts w:ascii="Times New Roman" w:hAnsi="Times New Roman"/>
          <w:b/>
          <w:color w:val="000000"/>
          <w:szCs w:val="24"/>
          <w:lang w:val="bg-BG" w:eastAsia="bg-BG"/>
        </w:rPr>
        <w:t xml:space="preserve"> Ценово предложение</w:t>
      </w:r>
    </w:p>
    <w:p w14:paraId="61818789" w14:textId="7950D0FE" w:rsidR="009C05D6" w:rsidRPr="001A221E" w:rsidRDefault="009C05D6" w:rsidP="00681C20">
      <w:pPr>
        <w:spacing w:line="276" w:lineRule="auto"/>
        <w:rPr>
          <w:rFonts w:ascii="Times New Roman" w:hAnsi="Times New Roman"/>
          <w:color w:val="000000"/>
          <w:szCs w:val="24"/>
          <w:lang w:val="bg-BG" w:eastAsia="bg-BG"/>
        </w:rPr>
      </w:pPr>
      <w:r w:rsidRPr="001A221E">
        <w:rPr>
          <w:rFonts w:ascii="Times New Roman" w:hAnsi="Times New Roman"/>
          <w:color w:val="000000"/>
          <w:szCs w:val="24"/>
          <w:lang w:val="bg-BG" w:eastAsia="bg-BG"/>
        </w:rPr>
        <w:t xml:space="preserve">Ценово предложение – в оригинал, подписано от представляващия участника или упълномощено лице, съдържащо предложението на участника по Образец </w:t>
      </w:r>
      <w:r w:rsidR="00CA3E58" w:rsidRPr="001A221E">
        <w:rPr>
          <w:rFonts w:ascii="Times New Roman" w:hAnsi="Times New Roman"/>
          <w:color w:val="000000"/>
          <w:szCs w:val="24"/>
          <w:lang w:val="bg-BG" w:eastAsia="bg-BG"/>
        </w:rPr>
        <w:t>№ 9</w:t>
      </w:r>
      <w:r w:rsidRPr="001A221E">
        <w:rPr>
          <w:rFonts w:ascii="Times New Roman" w:hAnsi="Times New Roman"/>
          <w:color w:val="000000"/>
          <w:szCs w:val="24"/>
          <w:lang w:val="bg-BG" w:eastAsia="bg-BG"/>
        </w:rPr>
        <w:t>.</w:t>
      </w:r>
    </w:p>
    <w:p w14:paraId="39F0130C" w14:textId="77777777" w:rsidR="009C05D6" w:rsidRPr="001A221E" w:rsidRDefault="009C05D6" w:rsidP="00681C20">
      <w:pPr>
        <w:spacing w:line="276" w:lineRule="auto"/>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Офертата на участника и всички приложения към нея документи и информация по образец на Възложителя следва да бъдат представени в оригинал. Всички останали документи и информация следва да бъдат представени в оригинали или като копие, заверено с подпис и текстово обозначение/печат „Вярно с оригинала“.</w:t>
      </w:r>
    </w:p>
    <w:p w14:paraId="4A17791E" w14:textId="77777777" w:rsidR="009C05D6" w:rsidRPr="001A221E" w:rsidRDefault="009C05D6" w:rsidP="00681C20">
      <w:pPr>
        <w:spacing w:line="276" w:lineRule="auto"/>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xml:space="preserve">Офертата и образците към нея се подписват задължително саморъчно от съответното физическо лице. Документите, които не са подписани саморъчно, не се приемат за валидни. </w:t>
      </w:r>
    </w:p>
    <w:p w14:paraId="018E51DD" w14:textId="77777777" w:rsidR="009C05D6" w:rsidRPr="001A221E" w:rsidRDefault="009C05D6" w:rsidP="00681C20">
      <w:pPr>
        <w:spacing w:line="276" w:lineRule="auto"/>
        <w:jc w:val="both"/>
        <w:outlineLvl w:val="2"/>
        <w:rPr>
          <w:rFonts w:ascii="Times New Roman" w:hAnsi="Times New Roman"/>
          <w:b/>
          <w:szCs w:val="24"/>
          <w:lang w:val="bg-BG" w:eastAsia="bg-BG"/>
        </w:rPr>
      </w:pPr>
      <w:bookmarkStart w:id="14" w:name="_Toc383185087"/>
      <w:bookmarkStart w:id="15" w:name="_Toc383185635"/>
      <w:bookmarkStart w:id="16" w:name="_Toc383788167"/>
      <w:bookmarkStart w:id="17" w:name="_Toc411333431"/>
      <w:r w:rsidRPr="001A221E">
        <w:rPr>
          <w:rFonts w:ascii="Times New Roman" w:hAnsi="Times New Roman"/>
          <w:b/>
          <w:szCs w:val="24"/>
          <w:lang w:val="bg-BG" w:eastAsia="bg-BG"/>
        </w:rPr>
        <w:t xml:space="preserve">3. </w:t>
      </w:r>
      <w:r w:rsidRPr="001A221E">
        <w:rPr>
          <w:rFonts w:ascii="Times New Roman" w:hAnsi="Times New Roman"/>
          <w:b/>
          <w:szCs w:val="24"/>
          <w:u w:val="single"/>
          <w:lang w:val="bg-BG" w:eastAsia="bg-BG"/>
        </w:rPr>
        <w:t>Място и срок за подаване на оферти</w:t>
      </w:r>
      <w:bookmarkEnd w:id="14"/>
      <w:bookmarkEnd w:id="15"/>
      <w:bookmarkEnd w:id="16"/>
      <w:bookmarkEnd w:id="17"/>
    </w:p>
    <w:p w14:paraId="4BE73638" w14:textId="77777777" w:rsidR="009C05D6" w:rsidRPr="001A221E" w:rsidRDefault="009C05D6" w:rsidP="00681C20">
      <w:pPr>
        <w:spacing w:line="276" w:lineRule="auto"/>
        <w:jc w:val="both"/>
        <w:rPr>
          <w:rFonts w:ascii="Times New Roman" w:hAnsi="Times New Roman"/>
          <w:szCs w:val="24"/>
          <w:lang w:val="bg-BG" w:eastAsia="bg-BG"/>
        </w:rPr>
      </w:pPr>
      <w:r w:rsidRPr="001A221E">
        <w:rPr>
          <w:rFonts w:ascii="Times New Roman" w:hAnsi="Times New Roman"/>
          <w:b/>
          <w:szCs w:val="24"/>
          <w:lang w:val="bg-BG" w:eastAsia="bg-BG"/>
        </w:rPr>
        <w:t>3.1.</w:t>
      </w:r>
      <w:r w:rsidRPr="001A221E">
        <w:rPr>
          <w:rFonts w:ascii="Times New Roman" w:hAnsi="Times New Roman"/>
          <w:szCs w:val="24"/>
          <w:lang w:val="bg-BG" w:eastAsia="bg-BG"/>
        </w:rPr>
        <w:t xml:space="preserve"> Офертата се представя от участника или от упълномощен от него представител, </w:t>
      </w:r>
      <w:r w:rsidRPr="001A221E">
        <w:rPr>
          <w:rFonts w:ascii="Times New Roman" w:hAnsi="Times New Roman"/>
          <w:szCs w:val="24"/>
          <w:lang w:val="bg-BG"/>
        </w:rPr>
        <w:t xml:space="preserve">всеки работен ден, </w:t>
      </w:r>
      <w:r w:rsidRPr="001A221E">
        <w:rPr>
          <w:rFonts w:ascii="Times New Roman" w:hAnsi="Times New Roman"/>
          <w:szCs w:val="24"/>
          <w:lang w:val="bg-BG" w:eastAsia="bg-BG"/>
        </w:rPr>
        <w:t>лично или по пощата с препоръчано писмо с обратна разписка на адреса, посочен в обявата.</w:t>
      </w:r>
    </w:p>
    <w:p w14:paraId="0017DF43" w14:textId="77777777" w:rsidR="009C05D6" w:rsidRPr="001A221E" w:rsidRDefault="009C05D6" w:rsidP="00681C20">
      <w:pPr>
        <w:spacing w:line="276" w:lineRule="auto"/>
        <w:jc w:val="both"/>
        <w:rPr>
          <w:rFonts w:ascii="Times New Roman" w:hAnsi="Times New Roman"/>
          <w:bCs/>
          <w:szCs w:val="24"/>
          <w:lang w:val="bg-BG" w:eastAsia="bg-BG"/>
        </w:rPr>
      </w:pPr>
      <w:r w:rsidRPr="001A221E">
        <w:rPr>
          <w:rFonts w:ascii="Times New Roman" w:hAnsi="Times New Roman"/>
          <w:b/>
          <w:bCs/>
          <w:szCs w:val="24"/>
          <w:lang w:val="bg-BG" w:eastAsia="bg-BG"/>
        </w:rPr>
        <w:t>3.2.</w:t>
      </w:r>
      <w:r w:rsidRPr="001A221E">
        <w:rPr>
          <w:rFonts w:ascii="Times New Roman" w:hAnsi="Times New Roman"/>
          <w:bCs/>
          <w:szCs w:val="24"/>
          <w:lang w:val="bg-BG" w:eastAsia="bg-BG"/>
        </w:rPr>
        <w:t xml:space="preserve"> Срокът за подаване на оферти е посочен в обявата за събиране на оферти.</w:t>
      </w:r>
    </w:p>
    <w:p w14:paraId="2EDCAEE9" w14:textId="77777777" w:rsidR="009C05D6" w:rsidRPr="001A221E" w:rsidRDefault="009C05D6" w:rsidP="00681C20">
      <w:pPr>
        <w:spacing w:line="276" w:lineRule="auto"/>
        <w:jc w:val="both"/>
        <w:outlineLvl w:val="2"/>
        <w:rPr>
          <w:rFonts w:ascii="Times New Roman" w:hAnsi="Times New Roman"/>
          <w:b/>
          <w:szCs w:val="24"/>
          <w:u w:val="single"/>
          <w:lang w:val="bg-BG" w:eastAsia="bg-BG"/>
        </w:rPr>
      </w:pPr>
      <w:bookmarkStart w:id="18" w:name="_Toc383185089"/>
      <w:bookmarkStart w:id="19" w:name="_Toc383185637"/>
      <w:bookmarkStart w:id="20" w:name="_Toc383788169"/>
      <w:bookmarkStart w:id="21" w:name="_Toc411333433"/>
      <w:r w:rsidRPr="001A221E">
        <w:rPr>
          <w:rFonts w:ascii="Times New Roman" w:hAnsi="Times New Roman"/>
          <w:b/>
          <w:szCs w:val="24"/>
          <w:lang w:val="bg-BG" w:eastAsia="bg-BG"/>
        </w:rPr>
        <w:t xml:space="preserve">4. </w:t>
      </w:r>
      <w:r w:rsidRPr="001A221E">
        <w:rPr>
          <w:rFonts w:ascii="Times New Roman" w:hAnsi="Times New Roman"/>
          <w:b/>
          <w:szCs w:val="24"/>
          <w:u w:val="single"/>
          <w:lang w:val="bg-BG" w:eastAsia="bg-BG"/>
        </w:rPr>
        <w:t>Приемане и връщане на оферти</w:t>
      </w:r>
      <w:bookmarkEnd w:id="18"/>
      <w:bookmarkEnd w:id="19"/>
      <w:bookmarkEnd w:id="20"/>
      <w:bookmarkEnd w:id="21"/>
    </w:p>
    <w:p w14:paraId="632EE282" w14:textId="77777777" w:rsidR="009C05D6" w:rsidRPr="001A221E" w:rsidRDefault="009C05D6" w:rsidP="00681C20">
      <w:pPr>
        <w:spacing w:line="276" w:lineRule="auto"/>
        <w:jc w:val="both"/>
        <w:rPr>
          <w:rFonts w:ascii="Times New Roman" w:hAnsi="Times New Roman"/>
          <w:szCs w:val="24"/>
          <w:lang w:val="bg-BG"/>
        </w:rPr>
      </w:pPr>
      <w:r w:rsidRPr="001A221E">
        <w:rPr>
          <w:rFonts w:ascii="Times New Roman" w:hAnsi="Times New Roman"/>
          <w:b/>
          <w:szCs w:val="24"/>
          <w:lang w:val="bg-BG"/>
        </w:rPr>
        <w:t>4.1.</w:t>
      </w:r>
      <w:r w:rsidRPr="001A221E">
        <w:rPr>
          <w:rFonts w:ascii="Times New Roman" w:hAnsi="Times New Roman"/>
          <w:szCs w:val="24"/>
          <w:lang w:val="bg-BG"/>
        </w:rPr>
        <w:t xml:space="preserve"> 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w:t>
      </w:r>
    </w:p>
    <w:p w14:paraId="18B46FBE" w14:textId="77777777" w:rsidR="009C05D6" w:rsidRPr="001A221E" w:rsidRDefault="009C05D6" w:rsidP="00681C20">
      <w:pPr>
        <w:spacing w:line="276" w:lineRule="auto"/>
        <w:jc w:val="both"/>
        <w:rPr>
          <w:rFonts w:ascii="Times New Roman" w:hAnsi="Times New Roman"/>
          <w:szCs w:val="24"/>
          <w:lang w:val="bg-BG"/>
        </w:rPr>
      </w:pPr>
      <w:r w:rsidRPr="001A221E">
        <w:rPr>
          <w:rFonts w:ascii="Times New Roman" w:hAnsi="Times New Roman"/>
          <w:b/>
          <w:szCs w:val="24"/>
          <w:lang w:val="bg-BG"/>
        </w:rPr>
        <w:t>4.2.</w:t>
      </w:r>
      <w:r w:rsidRPr="001A221E">
        <w:rPr>
          <w:rFonts w:ascii="Times New Roman" w:hAnsi="Times New Roman"/>
          <w:szCs w:val="24"/>
          <w:lang w:val="bg-BG"/>
        </w:rPr>
        <w:t xml:space="preserve"> Оферти, които са представени след изтичане на крайния срок за получаване или в незапечатан, прозрачен или скъсан плик, не се приемат за участие в процедурата и се връщат незабавно на участниците. Тези обстоятелства се отбелязват във входящия регистър.</w:t>
      </w:r>
    </w:p>
    <w:p w14:paraId="5D2F8FAF" w14:textId="77777777" w:rsidR="009C05D6" w:rsidRPr="001A221E" w:rsidRDefault="009C05D6" w:rsidP="00681C20">
      <w:pPr>
        <w:shd w:val="clear" w:color="auto" w:fill="FFFFFF"/>
        <w:tabs>
          <w:tab w:val="left" w:pos="709"/>
        </w:tabs>
        <w:spacing w:line="276" w:lineRule="auto"/>
        <w:jc w:val="both"/>
        <w:rPr>
          <w:rFonts w:ascii="Times New Roman" w:hAnsi="Times New Roman"/>
          <w:szCs w:val="24"/>
          <w:lang w:val="bg-BG"/>
        </w:rPr>
      </w:pPr>
      <w:r w:rsidRPr="001A221E">
        <w:rPr>
          <w:rFonts w:ascii="Times New Roman" w:hAnsi="Times New Roman"/>
          <w:b/>
          <w:szCs w:val="24"/>
          <w:lang w:val="bg-BG"/>
        </w:rPr>
        <w:t>4.3.</w:t>
      </w:r>
      <w:r w:rsidRPr="001A221E">
        <w:rPr>
          <w:rFonts w:ascii="Times New Roman" w:hAnsi="Times New Roman"/>
          <w:szCs w:val="24"/>
          <w:lang w:val="bg-BG"/>
        </w:rPr>
        <w:t xml:space="preserve"> Когато към момента на изтичане на крайния срок за получаване на офертите посочен в обявлението за оповестяване на поръчката,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w:t>
      </w:r>
    </w:p>
    <w:p w14:paraId="04A8073E" w14:textId="77777777" w:rsidR="009C05D6" w:rsidRDefault="009C05D6" w:rsidP="00681C20">
      <w:pPr>
        <w:shd w:val="clear" w:color="auto" w:fill="FFFFFF"/>
        <w:tabs>
          <w:tab w:val="left" w:pos="709"/>
        </w:tabs>
        <w:spacing w:line="276" w:lineRule="auto"/>
        <w:jc w:val="both"/>
        <w:rPr>
          <w:rFonts w:ascii="Times New Roman" w:hAnsi="Times New Roman"/>
          <w:szCs w:val="24"/>
          <w:lang w:val="bg-BG"/>
        </w:rPr>
      </w:pPr>
      <w:r w:rsidRPr="001A221E">
        <w:rPr>
          <w:rFonts w:ascii="Times New Roman" w:hAnsi="Times New Roman"/>
          <w:b/>
          <w:szCs w:val="24"/>
          <w:lang w:val="bg-BG"/>
        </w:rPr>
        <w:t>4.4.</w:t>
      </w:r>
      <w:r w:rsidRPr="001A221E">
        <w:rPr>
          <w:rFonts w:ascii="Times New Roman" w:hAnsi="Times New Roman"/>
          <w:szCs w:val="24"/>
          <w:lang w:val="bg-BG"/>
        </w:rPr>
        <w:t xml:space="preserve"> Не се допуска приемане на оферти от лица, които не са включени в списъка по т. 4.3.</w:t>
      </w:r>
    </w:p>
    <w:p w14:paraId="562F0D51" w14:textId="77777777" w:rsidR="00681C20" w:rsidRPr="001A221E" w:rsidRDefault="00681C20" w:rsidP="00681C20">
      <w:pPr>
        <w:shd w:val="clear" w:color="auto" w:fill="FFFFFF"/>
        <w:tabs>
          <w:tab w:val="left" w:pos="709"/>
        </w:tabs>
        <w:spacing w:line="276" w:lineRule="auto"/>
        <w:jc w:val="both"/>
        <w:rPr>
          <w:rFonts w:ascii="Times New Roman" w:hAnsi="Times New Roman"/>
          <w:szCs w:val="24"/>
          <w:lang w:val="bg-BG"/>
        </w:rPr>
      </w:pPr>
    </w:p>
    <w:p w14:paraId="661EB6F0" w14:textId="77777777" w:rsidR="00681C20" w:rsidRPr="001A221E" w:rsidRDefault="00681C20" w:rsidP="00681C20">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1A221E">
        <w:rPr>
          <w:rFonts w:ascii="Times New Roman" w:hAnsi="Times New Roman"/>
          <w:b/>
          <w:szCs w:val="24"/>
          <w:lang w:val="bg-BG"/>
        </w:rPr>
        <w:t>ІV. ИЗИСКВАНИЯ КЪМ ИЗПЪЛНЕНИЕТО НА ПОРЪЧКАТА</w:t>
      </w:r>
    </w:p>
    <w:p w14:paraId="435CFF36" w14:textId="77777777" w:rsidR="00681C20" w:rsidRDefault="00681C20" w:rsidP="00681C20">
      <w:pPr>
        <w:spacing w:line="276" w:lineRule="auto"/>
        <w:ind w:right="-567"/>
        <w:jc w:val="center"/>
        <w:rPr>
          <w:rFonts w:ascii="Times New Roman" w:eastAsia="Calibri" w:hAnsi="Times New Roman"/>
          <w:b/>
          <w:u w:val="single"/>
          <w:lang w:val="bg-BG"/>
        </w:rPr>
      </w:pPr>
    </w:p>
    <w:p w14:paraId="61B79547" w14:textId="77777777" w:rsidR="00681C20" w:rsidRPr="001A221E" w:rsidRDefault="00681C20" w:rsidP="00681C20">
      <w:pPr>
        <w:spacing w:line="276" w:lineRule="auto"/>
        <w:ind w:right="-567"/>
        <w:jc w:val="center"/>
        <w:rPr>
          <w:rFonts w:ascii="Times New Roman" w:eastAsia="Calibri" w:hAnsi="Times New Roman"/>
          <w:b/>
          <w:u w:val="single"/>
          <w:lang w:val="bg-BG"/>
        </w:rPr>
      </w:pPr>
      <w:r w:rsidRPr="001A221E">
        <w:rPr>
          <w:rFonts w:ascii="Times New Roman" w:eastAsia="Calibri" w:hAnsi="Times New Roman"/>
          <w:b/>
          <w:u w:val="single"/>
          <w:lang w:val="bg-BG"/>
        </w:rPr>
        <w:t>ТЕХНИЧЕСКА СПЕЦИФИКАЦИЯ</w:t>
      </w:r>
    </w:p>
    <w:p w14:paraId="5AE6BCC0" w14:textId="77777777" w:rsidR="00681C20" w:rsidRDefault="00681C20" w:rsidP="00681C20">
      <w:pPr>
        <w:tabs>
          <w:tab w:val="center" w:pos="4748"/>
          <w:tab w:val="left" w:pos="7725"/>
        </w:tabs>
        <w:spacing w:line="276" w:lineRule="auto"/>
        <w:rPr>
          <w:rFonts w:ascii="Times New Roman" w:hAnsi="Times New Roman"/>
          <w:b/>
          <w:lang w:val="bg-BG"/>
        </w:rPr>
      </w:pPr>
      <w:r>
        <w:rPr>
          <w:rFonts w:ascii="Times New Roman" w:hAnsi="Times New Roman"/>
          <w:b/>
          <w:lang w:val="bg-BG"/>
        </w:rPr>
        <w:tab/>
      </w:r>
      <w:r w:rsidRPr="001A221E">
        <w:rPr>
          <w:rFonts w:ascii="Times New Roman" w:hAnsi="Times New Roman"/>
          <w:b/>
          <w:lang w:val="bg-BG"/>
        </w:rPr>
        <w:t>ПРИЛОЖЕНИЕ № 1</w:t>
      </w:r>
      <w:r>
        <w:rPr>
          <w:rFonts w:ascii="Times New Roman" w:hAnsi="Times New Roman"/>
          <w:b/>
          <w:lang w:val="bg-BG"/>
        </w:rPr>
        <w:tab/>
      </w:r>
    </w:p>
    <w:p w14:paraId="60E40A88" w14:textId="77777777" w:rsidR="00681C20" w:rsidRPr="001A221E" w:rsidRDefault="00681C20" w:rsidP="00681C20">
      <w:pPr>
        <w:tabs>
          <w:tab w:val="center" w:pos="4748"/>
          <w:tab w:val="left" w:pos="7725"/>
        </w:tabs>
        <w:spacing w:line="276" w:lineRule="auto"/>
        <w:rPr>
          <w:rFonts w:ascii="Times New Roman" w:hAnsi="Times New Roman"/>
          <w:b/>
          <w:lang w:val="bg-BG"/>
        </w:rPr>
      </w:pPr>
    </w:p>
    <w:p w14:paraId="2774FC1E" w14:textId="77777777" w:rsidR="00681C20" w:rsidRPr="001A221E" w:rsidRDefault="00681C20" w:rsidP="00681C20">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1A221E">
        <w:rPr>
          <w:rFonts w:ascii="Times New Roman" w:hAnsi="Times New Roman"/>
          <w:b/>
          <w:szCs w:val="24"/>
          <w:lang w:val="bg-BG"/>
        </w:rPr>
        <w:t>V. КРИТЕРИЙ ЗА ВЪЗЛАГАНЕ</w:t>
      </w:r>
    </w:p>
    <w:p w14:paraId="4DF8D647" w14:textId="77777777" w:rsidR="00681C20" w:rsidRDefault="00681C20" w:rsidP="00681C20">
      <w:pPr>
        <w:shd w:val="clear" w:color="auto" w:fill="FFFFFF"/>
        <w:spacing w:line="276" w:lineRule="auto"/>
        <w:jc w:val="both"/>
        <w:rPr>
          <w:rFonts w:ascii="Times New Roman" w:hAnsi="Times New Roman"/>
          <w:szCs w:val="24"/>
          <w:lang w:val="bg-BG"/>
        </w:rPr>
      </w:pPr>
    </w:p>
    <w:p w14:paraId="5E41314A" w14:textId="77777777" w:rsidR="00681C20" w:rsidRDefault="00681C20" w:rsidP="00681C20">
      <w:pPr>
        <w:shd w:val="clear" w:color="auto" w:fill="FFFFFF"/>
        <w:spacing w:line="276" w:lineRule="auto"/>
        <w:jc w:val="both"/>
        <w:rPr>
          <w:rFonts w:ascii="Times New Roman" w:hAnsi="Times New Roman"/>
          <w:szCs w:val="24"/>
          <w:lang w:val="bg-BG"/>
        </w:rPr>
      </w:pPr>
      <w:r w:rsidRPr="001A221E">
        <w:rPr>
          <w:rFonts w:ascii="Times New Roman" w:hAnsi="Times New Roman"/>
          <w:szCs w:val="24"/>
          <w:lang w:val="bg-BG"/>
        </w:rPr>
        <w:t xml:space="preserve">Обществената поръчка се възлага въз основа на  „най-ниска цена”.  </w:t>
      </w:r>
    </w:p>
    <w:p w14:paraId="060CD960" w14:textId="77777777" w:rsidR="00681C20" w:rsidRPr="001A221E" w:rsidRDefault="00681C20" w:rsidP="00681C20">
      <w:pPr>
        <w:shd w:val="clear" w:color="auto" w:fill="FFFFFF"/>
        <w:spacing w:line="276" w:lineRule="auto"/>
        <w:jc w:val="both"/>
        <w:rPr>
          <w:rFonts w:ascii="Times New Roman" w:hAnsi="Times New Roman"/>
          <w:szCs w:val="24"/>
          <w:lang w:val="bg-BG"/>
        </w:rPr>
      </w:pPr>
    </w:p>
    <w:p w14:paraId="35FBE429" w14:textId="77777777" w:rsidR="00681C20" w:rsidRPr="001A221E" w:rsidRDefault="00681C20" w:rsidP="00681C20">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1A221E">
        <w:rPr>
          <w:rFonts w:ascii="Times New Roman" w:hAnsi="Times New Roman"/>
          <w:b/>
          <w:szCs w:val="24"/>
          <w:lang w:val="bg-BG"/>
        </w:rPr>
        <w:t>VІ. РАЗГЛЕЖДАНЕ, ОЦЕНКА И КЛАСИРАНЕ НА ОФЕРТИТЕ</w:t>
      </w:r>
    </w:p>
    <w:p w14:paraId="1B6CB9C9" w14:textId="77777777" w:rsidR="00681C20" w:rsidRDefault="00681C20" w:rsidP="00681C20">
      <w:pPr>
        <w:spacing w:line="276" w:lineRule="auto"/>
        <w:jc w:val="both"/>
        <w:outlineLvl w:val="2"/>
        <w:rPr>
          <w:rFonts w:ascii="Times New Roman" w:hAnsi="Times New Roman"/>
          <w:b/>
          <w:szCs w:val="24"/>
          <w:u w:val="single"/>
          <w:lang w:val="bg-BG"/>
        </w:rPr>
      </w:pPr>
    </w:p>
    <w:p w14:paraId="35201309" w14:textId="77777777" w:rsidR="00681C20" w:rsidRPr="001A221E" w:rsidRDefault="00681C20" w:rsidP="00681C20">
      <w:pPr>
        <w:spacing w:line="276" w:lineRule="auto"/>
        <w:jc w:val="both"/>
        <w:outlineLvl w:val="2"/>
        <w:rPr>
          <w:rFonts w:ascii="Times New Roman" w:hAnsi="Times New Roman"/>
          <w:szCs w:val="24"/>
          <w:u w:val="single"/>
          <w:lang w:val="bg-BG"/>
        </w:rPr>
      </w:pPr>
      <w:r w:rsidRPr="001A221E">
        <w:rPr>
          <w:rFonts w:ascii="Times New Roman" w:hAnsi="Times New Roman"/>
          <w:b/>
          <w:szCs w:val="24"/>
          <w:u w:val="single"/>
          <w:lang w:val="bg-BG"/>
        </w:rPr>
        <w:t>1. Комисия за разглеждане, оценка и класиране на офертите</w:t>
      </w:r>
    </w:p>
    <w:p w14:paraId="2A8710E5" w14:textId="77777777" w:rsidR="00681C20" w:rsidRPr="001A221E" w:rsidRDefault="00681C20" w:rsidP="00681C20">
      <w:pPr>
        <w:spacing w:line="276" w:lineRule="auto"/>
        <w:jc w:val="both"/>
        <w:rPr>
          <w:rFonts w:ascii="Times New Roman" w:hAnsi="Times New Roman"/>
          <w:szCs w:val="24"/>
          <w:lang w:val="bg-BG"/>
        </w:rPr>
      </w:pPr>
      <w:r w:rsidRPr="001A221E">
        <w:rPr>
          <w:rFonts w:ascii="Times New Roman" w:hAnsi="Times New Roman"/>
          <w:b/>
          <w:szCs w:val="24"/>
          <w:lang w:val="bg-BG"/>
        </w:rPr>
        <w:t>1.1.</w:t>
      </w:r>
      <w:r w:rsidRPr="001A221E">
        <w:rPr>
          <w:rFonts w:ascii="Times New Roman" w:hAnsi="Times New Roman"/>
          <w:szCs w:val="24"/>
          <w:lang w:val="bg-BG"/>
        </w:rPr>
        <w:t xml:space="preserve"> Възложителят назначава комисията за разглеждане, оценка и класиране на получените оферти след изтичане на срока за приемане на офертите.</w:t>
      </w:r>
    </w:p>
    <w:p w14:paraId="1A9FE5C1" w14:textId="77777777" w:rsidR="00681C20" w:rsidRPr="001A221E" w:rsidRDefault="00681C20" w:rsidP="00681C20">
      <w:pPr>
        <w:spacing w:line="276" w:lineRule="auto"/>
        <w:jc w:val="both"/>
        <w:rPr>
          <w:rFonts w:ascii="Times New Roman" w:hAnsi="Times New Roman"/>
          <w:szCs w:val="24"/>
          <w:lang w:val="bg-BG"/>
        </w:rPr>
      </w:pPr>
      <w:r w:rsidRPr="001A221E">
        <w:rPr>
          <w:rFonts w:ascii="Times New Roman" w:hAnsi="Times New Roman"/>
          <w:b/>
          <w:szCs w:val="24"/>
          <w:lang w:val="bg-BG"/>
        </w:rPr>
        <w:lastRenderedPageBreak/>
        <w:t>1.2.</w:t>
      </w:r>
      <w:r w:rsidRPr="001A221E">
        <w:rPr>
          <w:rFonts w:ascii="Times New Roman" w:hAnsi="Times New Roman"/>
          <w:szCs w:val="24"/>
          <w:lang w:val="bg-BG"/>
        </w:rPr>
        <w:t xml:space="preserve"> Възложителят определя за членове на комисията лица, които нямат конфликт на интереси с участниците.</w:t>
      </w:r>
    </w:p>
    <w:p w14:paraId="033DD850" w14:textId="77777777" w:rsidR="00681C20" w:rsidRPr="001A221E" w:rsidRDefault="00681C20" w:rsidP="00681C20">
      <w:pPr>
        <w:spacing w:line="276" w:lineRule="auto"/>
        <w:jc w:val="both"/>
        <w:rPr>
          <w:rFonts w:ascii="Times New Roman" w:hAnsi="Times New Roman"/>
          <w:szCs w:val="24"/>
          <w:lang w:val="bg-BG"/>
        </w:rPr>
      </w:pPr>
      <w:r w:rsidRPr="001A221E">
        <w:rPr>
          <w:rFonts w:ascii="Times New Roman" w:hAnsi="Times New Roman"/>
          <w:b/>
          <w:szCs w:val="24"/>
          <w:lang w:val="bg-BG"/>
        </w:rPr>
        <w:t>1.3</w:t>
      </w:r>
      <w:r w:rsidRPr="001A221E">
        <w:rPr>
          <w:rFonts w:ascii="Times New Roman" w:hAnsi="Times New Roman"/>
          <w:szCs w:val="24"/>
          <w:lang w:val="bg-BG"/>
        </w:rPr>
        <w:t>. Членовете на комисията са длъжни да пазят в тайна обстоятелствата, които са узнали във връзка със своята работа в комисията.</w:t>
      </w:r>
    </w:p>
    <w:p w14:paraId="76A01534" w14:textId="77777777" w:rsidR="00681C20" w:rsidRPr="001A221E" w:rsidRDefault="00681C20" w:rsidP="00681C20">
      <w:pPr>
        <w:tabs>
          <w:tab w:val="left" w:pos="567"/>
        </w:tabs>
        <w:spacing w:line="276" w:lineRule="auto"/>
        <w:jc w:val="both"/>
        <w:rPr>
          <w:rFonts w:ascii="Times New Roman" w:hAnsi="Times New Roman"/>
          <w:szCs w:val="24"/>
          <w:lang w:val="bg-BG"/>
        </w:rPr>
      </w:pPr>
      <w:r w:rsidRPr="001A221E">
        <w:rPr>
          <w:rFonts w:ascii="Times New Roman" w:hAnsi="Times New Roman"/>
          <w:b/>
          <w:szCs w:val="24"/>
          <w:lang w:val="bg-BG"/>
        </w:rPr>
        <w:t>1.4.</w:t>
      </w:r>
      <w:r w:rsidRPr="001A221E">
        <w:rPr>
          <w:rFonts w:ascii="Times New Roman" w:hAnsi="Times New Roman"/>
          <w:szCs w:val="24"/>
          <w:lang w:val="bg-BG"/>
        </w:rPr>
        <w:t xml:space="preserve"> Членовете на комисията представят на Възложителя декларация за съответствие с изискванията по т. 1.2 след получаване на списъка с участниците и на всеки етап от процедурата, когато настъпи промяната в декларираните обстоятелства.</w:t>
      </w:r>
    </w:p>
    <w:p w14:paraId="765A692C" w14:textId="77777777" w:rsidR="00681C20" w:rsidRPr="001A221E" w:rsidRDefault="00681C20" w:rsidP="00681C20">
      <w:pPr>
        <w:spacing w:line="276" w:lineRule="auto"/>
        <w:jc w:val="both"/>
        <w:rPr>
          <w:rFonts w:ascii="Times New Roman" w:hAnsi="Times New Roman"/>
          <w:szCs w:val="24"/>
          <w:lang w:val="bg-BG"/>
        </w:rPr>
      </w:pPr>
      <w:r w:rsidRPr="001A221E">
        <w:rPr>
          <w:rFonts w:ascii="Times New Roman" w:hAnsi="Times New Roman"/>
          <w:b/>
          <w:szCs w:val="24"/>
          <w:lang w:val="bg-BG"/>
        </w:rPr>
        <w:t>1.5.</w:t>
      </w:r>
      <w:r w:rsidRPr="001A221E">
        <w:rPr>
          <w:rFonts w:ascii="Times New Roman" w:hAnsi="Times New Roman"/>
          <w:szCs w:val="24"/>
          <w:lang w:val="bg-BG"/>
        </w:rPr>
        <w:t xml:space="preserve"> Комисията започва работа след получаване на представените оферти и протокола по </w:t>
      </w:r>
      <w:r w:rsidRPr="001A221E">
        <w:rPr>
          <w:rFonts w:ascii="Times New Roman" w:hAnsi="Times New Roman"/>
          <w:szCs w:val="24"/>
          <w:lang w:val="bg-BG"/>
        </w:rPr>
        <w:br/>
        <w:t>чл. 48, ал. 6 от ППЗОП.</w:t>
      </w:r>
    </w:p>
    <w:p w14:paraId="0581A284" w14:textId="77777777" w:rsidR="00681C20" w:rsidRPr="001A221E" w:rsidRDefault="00681C20" w:rsidP="00681C20">
      <w:pPr>
        <w:spacing w:line="276" w:lineRule="auto"/>
        <w:jc w:val="both"/>
        <w:outlineLvl w:val="2"/>
        <w:rPr>
          <w:rFonts w:ascii="Times New Roman" w:hAnsi="Times New Roman"/>
          <w:b/>
          <w:szCs w:val="24"/>
          <w:u w:val="single"/>
          <w:lang w:val="bg-BG"/>
        </w:rPr>
      </w:pPr>
      <w:bookmarkStart w:id="22" w:name="_Toc383185098"/>
      <w:bookmarkStart w:id="23" w:name="_Toc383185644"/>
      <w:bookmarkStart w:id="24" w:name="_Toc383788176"/>
      <w:bookmarkStart w:id="25" w:name="_Toc411333440"/>
      <w:r w:rsidRPr="001A221E">
        <w:rPr>
          <w:rFonts w:ascii="Times New Roman" w:hAnsi="Times New Roman"/>
          <w:b/>
          <w:szCs w:val="24"/>
          <w:u w:val="single"/>
          <w:lang w:val="bg-BG"/>
        </w:rPr>
        <w:t xml:space="preserve">2. </w:t>
      </w:r>
      <w:bookmarkEnd w:id="22"/>
      <w:bookmarkEnd w:id="23"/>
      <w:r w:rsidRPr="001A221E">
        <w:rPr>
          <w:rFonts w:ascii="Times New Roman" w:hAnsi="Times New Roman"/>
          <w:b/>
          <w:szCs w:val="24"/>
          <w:u w:val="single"/>
          <w:lang w:val="bg-BG"/>
        </w:rPr>
        <w:t>Публично отваряне на офертите</w:t>
      </w:r>
      <w:bookmarkEnd w:id="24"/>
      <w:bookmarkEnd w:id="25"/>
    </w:p>
    <w:p w14:paraId="59445A39" w14:textId="77777777" w:rsidR="00681C20" w:rsidRPr="001A221E" w:rsidRDefault="00681C20" w:rsidP="00681C20">
      <w:pPr>
        <w:spacing w:line="276" w:lineRule="auto"/>
        <w:jc w:val="both"/>
        <w:rPr>
          <w:rFonts w:ascii="Times New Roman" w:hAnsi="Times New Roman"/>
          <w:szCs w:val="24"/>
          <w:lang w:val="bg-BG"/>
        </w:rPr>
      </w:pPr>
      <w:r w:rsidRPr="001A221E">
        <w:rPr>
          <w:rFonts w:ascii="Times New Roman" w:hAnsi="Times New Roman"/>
          <w:b/>
          <w:szCs w:val="24"/>
          <w:lang w:val="bg-BG"/>
        </w:rPr>
        <w:t>2.1.</w:t>
      </w:r>
      <w:r w:rsidRPr="001A221E">
        <w:rPr>
          <w:rFonts w:ascii="Times New Roman" w:hAnsi="Times New Roman"/>
          <w:szCs w:val="24"/>
          <w:lang w:val="bg-BG"/>
        </w:rPr>
        <w:t xml:space="preserve"> Отварянето на офертите е публично и на него могат да присъстват участниците в процедурата или техни упълномощени представители.</w:t>
      </w:r>
    </w:p>
    <w:p w14:paraId="2E46265B" w14:textId="77777777" w:rsidR="00681C20" w:rsidRPr="001A221E" w:rsidRDefault="00681C20" w:rsidP="00681C20">
      <w:pPr>
        <w:spacing w:line="276" w:lineRule="auto"/>
        <w:jc w:val="both"/>
        <w:rPr>
          <w:rFonts w:ascii="Times New Roman" w:hAnsi="Times New Roman"/>
          <w:szCs w:val="24"/>
          <w:lang w:val="bg-BG"/>
        </w:rPr>
      </w:pPr>
      <w:r w:rsidRPr="001A221E">
        <w:rPr>
          <w:rFonts w:ascii="Times New Roman" w:hAnsi="Times New Roman"/>
          <w:b/>
          <w:szCs w:val="24"/>
          <w:lang w:val="bg-BG"/>
        </w:rPr>
        <w:t>2.1.1.</w:t>
      </w:r>
      <w:r w:rsidRPr="001A221E">
        <w:rPr>
          <w:rFonts w:ascii="Times New Roman" w:hAnsi="Times New Roman"/>
          <w:szCs w:val="24"/>
          <w:lang w:val="bg-BG"/>
        </w:rPr>
        <w:t xml:space="preserve"> Представителят на участника се допуска след удостоверяване на неговата самоличност и представяне на съответните пълномощни.</w:t>
      </w:r>
    </w:p>
    <w:p w14:paraId="543A4F3E" w14:textId="77777777" w:rsidR="00681C20" w:rsidRPr="001A221E" w:rsidRDefault="00681C20" w:rsidP="00681C20">
      <w:pPr>
        <w:spacing w:line="276" w:lineRule="auto"/>
        <w:jc w:val="both"/>
        <w:rPr>
          <w:rFonts w:ascii="Times New Roman" w:hAnsi="Times New Roman"/>
          <w:szCs w:val="24"/>
          <w:lang w:val="bg-BG"/>
        </w:rPr>
      </w:pPr>
      <w:r w:rsidRPr="001A221E">
        <w:rPr>
          <w:rFonts w:ascii="Times New Roman" w:hAnsi="Times New Roman"/>
          <w:b/>
          <w:szCs w:val="24"/>
          <w:lang w:val="bg-BG"/>
        </w:rPr>
        <w:t>2.1.2.</w:t>
      </w:r>
      <w:r w:rsidRPr="001A221E">
        <w:rPr>
          <w:rFonts w:ascii="Times New Roman" w:hAnsi="Times New Roman"/>
          <w:szCs w:val="24"/>
          <w:lang w:val="bg-BG"/>
        </w:rPr>
        <w:t xml:space="preserve"> Присъстващите представители вписват имената си и се подписват в изготвен от комисията списък, удостоверяващ тяхното присъствие.</w:t>
      </w:r>
    </w:p>
    <w:p w14:paraId="5BFEE3B9" w14:textId="77777777" w:rsidR="00681C20" w:rsidRPr="001A221E" w:rsidRDefault="00681C20" w:rsidP="00681C20">
      <w:pPr>
        <w:spacing w:line="276" w:lineRule="auto"/>
        <w:jc w:val="both"/>
        <w:rPr>
          <w:rFonts w:ascii="Times New Roman" w:hAnsi="Times New Roman"/>
          <w:szCs w:val="24"/>
          <w:lang w:val="bg-BG"/>
        </w:rPr>
      </w:pPr>
      <w:r w:rsidRPr="001A221E">
        <w:rPr>
          <w:rFonts w:ascii="Times New Roman" w:hAnsi="Times New Roman"/>
          <w:b/>
          <w:szCs w:val="24"/>
          <w:lang w:val="bg-BG"/>
        </w:rPr>
        <w:t>2.2.</w:t>
      </w:r>
      <w:r w:rsidRPr="001A221E">
        <w:rPr>
          <w:rFonts w:ascii="Times New Roman" w:hAnsi="Times New Roman"/>
          <w:szCs w:val="24"/>
          <w:lang w:val="bg-BG"/>
        </w:rPr>
        <w:t xml:space="preserve"> Комисията отваря офертите по реда на тяхното постъпване и обявява ценовите предложения на участниците.</w:t>
      </w:r>
    </w:p>
    <w:p w14:paraId="5C73271E" w14:textId="77777777" w:rsidR="00681C20" w:rsidRDefault="00681C20" w:rsidP="00681C20">
      <w:pPr>
        <w:tabs>
          <w:tab w:val="left" w:pos="1018"/>
        </w:tabs>
        <w:spacing w:line="276" w:lineRule="auto"/>
        <w:jc w:val="both"/>
        <w:rPr>
          <w:rFonts w:ascii="Times New Roman" w:hAnsi="Times New Roman"/>
          <w:szCs w:val="24"/>
          <w:lang w:val="bg-BG"/>
        </w:rPr>
      </w:pPr>
      <w:r w:rsidRPr="001A221E">
        <w:rPr>
          <w:rFonts w:ascii="Times New Roman" w:hAnsi="Times New Roman"/>
          <w:b/>
          <w:szCs w:val="24"/>
          <w:lang w:val="bg-BG"/>
        </w:rPr>
        <w:t xml:space="preserve">2.3. </w:t>
      </w:r>
      <w:r w:rsidRPr="001A221E">
        <w:rPr>
          <w:rFonts w:ascii="Times New Roman" w:hAnsi="Times New Roman"/>
          <w:szCs w:val="24"/>
          <w:lang w:val="bg-BG"/>
        </w:rPr>
        <w:t>Комисията съставя протокол за разглеждането и оценката на офертите и за класирането на участниците. Протоколът се представя на Възложителя за утвърждаване, след което в един и същи ден се изпраща на участниците и се публикува в профила на купувача.</w:t>
      </w:r>
    </w:p>
    <w:p w14:paraId="48B08DDA" w14:textId="77777777" w:rsidR="00681C20" w:rsidRPr="001A221E" w:rsidRDefault="00681C20" w:rsidP="00681C20">
      <w:pPr>
        <w:tabs>
          <w:tab w:val="left" w:pos="1018"/>
        </w:tabs>
        <w:spacing w:line="276" w:lineRule="auto"/>
        <w:jc w:val="both"/>
        <w:rPr>
          <w:rFonts w:ascii="Times New Roman" w:hAnsi="Times New Roman"/>
          <w:szCs w:val="24"/>
          <w:lang w:val="bg-BG"/>
        </w:rPr>
      </w:pPr>
    </w:p>
    <w:p w14:paraId="383EC9E0" w14:textId="77777777" w:rsidR="00681C20" w:rsidRPr="001A221E" w:rsidRDefault="00681C20" w:rsidP="00681C20">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1A221E">
        <w:rPr>
          <w:rFonts w:ascii="Times New Roman" w:hAnsi="Times New Roman"/>
          <w:b/>
          <w:szCs w:val="24"/>
          <w:lang w:val="bg-BG"/>
        </w:rPr>
        <w:t>VІІ. СКЛЮЧВАНЕ НА ДОГОВОР</w:t>
      </w:r>
    </w:p>
    <w:p w14:paraId="5BD35C82" w14:textId="77777777" w:rsidR="00681C20" w:rsidRPr="001A221E" w:rsidRDefault="00681C20" w:rsidP="00681C20">
      <w:pPr>
        <w:spacing w:line="276" w:lineRule="auto"/>
        <w:ind w:left="48"/>
        <w:jc w:val="both"/>
        <w:rPr>
          <w:rFonts w:ascii="Times New Roman" w:hAnsi="Times New Roman"/>
          <w:color w:val="000000"/>
          <w:szCs w:val="24"/>
          <w:lang w:val="bg-BG" w:eastAsia="bg-BG"/>
        </w:rPr>
      </w:pPr>
      <w:bookmarkStart w:id="26" w:name="_Toc383185111"/>
      <w:bookmarkStart w:id="27" w:name="_Toc383185655"/>
      <w:bookmarkStart w:id="28" w:name="_Toc383788187"/>
      <w:bookmarkStart w:id="29" w:name="_Toc411333451"/>
      <w:r w:rsidRPr="001A221E">
        <w:rPr>
          <w:rFonts w:ascii="Times New Roman" w:hAnsi="Times New Roman"/>
          <w:b/>
          <w:szCs w:val="24"/>
          <w:lang w:val="bg-BG" w:eastAsia="bg-BG"/>
        </w:rPr>
        <w:t xml:space="preserve">1. </w:t>
      </w:r>
      <w:bookmarkEnd w:id="26"/>
      <w:bookmarkEnd w:id="27"/>
      <w:bookmarkEnd w:id="28"/>
      <w:bookmarkEnd w:id="29"/>
      <w:r w:rsidRPr="001A221E">
        <w:rPr>
          <w:rFonts w:ascii="Times New Roman" w:hAnsi="Times New Roman"/>
          <w:color w:val="000000"/>
          <w:szCs w:val="24"/>
          <w:lang w:val="bg-BG" w:eastAsia="bg-BG"/>
        </w:rPr>
        <w:t xml:space="preserve">Съгласно чл. 194 от ЗОП възложителят сключва договор за обществена поръчка с определения изпълнител в 30-дневен срок от датата на определяне на изпълнителя. </w:t>
      </w:r>
    </w:p>
    <w:p w14:paraId="5690C1AA" w14:textId="77777777" w:rsidR="00681C20" w:rsidRPr="001A221E" w:rsidRDefault="00681C20" w:rsidP="00681C20">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xml:space="preserve">Възложителят сключва с определения изпълнител писмен договор за обществена поръчка при условие, че при подписване на договора определения изпълнител: </w:t>
      </w:r>
    </w:p>
    <w:p w14:paraId="0A6279D1" w14:textId="77777777" w:rsidR="00681C20" w:rsidRPr="001A221E" w:rsidRDefault="00681C20" w:rsidP="00681C20">
      <w:pPr>
        <w:numPr>
          <w:ilvl w:val="0"/>
          <w:numId w:val="51"/>
        </w:numPr>
        <w:spacing w:line="276" w:lineRule="auto"/>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представи документи, удостоверяващи липсата на основанията за отстраняване от участие във възлагането, както и съответствието с поставените критерии за подбор, включително за третите лица и подизпълнители, ако има такива;</w:t>
      </w:r>
    </w:p>
    <w:p w14:paraId="7EE7FF58" w14:textId="77777777" w:rsidR="00681C20" w:rsidRPr="001A221E" w:rsidRDefault="00681C20" w:rsidP="00681C20">
      <w:pPr>
        <w:numPr>
          <w:ilvl w:val="0"/>
          <w:numId w:val="51"/>
        </w:numPr>
        <w:spacing w:line="276" w:lineRule="auto"/>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представи заверено копие от удостоверение за данъчна регистрация и за регистрация по БУЛСТАТ или еквивалентни документи съгласно законодателството на държавата, в която обединението е установено /когато определения изпълнител е не персонифицирано обединение на физически и/или юридически лица/;</w:t>
      </w:r>
    </w:p>
    <w:p w14:paraId="253BCA8E" w14:textId="77777777" w:rsidR="00681C20" w:rsidRPr="001A221E" w:rsidRDefault="00681C20" w:rsidP="00681C20">
      <w:pPr>
        <w:numPr>
          <w:ilvl w:val="0"/>
          <w:numId w:val="51"/>
        </w:numPr>
        <w:spacing w:line="276" w:lineRule="auto"/>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Представи Декларация съгласно чл. 59, ал. 1, т. 3 във връзка с чл. 59, ал. 3 от Закона за мерките срещу изпиране на пари по Образец № 10 и Декларация съгласно чл. 42, ал. 2, т. 2 от Закона за мерките срещу изпирането на пари по Образец № 11.</w:t>
      </w:r>
    </w:p>
    <w:p w14:paraId="01D67F88" w14:textId="77777777" w:rsidR="00681C20" w:rsidRPr="001A221E" w:rsidRDefault="00681C20" w:rsidP="00681C20">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xml:space="preserve">При спазване на разпоредбата на чл. 112, ал. 9 от ЗОП възложителят не изисква документи, които вече са му били предоставени, до които има достъп по служебен път или чрез публичен регистър или които могат да бъдат осигурени чрез пряк и безплатен достъп до националните база данни на държавите членки. </w:t>
      </w:r>
    </w:p>
    <w:p w14:paraId="1CE744FF" w14:textId="77777777" w:rsidR="00681C20" w:rsidRPr="001A221E" w:rsidRDefault="00681C20" w:rsidP="00681C20">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6F4EB424" w14:textId="77777777" w:rsidR="00681C20" w:rsidRPr="001A221E" w:rsidRDefault="00681C20" w:rsidP="00681C20">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xml:space="preserve">В 5-дневен срок от сключването на договора възложителя изпраща информация за публикуването в РОП. </w:t>
      </w:r>
    </w:p>
    <w:p w14:paraId="3961C130" w14:textId="77777777" w:rsidR="00681C20" w:rsidRPr="001A221E" w:rsidRDefault="00681C20" w:rsidP="00681C20">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lastRenderedPageBreak/>
        <w:t xml:space="preserve">Възложителят може да изменя договор за обществена поръчка при условията на чл. 116 от ЗОП. </w:t>
      </w:r>
    </w:p>
    <w:p w14:paraId="763D2EDE" w14:textId="77777777" w:rsidR="00681C20" w:rsidRPr="001A221E" w:rsidRDefault="00681C20" w:rsidP="00681C20">
      <w:pPr>
        <w:spacing w:line="276" w:lineRule="auto"/>
        <w:jc w:val="both"/>
        <w:outlineLvl w:val="2"/>
        <w:rPr>
          <w:rFonts w:ascii="Times New Roman" w:hAnsi="Times New Roman"/>
          <w:szCs w:val="24"/>
          <w:lang w:val="bg-BG"/>
        </w:rPr>
      </w:pPr>
    </w:p>
    <w:p w14:paraId="243BF216" w14:textId="77777777" w:rsidR="00681C20" w:rsidRPr="001A221E" w:rsidRDefault="00681C20" w:rsidP="00681C20">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1A221E">
        <w:rPr>
          <w:rFonts w:ascii="Times New Roman" w:hAnsi="Times New Roman"/>
          <w:b/>
          <w:szCs w:val="24"/>
          <w:lang w:val="bg-BG"/>
        </w:rPr>
        <w:t>VІІІ. УСЛОВИЯ ЗА ПОЛУЧАВАНЕ НА РАЗЯСНЕНИЯ ПО ДОКУМЕНТАЦИЯТА ЗА УЧАСТИЕ</w:t>
      </w:r>
    </w:p>
    <w:p w14:paraId="2AC2FE26" w14:textId="77777777" w:rsidR="00681C20" w:rsidRDefault="00681C20" w:rsidP="00681C20">
      <w:pPr>
        <w:tabs>
          <w:tab w:val="left" w:pos="0"/>
          <w:tab w:val="left" w:pos="851"/>
        </w:tabs>
        <w:spacing w:line="276" w:lineRule="auto"/>
        <w:jc w:val="both"/>
        <w:rPr>
          <w:rFonts w:ascii="Times New Roman" w:eastAsia="Calibri" w:hAnsi="Times New Roman"/>
          <w:b/>
          <w:szCs w:val="24"/>
          <w:u w:val="single"/>
          <w:lang w:val="bg-BG" w:eastAsia="x-none"/>
        </w:rPr>
      </w:pPr>
    </w:p>
    <w:p w14:paraId="159CCE93" w14:textId="77777777" w:rsidR="00681C20" w:rsidRPr="001A221E" w:rsidRDefault="00681C20" w:rsidP="00681C20">
      <w:pPr>
        <w:numPr>
          <w:ilvl w:val="0"/>
          <w:numId w:val="50"/>
        </w:numPr>
        <w:tabs>
          <w:tab w:val="left" w:pos="0"/>
          <w:tab w:val="left" w:pos="851"/>
        </w:tabs>
        <w:spacing w:line="276" w:lineRule="auto"/>
        <w:ind w:left="0" w:firstLine="0"/>
        <w:jc w:val="both"/>
        <w:rPr>
          <w:rFonts w:ascii="Times New Roman" w:eastAsia="Calibri" w:hAnsi="Times New Roman"/>
          <w:b/>
          <w:szCs w:val="24"/>
          <w:u w:val="single"/>
          <w:lang w:val="bg-BG" w:eastAsia="x-none"/>
        </w:rPr>
      </w:pPr>
      <w:r w:rsidRPr="001A221E">
        <w:rPr>
          <w:rFonts w:ascii="Times New Roman" w:eastAsia="Calibri" w:hAnsi="Times New Roman"/>
          <w:b/>
          <w:szCs w:val="24"/>
          <w:u w:val="single"/>
          <w:lang w:val="bg-BG" w:eastAsia="x-none"/>
        </w:rPr>
        <w:t>Общи указания - разяснения</w:t>
      </w:r>
    </w:p>
    <w:p w14:paraId="3BAD9DEB" w14:textId="77777777" w:rsidR="00681C20" w:rsidRPr="001A221E" w:rsidRDefault="00681C20" w:rsidP="00681C20">
      <w:pPr>
        <w:spacing w:line="276" w:lineRule="auto"/>
        <w:jc w:val="both"/>
        <w:rPr>
          <w:rFonts w:ascii="Times New Roman" w:hAnsi="Times New Roman"/>
          <w:szCs w:val="24"/>
          <w:lang w:val="bg-BG" w:eastAsia="bg-BG"/>
        </w:rPr>
      </w:pPr>
      <w:r w:rsidRPr="001A221E">
        <w:rPr>
          <w:rFonts w:ascii="Times New Roman" w:hAnsi="Times New Roman"/>
          <w:b/>
          <w:szCs w:val="24"/>
          <w:lang w:val="bg-BG" w:eastAsia="bg-BG"/>
        </w:rPr>
        <w:t>1.1.</w:t>
      </w:r>
      <w:r w:rsidRPr="001A221E">
        <w:rPr>
          <w:rFonts w:ascii="Times New Roman" w:hAnsi="Times New Roman"/>
          <w:szCs w:val="24"/>
          <w:lang w:val="bg-BG" w:eastAsia="bg-BG"/>
        </w:rPr>
        <w:t xml:space="preserve"> Всеки участник може писмено да поиска от Възложителя разяснения по обществената поръчка. Исканията за разяснения следва да бъдат отправени в писмен вид и могат да бъдат изпращани до 3 (три) дни преди изтичане на крайния срок за подаване на оферти. </w:t>
      </w:r>
    </w:p>
    <w:p w14:paraId="0E9002E9" w14:textId="77777777" w:rsidR="00681C20" w:rsidRPr="001A221E" w:rsidRDefault="00681C20" w:rsidP="00681C20">
      <w:pPr>
        <w:spacing w:line="276" w:lineRule="auto"/>
        <w:jc w:val="both"/>
        <w:rPr>
          <w:rFonts w:ascii="Times New Roman" w:hAnsi="Times New Roman"/>
          <w:b/>
          <w:szCs w:val="24"/>
          <w:lang w:val="bg-BG"/>
        </w:rPr>
      </w:pPr>
      <w:r w:rsidRPr="001A221E">
        <w:rPr>
          <w:rFonts w:ascii="Times New Roman" w:hAnsi="Times New Roman"/>
          <w:b/>
          <w:szCs w:val="24"/>
          <w:lang w:val="bg-BG"/>
        </w:rPr>
        <w:t>1.2.</w:t>
      </w:r>
      <w:r w:rsidRPr="001A221E">
        <w:rPr>
          <w:rFonts w:ascii="Times New Roman" w:hAnsi="Times New Roman"/>
          <w:szCs w:val="24"/>
          <w:lang w:val="bg-BG"/>
        </w:rPr>
        <w:t xml:space="preserve"> Възложителят, най-късно на следващия работен ден, публикува писмени разяснения по условията на обществената поръчка на официалния интернет адрес на Възложитея, в раздел „Профила на купувача“</w:t>
      </w:r>
      <w:bookmarkStart w:id="30" w:name="bookmark26"/>
      <w:r w:rsidRPr="001A221E">
        <w:rPr>
          <w:rFonts w:ascii="Times New Roman" w:hAnsi="Times New Roman"/>
          <w:szCs w:val="24"/>
          <w:lang w:val="bg-BG"/>
        </w:rPr>
        <w:t>.</w:t>
      </w:r>
    </w:p>
    <w:p w14:paraId="45CC6382" w14:textId="77777777" w:rsidR="00681C20" w:rsidRPr="001A221E" w:rsidRDefault="00681C20" w:rsidP="00681C20">
      <w:pPr>
        <w:tabs>
          <w:tab w:val="left" w:pos="495"/>
          <w:tab w:val="left" w:pos="851"/>
        </w:tabs>
        <w:spacing w:line="276" w:lineRule="auto"/>
        <w:jc w:val="both"/>
        <w:outlineLvl w:val="3"/>
        <w:rPr>
          <w:rFonts w:ascii="Times New Roman" w:hAnsi="Times New Roman"/>
          <w:b/>
          <w:szCs w:val="24"/>
          <w:lang w:val="bg-BG" w:eastAsia="bg-BG"/>
        </w:rPr>
      </w:pPr>
      <w:r w:rsidRPr="001A221E">
        <w:rPr>
          <w:rFonts w:ascii="Times New Roman" w:hAnsi="Times New Roman"/>
          <w:b/>
          <w:szCs w:val="24"/>
          <w:lang w:val="bg-BG"/>
        </w:rPr>
        <w:t>3а всички неуредени въпроси се прилагат разпоредбите</w:t>
      </w:r>
      <w:r w:rsidRPr="001A221E">
        <w:rPr>
          <w:rFonts w:ascii="Times New Roman" w:hAnsi="Times New Roman"/>
          <w:szCs w:val="24"/>
          <w:lang w:val="bg-BG"/>
        </w:rPr>
        <w:t xml:space="preserve"> на Закона за обществените</w:t>
      </w:r>
      <w:r w:rsidRPr="001A221E">
        <w:rPr>
          <w:rFonts w:ascii="Times New Roman" w:hAnsi="Times New Roman"/>
          <w:lang w:val="bg-BG"/>
        </w:rPr>
        <w:t xml:space="preserve"> поръчки и Правилника за прилагането му.</w:t>
      </w:r>
      <w:bookmarkEnd w:id="30"/>
      <w:r w:rsidRPr="001A221E">
        <w:rPr>
          <w:rFonts w:ascii="Times New Roman" w:hAnsi="Times New Roman"/>
          <w:b/>
          <w:szCs w:val="24"/>
          <w:lang w:val="bg-BG" w:eastAsia="bg-BG"/>
        </w:rPr>
        <w:t xml:space="preserve">          </w:t>
      </w:r>
    </w:p>
    <w:p w14:paraId="4D125B47" w14:textId="77777777" w:rsidR="00681C20" w:rsidRPr="001A221E" w:rsidRDefault="00681C20" w:rsidP="00681C20">
      <w:pPr>
        <w:tabs>
          <w:tab w:val="left" w:pos="495"/>
          <w:tab w:val="left" w:pos="851"/>
        </w:tabs>
        <w:spacing w:line="276" w:lineRule="auto"/>
        <w:jc w:val="both"/>
        <w:outlineLvl w:val="3"/>
        <w:rPr>
          <w:rFonts w:ascii="Times New Roman" w:hAnsi="Times New Roman"/>
          <w:b/>
          <w:szCs w:val="24"/>
          <w:lang w:val="bg-BG" w:eastAsia="bg-BG"/>
        </w:rPr>
      </w:pPr>
    </w:p>
    <w:p w14:paraId="54447F98" w14:textId="77777777" w:rsidR="00681C20" w:rsidRPr="004A2F65" w:rsidRDefault="00681C20" w:rsidP="00681C20">
      <w:pPr>
        <w:spacing w:line="276" w:lineRule="auto"/>
        <w:ind w:firstLine="720"/>
        <w:jc w:val="both"/>
        <w:rPr>
          <w:rFonts w:ascii="Times New Roman" w:hAnsi="Times New Roman"/>
          <w:szCs w:val="24"/>
          <w:lang w:val="bg-BG"/>
        </w:rPr>
      </w:pPr>
      <w:r w:rsidRPr="001A221E">
        <w:rPr>
          <w:rFonts w:ascii="Times New Roman" w:hAnsi="Times New Roman"/>
          <w:color w:val="000000"/>
          <w:szCs w:val="24"/>
          <w:lang w:val="bg-BG" w:eastAsia="bg-BG"/>
        </w:rPr>
        <w:t>В случай на идентифициране на несъответствия между Обявата за обществена поръчка на стойност по чл. 20, ал. 3 от ЗОП и приложения към нея и/или образците към нея, да се прилага с приоритет, както следва: Обява – Указания за подготовка на офертите, Техническа спецификация, Проект на договор, Образци на документи и Указания за попълване на образците на документи.</w:t>
      </w:r>
    </w:p>
    <w:p w14:paraId="62DFCB06" w14:textId="77777777" w:rsidR="00681C20" w:rsidRPr="004A2F65" w:rsidRDefault="00681C20" w:rsidP="00681C20">
      <w:pPr>
        <w:spacing w:line="276" w:lineRule="auto"/>
        <w:ind w:firstLine="720"/>
        <w:jc w:val="both"/>
        <w:rPr>
          <w:rFonts w:ascii="Times New Roman" w:hAnsi="Times New Roman"/>
          <w:szCs w:val="24"/>
          <w:lang w:val="bg-BG"/>
        </w:rPr>
      </w:pPr>
    </w:p>
    <w:p w14:paraId="776B6610" w14:textId="77777777" w:rsidR="00D4704D" w:rsidRPr="004A2F65" w:rsidRDefault="00D4704D" w:rsidP="000019AE">
      <w:pPr>
        <w:spacing w:line="360" w:lineRule="auto"/>
        <w:jc w:val="center"/>
        <w:rPr>
          <w:rFonts w:ascii="Times New Roman" w:hAnsi="Times New Roman"/>
          <w:sz w:val="44"/>
          <w:szCs w:val="44"/>
          <w:lang w:val="bg-BG"/>
        </w:rPr>
      </w:pPr>
    </w:p>
    <w:sectPr w:rsidR="00D4704D" w:rsidRPr="004A2F65" w:rsidSect="00EA21BA">
      <w:headerReference w:type="default" r:id="rId11"/>
      <w:footerReference w:type="even" r:id="rId12"/>
      <w:footerReference w:type="default" r:id="rId13"/>
      <w:headerReference w:type="first" r:id="rId14"/>
      <w:pgSz w:w="11906" w:h="16838"/>
      <w:pgMar w:top="1134" w:right="1134" w:bottom="851" w:left="1276"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A1028" w14:textId="77777777" w:rsidR="00392B69" w:rsidRDefault="00392B69">
      <w:r>
        <w:separator/>
      </w:r>
    </w:p>
  </w:endnote>
  <w:endnote w:type="continuationSeparator" w:id="0">
    <w:p w14:paraId="11F3CB6A" w14:textId="77777777" w:rsidR="00392B69" w:rsidRDefault="0039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CC"/>
    <w:family w:val="auto"/>
    <w:notTrueType/>
    <w:pitch w:val="default"/>
    <w:sig w:usb0="00000201" w:usb1="00000000" w:usb2="00000000" w:usb3="00000000" w:csb0="00000004" w:csb1="00000000"/>
  </w:font>
  <w:font w:name="Arial CYR">
    <w:panose1 w:val="020B0604020202020204"/>
    <w:charset w:val="00"/>
    <w:family w:val="swiss"/>
    <w:pitch w:val="variable"/>
    <w:sig w:usb0="E0002EFF" w:usb1="C000785B" w:usb2="00000009" w:usb3="00000000" w:csb0="000001FF" w:csb1="00000000"/>
  </w:font>
  <w:font w:name="TimokCYR">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00"/>
    <w:family w:val="swiss"/>
    <w:pitch w:val="variable"/>
    <w:sig w:usb0="20000287" w:usb1="00000000"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00000007" w:usb1="00000000" w:usb2="00000000" w:usb3="00000000" w:csb0="00000093" w:csb1="00000000"/>
  </w:font>
  <w:font w:name="DejaVu Sans">
    <w:altName w:val="Arial"/>
    <w:panose1 w:val="00000000000000000000"/>
    <w:charset w:val="CC"/>
    <w:family w:val="swiss"/>
    <w:notTrueType/>
    <w:pitch w:val="variable"/>
    <w:sig w:usb0="00000203" w:usb1="00000000" w:usb2="00000000" w:usb3="00000000" w:csb0="00000005" w:csb1="00000000"/>
  </w:font>
  <w:font w:name="Open Sans">
    <w:altName w:val="Times New Roman"/>
    <w:panose1 w:val="00000000000000000000"/>
    <w:charset w:val="00"/>
    <w:family w:val="roman"/>
    <w:notTrueType/>
    <w:pitch w:val="default"/>
  </w:font>
  <w:font w:name="Times New Roman Bold">
    <w:panose1 w:val="02020803070505020304"/>
    <w:charset w:val="00"/>
    <w:family w:val="roman"/>
    <w:notTrueType/>
    <w:pitch w:val="default"/>
    <w:sig w:usb0="00000003" w:usb1="00000000" w:usb2="00000000" w:usb3="00000000" w:csb0="00000001" w:csb1="00000000"/>
  </w:font>
  <w:font w:name="Verdana-Bold">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7528F" w14:textId="77777777" w:rsidR="009C05D6" w:rsidRPr="00E401D2" w:rsidRDefault="009C05D6" w:rsidP="0041285A">
    <w:pPr>
      <w:pStyle w:val="Footer"/>
      <w:tabs>
        <w:tab w:val="left" w:pos="8665"/>
      </w:tabs>
      <w:rPr>
        <w:lang w:val="bg-BG"/>
      </w:rPr>
    </w:pPr>
    <w:r>
      <w:tab/>
    </w:r>
    <w:r>
      <w:fldChar w:fldCharType="begin"/>
    </w:r>
    <w:r>
      <w:instrText xml:space="preserve"> PAGE   \* MERGEFORMAT </w:instrText>
    </w:r>
    <w:r>
      <w:fldChar w:fldCharType="separate"/>
    </w:r>
    <w:r w:rsidR="005C223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50B0" w14:textId="77777777" w:rsidR="00012EEC" w:rsidRDefault="00012E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713516F9" w14:textId="77777777" w:rsidR="00012EEC" w:rsidRDefault="00012EE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F33F" w14:textId="52566110" w:rsidR="00012EEC" w:rsidRPr="00D72F41" w:rsidRDefault="00012EEC">
    <w:pPr>
      <w:pStyle w:val="Footer"/>
      <w:framePr w:wrap="around" w:vAnchor="text" w:hAnchor="margin" w:xAlign="right" w:y="1"/>
      <w:rPr>
        <w:rStyle w:val="PageNumber"/>
        <w:rFonts w:ascii="Times New Roman" w:hAnsi="Times New Roman"/>
      </w:rPr>
    </w:pPr>
    <w:r w:rsidRPr="00D72F41">
      <w:rPr>
        <w:rStyle w:val="PageNumber"/>
        <w:rFonts w:ascii="Times New Roman" w:hAnsi="Times New Roman"/>
      </w:rPr>
      <w:fldChar w:fldCharType="begin"/>
    </w:r>
    <w:r w:rsidRPr="00D72F41">
      <w:rPr>
        <w:rStyle w:val="PageNumber"/>
        <w:rFonts w:ascii="Times New Roman" w:hAnsi="Times New Roman"/>
      </w:rPr>
      <w:instrText xml:space="preserve">PAGE  </w:instrText>
    </w:r>
    <w:r w:rsidRPr="00D72F41">
      <w:rPr>
        <w:rStyle w:val="PageNumber"/>
        <w:rFonts w:ascii="Times New Roman" w:hAnsi="Times New Roman"/>
      </w:rPr>
      <w:fldChar w:fldCharType="separate"/>
    </w:r>
    <w:r w:rsidR="003461AE">
      <w:rPr>
        <w:rStyle w:val="PageNumber"/>
        <w:rFonts w:ascii="Times New Roman" w:hAnsi="Times New Roman"/>
        <w:noProof/>
      </w:rPr>
      <w:t>3</w:t>
    </w:r>
    <w:r w:rsidRPr="00D72F41">
      <w:rPr>
        <w:rStyle w:val="PageNumber"/>
        <w:rFonts w:ascii="Times New Roman" w:hAnsi="Times New Roman"/>
      </w:rPr>
      <w:fldChar w:fldCharType="end"/>
    </w:r>
  </w:p>
  <w:p w14:paraId="14C3BB04" w14:textId="77777777" w:rsidR="00012EEC" w:rsidRDefault="00012E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EFA3B" w14:textId="77777777" w:rsidR="00392B69" w:rsidRDefault="00392B69">
      <w:r>
        <w:separator/>
      </w:r>
    </w:p>
  </w:footnote>
  <w:footnote w:type="continuationSeparator" w:id="0">
    <w:p w14:paraId="6642EC40" w14:textId="77777777" w:rsidR="00392B69" w:rsidRDefault="00392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B1FED" w14:textId="77777777" w:rsidR="009C05D6" w:rsidRPr="008D3BFD" w:rsidRDefault="009C05D6" w:rsidP="00D41F42">
    <w:pPr>
      <w:pStyle w:val="Header"/>
      <w:ind w:left="-567" w:right="-709"/>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ABF4C" w14:textId="77777777" w:rsidR="00012EEC" w:rsidRPr="007A28F4" w:rsidRDefault="00012EEC" w:rsidP="00EA21BA">
    <w:pPr>
      <w:ind w:firstLine="709"/>
      <w:jc w:val="center"/>
      <w:rPr>
        <w:rFonts w:ascii="Times New Roman" w:hAnsi="Times New Roman"/>
        <w:i/>
        <w:sz w:val="16"/>
        <w:szCs w:val="16"/>
        <w:lang w:val="bg-BG" w:eastAsia="bg-BG"/>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12EEC" w14:paraId="51F3D7BD" w14:textId="77777777">
      <w:trPr>
        <w:jc w:val="center"/>
      </w:trPr>
      <w:tc>
        <w:tcPr>
          <w:tcW w:w="8522" w:type="dxa"/>
        </w:tcPr>
        <w:p w14:paraId="3B51F369" w14:textId="77777777" w:rsidR="00012EEC" w:rsidRDefault="00012EEC">
          <w:pPr>
            <w:pStyle w:val="Header"/>
            <w:jc w:val="center"/>
            <w:rPr>
              <w:sz w:val="20"/>
              <w:lang w:val="bg-BG"/>
            </w:rPr>
          </w:pPr>
          <w:r>
            <w:rPr>
              <w:sz w:val="20"/>
              <w:lang w:val="bg-BG"/>
            </w:rPr>
            <w:t>НК "БДЖ" – Ограничена процедура за избор на независим строителен надзор</w:t>
          </w:r>
        </w:p>
      </w:tc>
    </w:tr>
  </w:tbl>
  <w:p w14:paraId="12A84A46" w14:textId="77777777" w:rsidR="00012EEC" w:rsidRPr="00025B32" w:rsidRDefault="00012EEC">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98ECA7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498B0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65439"/>
    <w:multiLevelType w:val="multilevel"/>
    <w:tmpl w:val="D100863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6690" w:hanging="720"/>
      </w:pPr>
      <w:rPr>
        <w:rFonts w:hint="default"/>
      </w:rPr>
    </w:lvl>
    <w:lvl w:ilvl="3">
      <w:start w:val="1"/>
      <w:numFmt w:val="decimal"/>
      <w:lvlText w:val="%1.%2.%3.%4."/>
      <w:lvlJc w:val="left"/>
      <w:pPr>
        <w:ind w:left="9675" w:hanging="720"/>
      </w:pPr>
      <w:rPr>
        <w:rFonts w:hint="default"/>
      </w:rPr>
    </w:lvl>
    <w:lvl w:ilvl="4">
      <w:start w:val="1"/>
      <w:numFmt w:val="decimal"/>
      <w:lvlText w:val="%1.%2.%3.%4.%5."/>
      <w:lvlJc w:val="left"/>
      <w:pPr>
        <w:ind w:left="13020" w:hanging="1080"/>
      </w:pPr>
      <w:rPr>
        <w:rFonts w:hint="default"/>
      </w:rPr>
    </w:lvl>
    <w:lvl w:ilvl="5">
      <w:start w:val="1"/>
      <w:numFmt w:val="decimal"/>
      <w:lvlText w:val="%1.%2.%3.%4.%5.%6."/>
      <w:lvlJc w:val="left"/>
      <w:pPr>
        <w:ind w:left="16005" w:hanging="1080"/>
      </w:pPr>
      <w:rPr>
        <w:rFonts w:hint="default"/>
      </w:rPr>
    </w:lvl>
    <w:lvl w:ilvl="6">
      <w:start w:val="1"/>
      <w:numFmt w:val="decimal"/>
      <w:lvlText w:val="%1.%2.%3.%4.%5.%6.%7."/>
      <w:lvlJc w:val="left"/>
      <w:pPr>
        <w:ind w:left="19350" w:hanging="1440"/>
      </w:pPr>
      <w:rPr>
        <w:rFonts w:hint="default"/>
      </w:rPr>
    </w:lvl>
    <w:lvl w:ilvl="7">
      <w:start w:val="1"/>
      <w:numFmt w:val="decimal"/>
      <w:lvlText w:val="%1.%2.%3.%4.%5.%6.%7.%8."/>
      <w:lvlJc w:val="left"/>
      <w:pPr>
        <w:ind w:left="22335" w:hanging="1440"/>
      </w:pPr>
      <w:rPr>
        <w:rFonts w:hint="default"/>
      </w:rPr>
    </w:lvl>
    <w:lvl w:ilvl="8">
      <w:start w:val="1"/>
      <w:numFmt w:val="decimal"/>
      <w:lvlText w:val="%1.%2.%3.%4.%5.%6.%7.%8.%9."/>
      <w:lvlJc w:val="left"/>
      <w:pPr>
        <w:ind w:left="25680" w:hanging="1800"/>
      </w:pPr>
      <w:rPr>
        <w:rFonts w:hint="default"/>
      </w:rPr>
    </w:lvl>
  </w:abstractNum>
  <w:abstractNum w:abstractNumId="3" w15:restartNumberingAfterBreak="0">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4" w15:restartNumberingAfterBreak="0">
    <w:nsid w:val="06046F24"/>
    <w:multiLevelType w:val="hybridMultilevel"/>
    <w:tmpl w:val="EDCEAD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9BC1DE7"/>
    <w:multiLevelType w:val="multilevel"/>
    <w:tmpl w:val="DC08CD4E"/>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b/>
        <w:color w:val="auto"/>
      </w:rPr>
    </w:lvl>
    <w:lvl w:ilvl="2">
      <w:start w:val="1"/>
      <w:numFmt w:val="decimal"/>
      <w:lvlText w:val="%1.%2.%3."/>
      <w:lvlJc w:val="left"/>
      <w:pPr>
        <w:ind w:left="1571"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 w15:restartNumberingAfterBreak="0">
    <w:nsid w:val="0A5220AF"/>
    <w:multiLevelType w:val="hybridMultilevel"/>
    <w:tmpl w:val="FCE8EEC2"/>
    <w:lvl w:ilvl="0" w:tplc="0402000F">
      <w:numFmt w:val="bullet"/>
      <w:lvlText w:val="-"/>
      <w:lvlJc w:val="left"/>
      <w:pPr>
        <w:ind w:left="1440" w:hanging="360"/>
      </w:pPr>
      <w:rPr>
        <w:rFonts w:ascii="Times New Roman" w:eastAsia="Times New Roman" w:hAnsi="Times New Roman" w:cs="Times New Roman" w:hint="default"/>
      </w:rPr>
    </w:lvl>
    <w:lvl w:ilvl="1" w:tplc="04020019" w:tentative="1">
      <w:start w:val="1"/>
      <w:numFmt w:val="bullet"/>
      <w:lvlText w:val="o"/>
      <w:lvlJc w:val="left"/>
      <w:pPr>
        <w:ind w:left="2160" w:hanging="360"/>
      </w:pPr>
      <w:rPr>
        <w:rFonts w:ascii="Courier New" w:hAnsi="Courier New" w:cs="Courier New" w:hint="default"/>
      </w:rPr>
    </w:lvl>
    <w:lvl w:ilvl="2" w:tplc="0402001B">
      <w:start w:val="1"/>
      <w:numFmt w:val="bullet"/>
      <w:lvlText w:val=""/>
      <w:lvlJc w:val="left"/>
      <w:pPr>
        <w:ind w:left="2880" w:hanging="360"/>
      </w:pPr>
      <w:rPr>
        <w:rFonts w:ascii="Wingdings" w:hAnsi="Wingdings" w:hint="default"/>
      </w:rPr>
    </w:lvl>
    <w:lvl w:ilvl="3" w:tplc="0402000F" w:tentative="1">
      <w:start w:val="1"/>
      <w:numFmt w:val="bullet"/>
      <w:lvlText w:val=""/>
      <w:lvlJc w:val="left"/>
      <w:pPr>
        <w:ind w:left="3600" w:hanging="360"/>
      </w:pPr>
      <w:rPr>
        <w:rFonts w:ascii="Symbol" w:hAnsi="Symbol" w:hint="default"/>
      </w:rPr>
    </w:lvl>
    <w:lvl w:ilvl="4" w:tplc="04020019" w:tentative="1">
      <w:start w:val="1"/>
      <w:numFmt w:val="bullet"/>
      <w:lvlText w:val="o"/>
      <w:lvlJc w:val="left"/>
      <w:pPr>
        <w:ind w:left="4320" w:hanging="360"/>
      </w:pPr>
      <w:rPr>
        <w:rFonts w:ascii="Courier New" w:hAnsi="Courier New" w:cs="Courier New" w:hint="default"/>
      </w:rPr>
    </w:lvl>
    <w:lvl w:ilvl="5" w:tplc="0402001B" w:tentative="1">
      <w:start w:val="1"/>
      <w:numFmt w:val="bullet"/>
      <w:lvlText w:val=""/>
      <w:lvlJc w:val="left"/>
      <w:pPr>
        <w:ind w:left="5040" w:hanging="360"/>
      </w:pPr>
      <w:rPr>
        <w:rFonts w:ascii="Wingdings" w:hAnsi="Wingdings" w:hint="default"/>
      </w:rPr>
    </w:lvl>
    <w:lvl w:ilvl="6" w:tplc="0402000F" w:tentative="1">
      <w:start w:val="1"/>
      <w:numFmt w:val="bullet"/>
      <w:lvlText w:val=""/>
      <w:lvlJc w:val="left"/>
      <w:pPr>
        <w:ind w:left="5760" w:hanging="360"/>
      </w:pPr>
      <w:rPr>
        <w:rFonts w:ascii="Symbol" w:hAnsi="Symbol" w:hint="default"/>
      </w:rPr>
    </w:lvl>
    <w:lvl w:ilvl="7" w:tplc="04020019" w:tentative="1">
      <w:start w:val="1"/>
      <w:numFmt w:val="bullet"/>
      <w:lvlText w:val="o"/>
      <w:lvlJc w:val="left"/>
      <w:pPr>
        <w:ind w:left="6480" w:hanging="360"/>
      </w:pPr>
      <w:rPr>
        <w:rFonts w:ascii="Courier New" w:hAnsi="Courier New" w:cs="Courier New" w:hint="default"/>
      </w:rPr>
    </w:lvl>
    <w:lvl w:ilvl="8" w:tplc="0402001B" w:tentative="1">
      <w:start w:val="1"/>
      <w:numFmt w:val="bullet"/>
      <w:lvlText w:val=""/>
      <w:lvlJc w:val="left"/>
      <w:pPr>
        <w:ind w:left="7200" w:hanging="360"/>
      </w:pPr>
      <w:rPr>
        <w:rFonts w:ascii="Wingdings" w:hAnsi="Wingdings" w:hint="default"/>
      </w:rPr>
    </w:lvl>
  </w:abstractNum>
  <w:abstractNum w:abstractNumId="7" w15:restartNumberingAfterBreak="0">
    <w:nsid w:val="0CC8028A"/>
    <w:multiLevelType w:val="hybridMultilevel"/>
    <w:tmpl w:val="D3B0C1CC"/>
    <w:lvl w:ilvl="0" w:tplc="70AA8D16">
      <w:start w:val="1"/>
      <w:numFmt w:val="bullet"/>
      <w:pStyle w:val="a"/>
      <w:lvlText w:val=""/>
      <w:lvlJc w:val="left"/>
      <w:pPr>
        <w:tabs>
          <w:tab w:val="num" w:pos="567"/>
        </w:tabs>
        <w:ind w:left="0" w:firstLine="360"/>
      </w:pPr>
      <w:rPr>
        <w:rFonts w:ascii="Symbol" w:hAnsi="Symbol" w:hint="default"/>
      </w:rPr>
    </w:lvl>
    <w:lvl w:ilvl="1" w:tplc="07B29C00">
      <w:start w:val="1"/>
      <w:numFmt w:val="bullet"/>
      <w:lvlText w:val="o"/>
      <w:lvlJc w:val="left"/>
      <w:pPr>
        <w:tabs>
          <w:tab w:val="num" w:pos="1440"/>
        </w:tabs>
        <w:ind w:left="1440" w:hanging="360"/>
      </w:pPr>
      <w:rPr>
        <w:rFonts w:ascii="Courier New" w:hAnsi="Courier New" w:cs="Courier New" w:hint="default"/>
      </w:rPr>
    </w:lvl>
    <w:lvl w:ilvl="2" w:tplc="46E08E20" w:tentative="1">
      <w:start w:val="1"/>
      <w:numFmt w:val="bullet"/>
      <w:lvlText w:val=""/>
      <w:lvlJc w:val="left"/>
      <w:pPr>
        <w:tabs>
          <w:tab w:val="num" w:pos="2160"/>
        </w:tabs>
        <w:ind w:left="2160" w:hanging="360"/>
      </w:pPr>
      <w:rPr>
        <w:rFonts w:ascii="Wingdings" w:hAnsi="Wingdings" w:hint="default"/>
      </w:rPr>
    </w:lvl>
    <w:lvl w:ilvl="3" w:tplc="DB3C20E6" w:tentative="1">
      <w:start w:val="1"/>
      <w:numFmt w:val="bullet"/>
      <w:lvlText w:val=""/>
      <w:lvlJc w:val="left"/>
      <w:pPr>
        <w:tabs>
          <w:tab w:val="num" w:pos="2880"/>
        </w:tabs>
        <w:ind w:left="2880" w:hanging="360"/>
      </w:pPr>
      <w:rPr>
        <w:rFonts w:ascii="Symbol" w:hAnsi="Symbol" w:hint="default"/>
      </w:rPr>
    </w:lvl>
    <w:lvl w:ilvl="4" w:tplc="8ADA4180" w:tentative="1">
      <w:start w:val="1"/>
      <w:numFmt w:val="bullet"/>
      <w:lvlText w:val="o"/>
      <w:lvlJc w:val="left"/>
      <w:pPr>
        <w:tabs>
          <w:tab w:val="num" w:pos="3600"/>
        </w:tabs>
        <w:ind w:left="3600" w:hanging="360"/>
      </w:pPr>
      <w:rPr>
        <w:rFonts w:ascii="Courier New" w:hAnsi="Courier New" w:cs="Courier New" w:hint="default"/>
      </w:rPr>
    </w:lvl>
    <w:lvl w:ilvl="5" w:tplc="3A8A3614" w:tentative="1">
      <w:start w:val="1"/>
      <w:numFmt w:val="bullet"/>
      <w:lvlText w:val=""/>
      <w:lvlJc w:val="left"/>
      <w:pPr>
        <w:tabs>
          <w:tab w:val="num" w:pos="4320"/>
        </w:tabs>
        <w:ind w:left="4320" w:hanging="360"/>
      </w:pPr>
      <w:rPr>
        <w:rFonts w:ascii="Wingdings" w:hAnsi="Wingdings" w:hint="default"/>
      </w:rPr>
    </w:lvl>
    <w:lvl w:ilvl="6" w:tplc="29806D64" w:tentative="1">
      <w:start w:val="1"/>
      <w:numFmt w:val="bullet"/>
      <w:lvlText w:val=""/>
      <w:lvlJc w:val="left"/>
      <w:pPr>
        <w:tabs>
          <w:tab w:val="num" w:pos="5040"/>
        </w:tabs>
        <w:ind w:left="5040" w:hanging="360"/>
      </w:pPr>
      <w:rPr>
        <w:rFonts w:ascii="Symbol" w:hAnsi="Symbol" w:hint="default"/>
      </w:rPr>
    </w:lvl>
    <w:lvl w:ilvl="7" w:tplc="EEAA9212" w:tentative="1">
      <w:start w:val="1"/>
      <w:numFmt w:val="bullet"/>
      <w:lvlText w:val="o"/>
      <w:lvlJc w:val="left"/>
      <w:pPr>
        <w:tabs>
          <w:tab w:val="num" w:pos="5760"/>
        </w:tabs>
        <w:ind w:left="5760" w:hanging="360"/>
      </w:pPr>
      <w:rPr>
        <w:rFonts w:ascii="Courier New" w:hAnsi="Courier New" w:cs="Courier New" w:hint="default"/>
      </w:rPr>
    </w:lvl>
    <w:lvl w:ilvl="8" w:tplc="6116E4E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297E7A"/>
    <w:multiLevelType w:val="multilevel"/>
    <w:tmpl w:val="E3A8289A"/>
    <w:lvl w:ilvl="0">
      <w:start w:val="4"/>
      <w:numFmt w:val="decimal"/>
      <w:lvlText w:val="%1."/>
      <w:lvlJc w:val="left"/>
      <w:pPr>
        <w:ind w:left="570" w:hanging="570"/>
      </w:pPr>
      <w:rPr>
        <w:rFonts w:hint="default"/>
        <w:color w:val="000000"/>
      </w:rPr>
    </w:lvl>
    <w:lvl w:ilvl="1">
      <w:start w:val="13"/>
      <w:numFmt w:val="decimal"/>
      <w:lvlText w:val="%1.%2."/>
      <w:lvlJc w:val="left"/>
      <w:pPr>
        <w:ind w:left="1860" w:hanging="720"/>
      </w:pPr>
      <w:rPr>
        <w:rFonts w:hint="default"/>
        <w:b/>
        <w:color w:val="000000"/>
      </w:rPr>
    </w:lvl>
    <w:lvl w:ilvl="2">
      <w:start w:val="1"/>
      <w:numFmt w:val="decimal"/>
      <w:lvlText w:val="%1.%2.%3."/>
      <w:lvlJc w:val="left"/>
      <w:pPr>
        <w:ind w:left="3000" w:hanging="720"/>
      </w:pPr>
      <w:rPr>
        <w:rFonts w:hint="default"/>
        <w:color w:val="000000"/>
      </w:rPr>
    </w:lvl>
    <w:lvl w:ilvl="3">
      <w:start w:val="1"/>
      <w:numFmt w:val="decimal"/>
      <w:lvlText w:val="%1.%2.%3.%4."/>
      <w:lvlJc w:val="left"/>
      <w:pPr>
        <w:ind w:left="4500" w:hanging="1080"/>
      </w:pPr>
      <w:rPr>
        <w:rFonts w:hint="default"/>
        <w:color w:val="000000"/>
      </w:rPr>
    </w:lvl>
    <w:lvl w:ilvl="4">
      <w:start w:val="1"/>
      <w:numFmt w:val="decimal"/>
      <w:lvlText w:val="%1.%2.%3.%4.%5."/>
      <w:lvlJc w:val="left"/>
      <w:pPr>
        <w:ind w:left="5640" w:hanging="1080"/>
      </w:pPr>
      <w:rPr>
        <w:rFonts w:hint="default"/>
        <w:color w:val="000000"/>
      </w:rPr>
    </w:lvl>
    <w:lvl w:ilvl="5">
      <w:start w:val="1"/>
      <w:numFmt w:val="decimal"/>
      <w:lvlText w:val="%1.%2.%3.%4.%5.%6."/>
      <w:lvlJc w:val="left"/>
      <w:pPr>
        <w:ind w:left="7140" w:hanging="1440"/>
      </w:pPr>
      <w:rPr>
        <w:rFonts w:hint="default"/>
        <w:color w:val="000000"/>
      </w:rPr>
    </w:lvl>
    <w:lvl w:ilvl="6">
      <w:start w:val="1"/>
      <w:numFmt w:val="decimal"/>
      <w:lvlText w:val="%1.%2.%3.%4.%5.%6.%7."/>
      <w:lvlJc w:val="left"/>
      <w:pPr>
        <w:ind w:left="8280" w:hanging="1440"/>
      </w:pPr>
      <w:rPr>
        <w:rFonts w:hint="default"/>
        <w:color w:val="000000"/>
      </w:rPr>
    </w:lvl>
    <w:lvl w:ilvl="7">
      <w:start w:val="1"/>
      <w:numFmt w:val="decimal"/>
      <w:lvlText w:val="%1.%2.%3.%4.%5.%6.%7.%8."/>
      <w:lvlJc w:val="left"/>
      <w:pPr>
        <w:ind w:left="9780" w:hanging="1800"/>
      </w:pPr>
      <w:rPr>
        <w:rFonts w:hint="default"/>
        <w:color w:val="000000"/>
      </w:rPr>
    </w:lvl>
    <w:lvl w:ilvl="8">
      <w:start w:val="1"/>
      <w:numFmt w:val="decimal"/>
      <w:lvlText w:val="%1.%2.%3.%4.%5.%6.%7.%8.%9."/>
      <w:lvlJc w:val="left"/>
      <w:pPr>
        <w:ind w:left="11280" w:hanging="2160"/>
      </w:pPr>
      <w:rPr>
        <w:rFonts w:hint="default"/>
        <w:color w:val="000000"/>
      </w:rPr>
    </w:lvl>
  </w:abstractNum>
  <w:abstractNum w:abstractNumId="9" w15:restartNumberingAfterBreak="0">
    <w:nsid w:val="0D924B87"/>
    <w:multiLevelType w:val="multilevel"/>
    <w:tmpl w:val="54F6C540"/>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F184FA1"/>
    <w:multiLevelType w:val="hybridMultilevel"/>
    <w:tmpl w:val="13D8B216"/>
    <w:name w:val="sch_style2"/>
    <w:lvl w:ilvl="0" w:tplc="C31CBEF6">
      <w:start w:val="1"/>
      <w:numFmt w:val="decimal"/>
      <w:lvlText w:val="%1."/>
      <w:lvlJc w:val="left"/>
      <w:pPr>
        <w:ind w:left="720" w:hanging="360"/>
      </w:pPr>
      <w:rPr>
        <w:rFonts w:hint="default"/>
      </w:rPr>
    </w:lvl>
    <w:lvl w:ilvl="1" w:tplc="6372A4CC" w:tentative="1">
      <w:start w:val="1"/>
      <w:numFmt w:val="lowerLetter"/>
      <w:lvlText w:val="%2."/>
      <w:lvlJc w:val="left"/>
      <w:pPr>
        <w:ind w:left="1440" w:hanging="360"/>
      </w:pPr>
    </w:lvl>
    <w:lvl w:ilvl="2" w:tplc="D534DE42" w:tentative="1">
      <w:start w:val="1"/>
      <w:numFmt w:val="lowerRoman"/>
      <w:lvlText w:val="%3."/>
      <w:lvlJc w:val="right"/>
      <w:pPr>
        <w:ind w:left="2160" w:hanging="180"/>
      </w:pPr>
    </w:lvl>
    <w:lvl w:ilvl="3" w:tplc="42B8E8B8" w:tentative="1">
      <w:start w:val="1"/>
      <w:numFmt w:val="decimal"/>
      <w:lvlText w:val="%4."/>
      <w:lvlJc w:val="left"/>
      <w:pPr>
        <w:ind w:left="2880" w:hanging="360"/>
      </w:pPr>
    </w:lvl>
    <w:lvl w:ilvl="4" w:tplc="9AA4218E" w:tentative="1">
      <w:start w:val="1"/>
      <w:numFmt w:val="lowerLetter"/>
      <w:lvlText w:val="%5."/>
      <w:lvlJc w:val="left"/>
      <w:pPr>
        <w:ind w:left="3600" w:hanging="360"/>
      </w:pPr>
    </w:lvl>
    <w:lvl w:ilvl="5" w:tplc="901CEA4A" w:tentative="1">
      <w:start w:val="1"/>
      <w:numFmt w:val="lowerRoman"/>
      <w:lvlText w:val="%6."/>
      <w:lvlJc w:val="right"/>
      <w:pPr>
        <w:ind w:left="4320" w:hanging="180"/>
      </w:pPr>
    </w:lvl>
    <w:lvl w:ilvl="6" w:tplc="9698E902" w:tentative="1">
      <w:start w:val="1"/>
      <w:numFmt w:val="decimal"/>
      <w:lvlText w:val="%7."/>
      <w:lvlJc w:val="left"/>
      <w:pPr>
        <w:ind w:left="5040" w:hanging="360"/>
      </w:pPr>
    </w:lvl>
    <w:lvl w:ilvl="7" w:tplc="9E86FB12" w:tentative="1">
      <w:start w:val="1"/>
      <w:numFmt w:val="lowerLetter"/>
      <w:lvlText w:val="%8."/>
      <w:lvlJc w:val="left"/>
      <w:pPr>
        <w:ind w:left="5760" w:hanging="360"/>
      </w:pPr>
    </w:lvl>
    <w:lvl w:ilvl="8" w:tplc="8C46DC36" w:tentative="1">
      <w:start w:val="1"/>
      <w:numFmt w:val="lowerRoman"/>
      <w:lvlText w:val="%9."/>
      <w:lvlJc w:val="right"/>
      <w:pPr>
        <w:ind w:left="6480" w:hanging="180"/>
      </w:pPr>
    </w:lvl>
  </w:abstractNum>
  <w:abstractNum w:abstractNumId="11" w15:restartNumberingAfterBreak="0">
    <w:nsid w:val="0F3B7D2F"/>
    <w:multiLevelType w:val="singleLevel"/>
    <w:tmpl w:val="559CA8EA"/>
    <w:lvl w:ilvl="0">
      <w:start w:val="1"/>
      <w:numFmt w:val="bullet"/>
      <w:pStyle w:val="bullet1"/>
      <w:lvlText w:val=""/>
      <w:lvlJc w:val="left"/>
      <w:pPr>
        <w:tabs>
          <w:tab w:val="num" w:pos="360"/>
        </w:tabs>
        <w:ind w:left="360" w:hanging="360"/>
      </w:pPr>
      <w:rPr>
        <w:rFonts w:ascii="Wingdings" w:hAnsi="Wingdings" w:cs="Wingdings" w:hint="default"/>
      </w:rPr>
    </w:lvl>
  </w:abstractNum>
  <w:abstractNum w:abstractNumId="12" w15:restartNumberingAfterBreak="0">
    <w:nsid w:val="1395703A"/>
    <w:multiLevelType w:val="hybridMultilevel"/>
    <w:tmpl w:val="7C567D4C"/>
    <w:lvl w:ilvl="0" w:tplc="4172099C">
      <w:start w:val="1"/>
      <w:numFmt w:val="decimal"/>
      <w:lvlText w:val="%1."/>
      <w:lvlJc w:val="left"/>
      <w:pPr>
        <w:ind w:left="928" w:hanging="360"/>
      </w:pPr>
      <w:rPr>
        <w:rFonts w:hint="default"/>
        <w:b/>
      </w:rPr>
    </w:lvl>
    <w:lvl w:ilvl="1" w:tplc="04020003" w:tentative="1">
      <w:start w:val="1"/>
      <w:numFmt w:val="lowerLetter"/>
      <w:lvlText w:val="%2."/>
      <w:lvlJc w:val="left"/>
      <w:pPr>
        <w:ind w:left="1653" w:hanging="360"/>
      </w:pPr>
    </w:lvl>
    <w:lvl w:ilvl="2" w:tplc="04020005" w:tentative="1">
      <w:start w:val="1"/>
      <w:numFmt w:val="lowerRoman"/>
      <w:lvlText w:val="%3."/>
      <w:lvlJc w:val="right"/>
      <w:pPr>
        <w:ind w:left="2373" w:hanging="180"/>
      </w:pPr>
    </w:lvl>
    <w:lvl w:ilvl="3" w:tplc="04020001" w:tentative="1">
      <w:start w:val="1"/>
      <w:numFmt w:val="decimal"/>
      <w:lvlText w:val="%4."/>
      <w:lvlJc w:val="left"/>
      <w:pPr>
        <w:ind w:left="3093" w:hanging="360"/>
      </w:pPr>
    </w:lvl>
    <w:lvl w:ilvl="4" w:tplc="04020003" w:tentative="1">
      <w:start w:val="1"/>
      <w:numFmt w:val="lowerLetter"/>
      <w:lvlText w:val="%5."/>
      <w:lvlJc w:val="left"/>
      <w:pPr>
        <w:ind w:left="3813" w:hanging="360"/>
      </w:pPr>
    </w:lvl>
    <w:lvl w:ilvl="5" w:tplc="04020005" w:tentative="1">
      <w:start w:val="1"/>
      <w:numFmt w:val="lowerRoman"/>
      <w:lvlText w:val="%6."/>
      <w:lvlJc w:val="right"/>
      <w:pPr>
        <w:ind w:left="4533" w:hanging="180"/>
      </w:pPr>
    </w:lvl>
    <w:lvl w:ilvl="6" w:tplc="04020001" w:tentative="1">
      <w:start w:val="1"/>
      <w:numFmt w:val="decimal"/>
      <w:lvlText w:val="%7."/>
      <w:lvlJc w:val="left"/>
      <w:pPr>
        <w:ind w:left="5253" w:hanging="360"/>
      </w:pPr>
    </w:lvl>
    <w:lvl w:ilvl="7" w:tplc="04020003" w:tentative="1">
      <w:start w:val="1"/>
      <w:numFmt w:val="lowerLetter"/>
      <w:lvlText w:val="%8."/>
      <w:lvlJc w:val="left"/>
      <w:pPr>
        <w:ind w:left="5973" w:hanging="360"/>
      </w:pPr>
    </w:lvl>
    <w:lvl w:ilvl="8" w:tplc="04020005" w:tentative="1">
      <w:start w:val="1"/>
      <w:numFmt w:val="lowerRoman"/>
      <w:lvlText w:val="%9."/>
      <w:lvlJc w:val="right"/>
      <w:pPr>
        <w:ind w:left="6693" w:hanging="180"/>
      </w:pPr>
    </w:lvl>
  </w:abstractNum>
  <w:abstractNum w:abstractNumId="13" w15:restartNumberingAfterBreak="0">
    <w:nsid w:val="13985A07"/>
    <w:multiLevelType w:val="multilevel"/>
    <w:tmpl w:val="FED60BBE"/>
    <w:lvl w:ilvl="0">
      <w:start w:val="1"/>
      <w:numFmt w:val="bullet"/>
      <w:lvlText w:val="•"/>
      <w:lvlJc w:val="left"/>
      <w:rPr>
        <w:rFonts w:ascii="Times New Roman" w:eastAsia="Times New Roman" w:hAnsi="Times New Roman" w:cs="Times New Roman"/>
        <w:b/>
        <w:bCs/>
        <w:i w:val="0"/>
        <w:iCs w:val="0"/>
        <w:smallCaps w:val="0"/>
        <w:strike w:val="0"/>
        <w:color w:val="000000"/>
        <w:spacing w:val="1"/>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E67882"/>
    <w:multiLevelType w:val="hybridMultilevel"/>
    <w:tmpl w:val="61F4252E"/>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1E125C8D"/>
    <w:multiLevelType w:val="hybridMultilevel"/>
    <w:tmpl w:val="8E32A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04158"/>
    <w:multiLevelType w:val="multilevel"/>
    <w:tmpl w:val="3D1EFED0"/>
    <w:lvl w:ilvl="0">
      <w:start w:val="1"/>
      <w:numFmt w:val="decimal"/>
      <w:lvlText w:val="%1."/>
      <w:lvlJc w:val="left"/>
      <w:pPr>
        <w:ind w:left="360" w:hanging="360"/>
      </w:pPr>
      <w:rPr>
        <w:rFonts w:hint="default"/>
      </w:rPr>
    </w:lvl>
    <w:lvl w:ilvl="1">
      <w:start w:val="1"/>
      <w:numFmt w:val="decimal"/>
      <w:lvlText w:val="%1.%2."/>
      <w:lvlJc w:val="left"/>
      <w:pPr>
        <w:ind w:left="1780" w:hanging="36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17" w15:restartNumberingAfterBreak="0">
    <w:nsid w:val="1EF43B17"/>
    <w:multiLevelType w:val="multilevel"/>
    <w:tmpl w:val="4C141DFC"/>
    <w:lvl w:ilvl="0">
      <w:start w:val="1"/>
      <w:numFmt w:val="decimal"/>
      <w:lvlText w:val="%1."/>
      <w:lvlJc w:val="left"/>
      <w:pPr>
        <w:ind w:left="1069" w:hanging="360"/>
      </w:pPr>
      <w:rPr>
        <w:rFonts w:hint="default"/>
        <w:color w:val="auto"/>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8" w15:restartNumberingAfterBreak="0">
    <w:nsid w:val="1F577D3C"/>
    <w:multiLevelType w:val="multilevel"/>
    <w:tmpl w:val="64162DC4"/>
    <w:lvl w:ilvl="0">
      <w:start w:val="4"/>
      <w:numFmt w:val="decimal"/>
      <w:lvlText w:val="%1."/>
      <w:lvlJc w:val="left"/>
      <w:pPr>
        <w:ind w:left="360" w:hanging="360"/>
      </w:pPr>
      <w:rPr>
        <w:rFonts w:hint="default"/>
      </w:rPr>
    </w:lvl>
    <w:lvl w:ilvl="1">
      <w:start w:val="1"/>
      <w:numFmt w:val="decimal"/>
      <w:lvlText w:val="%1.%2."/>
      <w:lvlJc w:val="left"/>
      <w:pPr>
        <w:ind w:left="4046"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4C0060"/>
    <w:multiLevelType w:val="hybridMultilevel"/>
    <w:tmpl w:val="773225E8"/>
    <w:lvl w:ilvl="0" w:tplc="ABAA296C">
      <w:start w:val="1"/>
      <w:numFmt w:val="decimal"/>
      <w:lvlText w:val="%1."/>
      <w:lvlJc w:val="left"/>
      <w:pPr>
        <w:ind w:left="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14D392">
      <w:start w:val="1"/>
      <w:numFmt w:val="lowerLetter"/>
      <w:lvlText w:val="%2"/>
      <w:lvlJc w:val="left"/>
      <w:pPr>
        <w:ind w:left="1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007C9A">
      <w:start w:val="1"/>
      <w:numFmt w:val="lowerRoman"/>
      <w:lvlText w:val="%3"/>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8CB4A">
      <w:start w:val="1"/>
      <w:numFmt w:val="decimal"/>
      <w:lvlText w:val="%4"/>
      <w:lvlJc w:val="left"/>
      <w:pPr>
        <w:ind w:left="3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0C3A2">
      <w:start w:val="1"/>
      <w:numFmt w:val="lowerLetter"/>
      <w:lvlText w:val="%5"/>
      <w:lvlJc w:val="left"/>
      <w:pPr>
        <w:ind w:left="3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0E53A">
      <w:start w:val="1"/>
      <w:numFmt w:val="lowerRoman"/>
      <w:lvlText w:val="%6"/>
      <w:lvlJc w:val="left"/>
      <w:pPr>
        <w:ind w:left="4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640AE6">
      <w:start w:val="1"/>
      <w:numFmt w:val="decimal"/>
      <w:lvlText w:val="%7"/>
      <w:lvlJc w:val="left"/>
      <w:pPr>
        <w:ind w:left="5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D8D6D2">
      <w:start w:val="1"/>
      <w:numFmt w:val="lowerLetter"/>
      <w:lvlText w:val="%8"/>
      <w:lvlJc w:val="left"/>
      <w:pPr>
        <w:ind w:left="5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9CD81E">
      <w:start w:val="1"/>
      <w:numFmt w:val="lowerRoman"/>
      <w:lvlText w:val="%9"/>
      <w:lvlJc w:val="left"/>
      <w:pPr>
        <w:ind w:left="6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9265C75"/>
    <w:multiLevelType w:val="hybridMultilevel"/>
    <w:tmpl w:val="CEF646E8"/>
    <w:name w:val="NumPar"/>
    <w:lvl w:ilvl="0" w:tplc="A4F4BF5E">
      <w:start w:val="1"/>
      <w:numFmt w:val="decimal"/>
      <w:lvlText w:val="1.3.%1."/>
      <w:lvlJc w:val="left"/>
      <w:pPr>
        <w:tabs>
          <w:tab w:val="num" w:pos="1845"/>
        </w:tabs>
        <w:ind w:left="1845" w:hanging="1020"/>
      </w:pPr>
      <w:rPr>
        <w:rFonts w:hint="default"/>
        <w:color w:val="auto"/>
      </w:rPr>
    </w:lvl>
    <w:lvl w:ilvl="1" w:tplc="EB967428">
      <w:start w:val="1"/>
      <w:numFmt w:val="lowerLetter"/>
      <w:lvlText w:val="%2."/>
      <w:lvlJc w:val="left"/>
      <w:pPr>
        <w:tabs>
          <w:tab w:val="num" w:pos="1905"/>
        </w:tabs>
        <w:ind w:left="1905" w:hanging="360"/>
      </w:pPr>
    </w:lvl>
    <w:lvl w:ilvl="2" w:tplc="7E2031D8">
      <w:start w:val="1"/>
      <w:numFmt w:val="decimal"/>
      <w:lvlText w:val="%3."/>
      <w:lvlJc w:val="left"/>
      <w:pPr>
        <w:tabs>
          <w:tab w:val="num" w:pos="2912"/>
        </w:tabs>
        <w:ind w:left="2912" w:hanging="360"/>
      </w:pPr>
      <w:rPr>
        <w:rFonts w:hint="default"/>
      </w:rPr>
    </w:lvl>
    <w:lvl w:ilvl="3" w:tplc="95488B22">
      <w:start w:val="1"/>
      <w:numFmt w:val="decimal"/>
      <w:lvlText w:val="%4."/>
      <w:lvlJc w:val="left"/>
      <w:pPr>
        <w:tabs>
          <w:tab w:val="num" w:pos="3345"/>
        </w:tabs>
        <w:ind w:left="3345" w:hanging="360"/>
      </w:pPr>
      <w:rPr>
        <w:rFonts w:hint="default"/>
        <w:b w:val="0"/>
      </w:rPr>
    </w:lvl>
    <w:lvl w:ilvl="4" w:tplc="233AE0E4">
      <w:start w:val="3"/>
      <w:numFmt w:val="decimal"/>
      <w:lvlText w:val="(%5)"/>
      <w:lvlJc w:val="left"/>
      <w:pPr>
        <w:ind w:left="4065" w:hanging="360"/>
      </w:pPr>
      <w:rPr>
        <w:rFonts w:hint="default"/>
      </w:rPr>
    </w:lvl>
    <w:lvl w:ilvl="5" w:tplc="2D0C9944">
      <w:start w:val="1"/>
      <w:numFmt w:val="upperRoman"/>
      <w:lvlText w:val="%6."/>
      <w:lvlJc w:val="left"/>
      <w:pPr>
        <w:ind w:left="5325" w:hanging="720"/>
      </w:pPr>
      <w:rPr>
        <w:rFonts w:hint="default"/>
      </w:rPr>
    </w:lvl>
    <w:lvl w:ilvl="6" w:tplc="42A8A3B6">
      <w:start w:val="2"/>
      <w:numFmt w:val="lowerLetter"/>
      <w:lvlText w:val="%7)"/>
      <w:lvlJc w:val="left"/>
      <w:pPr>
        <w:ind w:left="5505" w:hanging="360"/>
      </w:pPr>
      <w:rPr>
        <w:rFonts w:hint="default"/>
      </w:rPr>
    </w:lvl>
    <w:lvl w:ilvl="7" w:tplc="7DD0026C">
      <w:start w:val="4"/>
      <w:numFmt w:val="bullet"/>
      <w:lvlText w:val="–"/>
      <w:lvlJc w:val="left"/>
      <w:pPr>
        <w:ind w:left="6225" w:hanging="360"/>
      </w:pPr>
      <w:rPr>
        <w:rFonts w:ascii="Arial" w:eastAsia="Times New Roman" w:hAnsi="Arial" w:cs="Arial" w:hint="default"/>
      </w:rPr>
    </w:lvl>
    <w:lvl w:ilvl="8" w:tplc="5C06A8D0" w:tentative="1">
      <w:start w:val="1"/>
      <w:numFmt w:val="lowerRoman"/>
      <w:lvlText w:val="%9."/>
      <w:lvlJc w:val="right"/>
      <w:pPr>
        <w:tabs>
          <w:tab w:val="num" w:pos="6945"/>
        </w:tabs>
        <w:ind w:left="6945" w:hanging="180"/>
      </w:pPr>
    </w:lvl>
  </w:abstractNum>
  <w:abstractNum w:abstractNumId="22" w15:restartNumberingAfterBreak="0">
    <w:nsid w:val="2ADC6895"/>
    <w:multiLevelType w:val="hybridMultilevel"/>
    <w:tmpl w:val="5E520D62"/>
    <w:lvl w:ilvl="0" w:tplc="280CDCE0">
      <w:start w:val="1"/>
      <w:numFmt w:val="bullet"/>
      <w:lvlText w:val=""/>
      <w:lvlJc w:val="left"/>
      <w:pPr>
        <w:ind w:left="1146" w:hanging="360"/>
      </w:pPr>
      <w:rPr>
        <w:rFonts w:ascii="Symbol" w:hAnsi="Symbol" w:hint="default"/>
      </w:rPr>
    </w:lvl>
    <w:lvl w:ilvl="1" w:tplc="4176969E" w:tentative="1">
      <w:start w:val="1"/>
      <w:numFmt w:val="bullet"/>
      <w:lvlText w:val="o"/>
      <w:lvlJc w:val="left"/>
      <w:pPr>
        <w:ind w:left="1866" w:hanging="360"/>
      </w:pPr>
      <w:rPr>
        <w:rFonts w:ascii="Courier New" w:hAnsi="Courier New" w:cs="Courier New" w:hint="default"/>
      </w:rPr>
    </w:lvl>
    <w:lvl w:ilvl="2" w:tplc="CDA4AC1E" w:tentative="1">
      <w:start w:val="1"/>
      <w:numFmt w:val="bullet"/>
      <w:lvlText w:val=""/>
      <w:lvlJc w:val="left"/>
      <w:pPr>
        <w:ind w:left="2586" w:hanging="360"/>
      </w:pPr>
      <w:rPr>
        <w:rFonts w:ascii="Wingdings" w:hAnsi="Wingdings" w:hint="default"/>
      </w:rPr>
    </w:lvl>
    <w:lvl w:ilvl="3" w:tplc="AEB62574" w:tentative="1">
      <w:start w:val="1"/>
      <w:numFmt w:val="bullet"/>
      <w:lvlText w:val=""/>
      <w:lvlJc w:val="left"/>
      <w:pPr>
        <w:ind w:left="3306" w:hanging="360"/>
      </w:pPr>
      <w:rPr>
        <w:rFonts w:ascii="Symbol" w:hAnsi="Symbol" w:hint="default"/>
      </w:rPr>
    </w:lvl>
    <w:lvl w:ilvl="4" w:tplc="284EB9DA" w:tentative="1">
      <w:start w:val="1"/>
      <w:numFmt w:val="bullet"/>
      <w:lvlText w:val="o"/>
      <w:lvlJc w:val="left"/>
      <w:pPr>
        <w:ind w:left="4026" w:hanging="360"/>
      </w:pPr>
      <w:rPr>
        <w:rFonts w:ascii="Courier New" w:hAnsi="Courier New" w:cs="Courier New" w:hint="default"/>
      </w:rPr>
    </w:lvl>
    <w:lvl w:ilvl="5" w:tplc="882217D2" w:tentative="1">
      <w:start w:val="1"/>
      <w:numFmt w:val="bullet"/>
      <w:lvlText w:val=""/>
      <w:lvlJc w:val="left"/>
      <w:pPr>
        <w:ind w:left="4746" w:hanging="360"/>
      </w:pPr>
      <w:rPr>
        <w:rFonts w:ascii="Wingdings" w:hAnsi="Wingdings" w:hint="default"/>
      </w:rPr>
    </w:lvl>
    <w:lvl w:ilvl="6" w:tplc="48463158" w:tentative="1">
      <w:start w:val="1"/>
      <w:numFmt w:val="bullet"/>
      <w:lvlText w:val=""/>
      <w:lvlJc w:val="left"/>
      <w:pPr>
        <w:ind w:left="5466" w:hanging="360"/>
      </w:pPr>
      <w:rPr>
        <w:rFonts w:ascii="Symbol" w:hAnsi="Symbol" w:hint="default"/>
      </w:rPr>
    </w:lvl>
    <w:lvl w:ilvl="7" w:tplc="6E3A12D6" w:tentative="1">
      <w:start w:val="1"/>
      <w:numFmt w:val="bullet"/>
      <w:lvlText w:val="o"/>
      <w:lvlJc w:val="left"/>
      <w:pPr>
        <w:ind w:left="6186" w:hanging="360"/>
      </w:pPr>
      <w:rPr>
        <w:rFonts w:ascii="Courier New" w:hAnsi="Courier New" w:cs="Courier New" w:hint="default"/>
      </w:rPr>
    </w:lvl>
    <w:lvl w:ilvl="8" w:tplc="FB94F786" w:tentative="1">
      <w:start w:val="1"/>
      <w:numFmt w:val="bullet"/>
      <w:lvlText w:val=""/>
      <w:lvlJc w:val="left"/>
      <w:pPr>
        <w:ind w:left="6906" w:hanging="360"/>
      </w:pPr>
      <w:rPr>
        <w:rFonts w:ascii="Wingdings" w:hAnsi="Wingdings" w:hint="default"/>
      </w:rPr>
    </w:lvl>
  </w:abstractNum>
  <w:abstractNum w:abstractNumId="23" w15:restartNumberingAfterBreak="0">
    <w:nsid w:val="2BCC5BB3"/>
    <w:multiLevelType w:val="multilevel"/>
    <w:tmpl w:val="C69AA5E6"/>
    <w:lvl w:ilvl="0">
      <w:start w:val="1"/>
      <w:numFmt w:val="decimal"/>
      <w:suff w:val="nothing"/>
      <w:lvlText w:val="%1."/>
      <w:lvlJc w:val="left"/>
      <w:pPr>
        <w:ind w:left="0" w:firstLine="0"/>
      </w:pPr>
    </w:lvl>
    <w:lvl w:ilvl="1">
      <w:start w:val="1"/>
      <w:numFmt w:val="decimal"/>
      <w:pStyle w:val="ListNumber2"/>
      <w:suff w:val="nothing"/>
      <w:lvlText w:val="%1.%2."/>
      <w:lvlJc w:val="left"/>
      <w:pPr>
        <w:ind w:left="0" w:firstLine="0"/>
      </w:pPr>
    </w:lvl>
    <w:lvl w:ilvl="2">
      <w:start w:val="1"/>
      <w:numFmt w:val="decimal"/>
      <w:pStyle w:val="ListNumber3"/>
      <w:suff w:val="nothing"/>
      <w:lvlText w:val="%1.%2.%3."/>
      <w:lvlJc w:val="left"/>
      <w:pPr>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2DFB2AE7"/>
    <w:multiLevelType w:val="hybridMultilevel"/>
    <w:tmpl w:val="1D243E68"/>
    <w:lvl w:ilvl="0" w:tplc="AAF6151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123009"/>
    <w:multiLevelType w:val="hybridMultilevel"/>
    <w:tmpl w:val="26D298BC"/>
    <w:lvl w:ilvl="0" w:tplc="570017A8">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6" w15:restartNumberingAfterBreak="0">
    <w:nsid w:val="322862D9"/>
    <w:multiLevelType w:val="multilevel"/>
    <w:tmpl w:val="995CE364"/>
    <w:lvl w:ilvl="0">
      <w:start w:val="1"/>
      <w:numFmt w:val="decimal"/>
      <w:lvlText w:val="%1."/>
      <w:lvlJc w:val="left"/>
      <w:pPr>
        <w:ind w:left="1780" w:hanging="360"/>
      </w:pPr>
      <w:rPr>
        <w:rFonts w:hint="default"/>
      </w:rPr>
    </w:lvl>
    <w:lvl w:ilvl="1">
      <w:start w:val="2"/>
      <w:numFmt w:val="decimal"/>
      <w:isLgl/>
      <w:lvlText w:val="%1.%2."/>
      <w:lvlJc w:val="left"/>
      <w:pPr>
        <w:ind w:left="178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2860" w:hanging="1440"/>
      </w:pPr>
      <w:rPr>
        <w:rFonts w:hint="default"/>
      </w:rPr>
    </w:lvl>
    <w:lvl w:ilvl="8">
      <w:start w:val="1"/>
      <w:numFmt w:val="decimal"/>
      <w:isLgl/>
      <w:lvlText w:val="%1.%2.%3.%4.%5.%6.%7.%8.%9."/>
      <w:lvlJc w:val="left"/>
      <w:pPr>
        <w:ind w:left="3220" w:hanging="1800"/>
      </w:pPr>
      <w:rPr>
        <w:rFonts w:hint="default"/>
      </w:rPr>
    </w:lvl>
  </w:abstractNum>
  <w:abstractNum w:abstractNumId="27" w15:restartNumberingAfterBreak="0">
    <w:nsid w:val="332C4D10"/>
    <w:multiLevelType w:val="multilevel"/>
    <w:tmpl w:val="737A9712"/>
    <w:lvl w:ilvl="0">
      <w:start w:val="1"/>
      <w:numFmt w:val="decimal"/>
      <w:lvlText w:val="%1."/>
      <w:lvlJc w:val="left"/>
      <w:pPr>
        <w:ind w:left="990" w:hanging="360"/>
      </w:pPr>
      <w:rPr>
        <w:rFonts w:hint="default"/>
      </w:rPr>
    </w:lvl>
    <w:lvl w:ilvl="1">
      <w:start w:val="1"/>
      <w:numFmt w:val="decimal"/>
      <w:isLgl/>
      <w:lvlText w:val="%1.%2"/>
      <w:lvlJc w:val="left"/>
      <w:pPr>
        <w:tabs>
          <w:tab w:val="num" w:pos="4390"/>
        </w:tabs>
        <w:ind w:left="4390" w:hanging="42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430"/>
        </w:tabs>
        <w:ind w:left="1430" w:hanging="72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1790"/>
        </w:tabs>
        <w:ind w:left="1790"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150"/>
        </w:tabs>
        <w:ind w:left="2150" w:hanging="144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28" w15:restartNumberingAfterBreak="0">
    <w:nsid w:val="337C4AFA"/>
    <w:multiLevelType w:val="multilevel"/>
    <w:tmpl w:val="2CB6C2B8"/>
    <w:lvl w:ilvl="0">
      <w:start w:val="2"/>
      <w:numFmt w:val="decimal"/>
      <w:lvlText w:val="%1."/>
      <w:lvlJc w:val="left"/>
      <w:pPr>
        <w:ind w:left="540" w:hanging="540"/>
      </w:pPr>
      <w:rPr>
        <w:rFonts w:hint="default"/>
      </w:rPr>
    </w:lvl>
    <w:lvl w:ilvl="1">
      <w:start w:val="1"/>
      <w:numFmt w:val="decimal"/>
      <w:lvlText w:val="%1.%2."/>
      <w:lvlJc w:val="left"/>
      <w:pPr>
        <w:ind w:left="564" w:hanging="54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9" w15:restartNumberingAfterBreak="0">
    <w:nsid w:val="33D23CBC"/>
    <w:multiLevelType w:val="hybridMultilevel"/>
    <w:tmpl w:val="513CE0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351B782E"/>
    <w:multiLevelType w:val="multilevel"/>
    <w:tmpl w:val="C2109A8E"/>
    <w:lvl w:ilvl="0">
      <w:start w:val="1"/>
      <w:numFmt w:val="decimal"/>
      <w:lvlText w:val="%1."/>
      <w:lvlJc w:val="left"/>
      <w:pPr>
        <w:ind w:left="408" w:hanging="360"/>
      </w:pPr>
      <w:rPr>
        <w:rFonts w:hint="default"/>
      </w:rPr>
    </w:lvl>
    <w:lvl w:ilvl="1">
      <w:start w:val="1"/>
      <w:numFmt w:val="decimal"/>
      <w:isLgl/>
      <w:lvlText w:val="%1.%2."/>
      <w:lvlJc w:val="left"/>
      <w:pPr>
        <w:ind w:left="588" w:hanging="540"/>
      </w:pPr>
      <w:rPr>
        <w:rFonts w:hint="default"/>
      </w:rPr>
    </w:lvl>
    <w:lvl w:ilvl="2">
      <w:start w:val="1"/>
      <w:numFmt w:val="decimal"/>
      <w:isLgl/>
      <w:lvlText w:val="%1.%2.%3."/>
      <w:lvlJc w:val="left"/>
      <w:pPr>
        <w:ind w:left="768" w:hanging="720"/>
      </w:pPr>
      <w:rPr>
        <w:rFonts w:hint="default"/>
      </w:rPr>
    </w:lvl>
    <w:lvl w:ilvl="3">
      <w:start w:val="1"/>
      <w:numFmt w:val="decimal"/>
      <w:isLgl/>
      <w:lvlText w:val="%1.%2.%3.%4."/>
      <w:lvlJc w:val="left"/>
      <w:pPr>
        <w:ind w:left="768" w:hanging="720"/>
      </w:pPr>
      <w:rPr>
        <w:rFonts w:hint="default"/>
      </w:rPr>
    </w:lvl>
    <w:lvl w:ilvl="4">
      <w:start w:val="1"/>
      <w:numFmt w:val="decimal"/>
      <w:isLgl/>
      <w:lvlText w:val="%1.%2.%3.%4.%5."/>
      <w:lvlJc w:val="left"/>
      <w:pPr>
        <w:ind w:left="1128"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488" w:hanging="144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848" w:hanging="1800"/>
      </w:pPr>
      <w:rPr>
        <w:rFonts w:hint="default"/>
      </w:rPr>
    </w:lvl>
  </w:abstractNum>
  <w:abstractNum w:abstractNumId="31" w15:restartNumberingAfterBreak="0">
    <w:nsid w:val="3734789A"/>
    <w:multiLevelType w:val="hybridMultilevel"/>
    <w:tmpl w:val="E398EDCC"/>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37B72982"/>
    <w:multiLevelType w:val="multilevel"/>
    <w:tmpl w:val="44E43144"/>
    <w:lvl w:ilvl="0">
      <w:start w:val="35"/>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15:restartNumberingAfterBreak="0">
    <w:nsid w:val="3AFA3B7F"/>
    <w:multiLevelType w:val="multilevel"/>
    <w:tmpl w:val="E07805CA"/>
    <w:lvl w:ilvl="0">
      <w:start w:val="1"/>
      <w:numFmt w:val="decimal"/>
      <w:lvlText w:val="%1."/>
      <w:lvlJc w:val="left"/>
      <w:pPr>
        <w:ind w:left="1098" w:hanging="39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5" w15:restartNumberingAfterBreak="0">
    <w:nsid w:val="442B6842"/>
    <w:multiLevelType w:val="hybridMultilevel"/>
    <w:tmpl w:val="DC6A63A0"/>
    <w:lvl w:ilvl="0" w:tplc="E3D2879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827EC0"/>
    <w:multiLevelType w:val="hybridMultilevel"/>
    <w:tmpl w:val="DC6A63A0"/>
    <w:lvl w:ilvl="0" w:tplc="E3D2879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7153C2"/>
    <w:multiLevelType w:val="multilevel"/>
    <w:tmpl w:val="3C226D86"/>
    <w:lvl w:ilvl="0">
      <w:start w:val="1"/>
      <w:numFmt w:val="decimal"/>
      <w:lvlText w:val="%1."/>
      <w:lvlJc w:val="left"/>
      <w:pPr>
        <w:ind w:left="1068" w:hanging="360"/>
      </w:pPr>
      <w:rPr>
        <w:rFonts w:hint="default"/>
      </w:rPr>
    </w:lvl>
    <w:lvl w:ilvl="1">
      <w:start w:val="1"/>
      <w:numFmt w:val="decimal"/>
      <w:lvlText w:val="%1.%2."/>
      <w:lvlJc w:val="left"/>
      <w:pPr>
        <w:ind w:left="2345" w:hanging="360"/>
      </w:pPr>
      <w:rPr>
        <w:rFonts w:hint="default"/>
        <w:b/>
        <w:color w:val="auto"/>
      </w:rPr>
    </w:lvl>
    <w:lvl w:ilvl="2">
      <w:start w:val="1"/>
      <w:numFmt w:val="decimal"/>
      <w:lvlText w:val="%1.%2.%3."/>
      <w:lvlJc w:val="left"/>
      <w:pPr>
        <w:ind w:left="1890" w:hanging="720"/>
      </w:pPr>
      <w:rPr>
        <w:rFonts w:hint="default"/>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38" w15:restartNumberingAfterBreak="0">
    <w:nsid w:val="4CD71027"/>
    <w:multiLevelType w:val="hybridMultilevel"/>
    <w:tmpl w:val="13CCDD64"/>
    <w:lvl w:ilvl="0" w:tplc="D128A42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9" w15:restartNumberingAfterBreak="0">
    <w:nsid w:val="4D462BF1"/>
    <w:multiLevelType w:val="multilevel"/>
    <w:tmpl w:val="D7A09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1530"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0" w15:restartNumberingAfterBreak="0">
    <w:nsid w:val="4F2D3B4D"/>
    <w:multiLevelType w:val="hybridMultilevel"/>
    <w:tmpl w:val="7D84D0B6"/>
    <w:lvl w:ilvl="0" w:tplc="AA923542">
      <w:start w:val="4"/>
      <w:numFmt w:val="bullet"/>
      <w:lvlText w:val=""/>
      <w:lvlJc w:val="left"/>
      <w:pPr>
        <w:ind w:left="720" w:hanging="360"/>
      </w:pPr>
      <w:rPr>
        <w:rFonts w:ascii="Symbol" w:eastAsia="SimSu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545D42AD"/>
    <w:multiLevelType w:val="multilevel"/>
    <w:tmpl w:val="7C6CB35E"/>
    <w:lvl w:ilvl="0">
      <w:start w:val="2"/>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5CF2391"/>
    <w:multiLevelType w:val="multilevel"/>
    <w:tmpl w:val="67E2A4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6D15AFB"/>
    <w:multiLevelType w:val="multilevel"/>
    <w:tmpl w:val="1876E5FC"/>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3"/>
        </w:tabs>
        <w:ind w:left="1863" w:hanging="1155"/>
      </w:pPr>
      <w:rPr>
        <w:rFonts w:hint="default"/>
      </w:rPr>
    </w:lvl>
    <w:lvl w:ilvl="2">
      <w:start w:val="1"/>
      <w:numFmt w:val="decimal"/>
      <w:lvlText w:val="%1.%2.%3."/>
      <w:lvlJc w:val="left"/>
      <w:pPr>
        <w:tabs>
          <w:tab w:val="num" w:pos="2090"/>
        </w:tabs>
        <w:ind w:left="2090" w:hanging="1155"/>
      </w:pPr>
      <w:rPr>
        <w:rFonts w:hint="default"/>
      </w:rPr>
    </w:lvl>
    <w:lvl w:ilvl="3">
      <w:start w:val="1"/>
      <w:numFmt w:val="decimal"/>
      <w:lvlText w:val="%1.%2.%3.%4."/>
      <w:lvlJc w:val="left"/>
      <w:pPr>
        <w:tabs>
          <w:tab w:val="num" w:pos="3279"/>
        </w:tabs>
        <w:ind w:left="3279" w:hanging="1155"/>
      </w:pPr>
      <w:rPr>
        <w:rFonts w:hint="default"/>
      </w:rPr>
    </w:lvl>
    <w:lvl w:ilvl="4">
      <w:start w:val="1"/>
      <w:numFmt w:val="decimal"/>
      <w:lvlText w:val="%1.%2.%3.%4.%5."/>
      <w:lvlJc w:val="left"/>
      <w:pPr>
        <w:tabs>
          <w:tab w:val="num" w:pos="3987"/>
        </w:tabs>
        <w:ind w:left="3987" w:hanging="1155"/>
      </w:pPr>
      <w:rPr>
        <w:rFonts w:hint="default"/>
      </w:rPr>
    </w:lvl>
    <w:lvl w:ilvl="5">
      <w:start w:val="1"/>
      <w:numFmt w:val="decimal"/>
      <w:lvlText w:val="%1.%2.%3.%4.%5.%6."/>
      <w:lvlJc w:val="left"/>
      <w:pPr>
        <w:tabs>
          <w:tab w:val="num" w:pos="4695"/>
        </w:tabs>
        <w:ind w:left="4695" w:hanging="115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4"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5" w15:restartNumberingAfterBreak="0">
    <w:nsid w:val="62F33E7A"/>
    <w:multiLevelType w:val="multilevel"/>
    <w:tmpl w:val="0402001F"/>
    <w:styleLink w:val="111111"/>
    <w:lvl w:ilvl="0">
      <w:start w:val="1"/>
      <w:numFmt w:val="upperRoman"/>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66B75600"/>
    <w:multiLevelType w:val="singleLevel"/>
    <w:tmpl w:val="96303052"/>
    <w:name w:val="Tiret 0"/>
    <w:lvl w:ilvl="0">
      <w:start w:val="1"/>
      <w:numFmt w:val="bullet"/>
      <w:pStyle w:val="Achievement"/>
      <w:lvlText w:val=""/>
      <w:lvlJc w:val="left"/>
      <w:pPr>
        <w:tabs>
          <w:tab w:val="num" w:pos="360"/>
        </w:tabs>
        <w:ind w:left="245" w:hanging="245"/>
      </w:pPr>
      <w:rPr>
        <w:rFonts w:ascii="Wingdings" w:hAnsi="Wingdings" w:hint="default"/>
        <w:lang w:val="en-US"/>
      </w:rPr>
    </w:lvl>
  </w:abstractNum>
  <w:abstractNum w:abstractNumId="47" w15:restartNumberingAfterBreak="0">
    <w:nsid w:val="6FAC79DE"/>
    <w:multiLevelType w:val="multilevel"/>
    <w:tmpl w:val="8E085314"/>
    <w:lvl w:ilvl="0">
      <w:start w:val="1"/>
      <w:numFmt w:val="decimal"/>
      <w:lvlText w:val="%1."/>
      <w:lvlJc w:val="left"/>
      <w:pPr>
        <w:ind w:left="1080" w:hanging="360"/>
      </w:pPr>
      <w:rPr>
        <w:rFonts w:hint="default"/>
        <w:i w:val="0"/>
      </w:rPr>
    </w:lvl>
    <w:lvl w:ilvl="1">
      <w:start w:val="1"/>
      <w:numFmt w:val="decimal"/>
      <w:lvlText w:val="%1.%2."/>
      <w:lvlJc w:val="left"/>
      <w:pPr>
        <w:ind w:left="1872" w:hanging="432"/>
      </w:pPr>
      <w:rPr>
        <w:rFonts w:hint="default"/>
        <w:b w:val="0"/>
        <w:i w:val="0"/>
      </w:rPr>
    </w:lvl>
    <w:lvl w:ilvl="2">
      <w:start w:val="1"/>
      <w:numFmt w:val="decimal"/>
      <w:lvlText w:val="%1.%2.%3."/>
      <w:lvlJc w:val="left"/>
      <w:pPr>
        <w:ind w:left="1944" w:hanging="504"/>
      </w:pPr>
      <w:rPr>
        <w:rFonts w:hint="default"/>
        <w:b w:val="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8" w15:restartNumberingAfterBreak="0">
    <w:nsid w:val="703022C4"/>
    <w:multiLevelType w:val="multilevel"/>
    <w:tmpl w:val="005404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2143099"/>
    <w:multiLevelType w:val="hybridMultilevel"/>
    <w:tmpl w:val="DC1219E0"/>
    <w:lvl w:ilvl="0" w:tplc="0C40344C">
      <w:start w:val="2"/>
      <w:numFmt w:val="decimal"/>
      <w:lvlText w:val="%1."/>
      <w:lvlJc w:val="left"/>
      <w:pPr>
        <w:ind w:left="420" w:hanging="360"/>
      </w:pPr>
      <w:rPr>
        <w:rFonts w:hint="default"/>
        <w:b/>
        <w:color w:val="00000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0" w15:restartNumberingAfterBreak="0">
    <w:nsid w:val="7347375D"/>
    <w:multiLevelType w:val="hybridMultilevel"/>
    <w:tmpl w:val="40FEBBBA"/>
    <w:lvl w:ilvl="0" w:tplc="6088C3AE">
      <w:numFmt w:val="bullet"/>
      <w:lvlText w:val="–"/>
      <w:lvlJc w:val="left"/>
      <w:pPr>
        <w:ind w:left="720" w:hanging="360"/>
      </w:pPr>
      <w:rPr>
        <w:rFonts w:ascii="Times New Roman" w:eastAsia="Times New Roman" w:hAnsi="Times New Roman" w:cs="Times New Roman" w:hint="default"/>
        <w:color w:val="000000"/>
      </w:rPr>
    </w:lvl>
    <w:lvl w:ilvl="1" w:tplc="82882E4C">
      <w:numFmt w:val="bullet"/>
      <w:lvlText w:val="-"/>
      <w:lvlJc w:val="left"/>
      <w:pPr>
        <w:ind w:left="-583" w:firstLine="1663"/>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15:restartNumberingAfterBreak="0">
    <w:nsid w:val="7C447D04"/>
    <w:multiLevelType w:val="hybridMultilevel"/>
    <w:tmpl w:val="6084213E"/>
    <w:lvl w:ilvl="0" w:tplc="1CEAC6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E939E7"/>
    <w:multiLevelType w:val="hybridMultilevel"/>
    <w:tmpl w:val="F2E8554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3" w15:restartNumberingAfterBreak="0">
    <w:nsid w:val="7D847B9E"/>
    <w:multiLevelType w:val="multilevel"/>
    <w:tmpl w:val="D480C122"/>
    <w:lvl w:ilvl="0">
      <w:start w:val="1"/>
      <w:numFmt w:val="decimal"/>
      <w:lvlText w:val="%1."/>
      <w:lvlJc w:val="left"/>
      <w:pPr>
        <w:ind w:left="900" w:hanging="360"/>
      </w:pPr>
      <w:rPr>
        <w:rFonts w:hint="default"/>
        <w:b/>
      </w:rPr>
    </w:lvl>
    <w:lvl w:ilvl="1">
      <w:start w:val="1"/>
      <w:numFmt w:val="decimal"/>
      <w:lvlText w:val="%1.%2."/>
      <w:lvlJc w:val="left"/>
      <w:pPr>
        <w:ind w:left="97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0"/>
  </w:num>
  <w:num w:numId="3">
    <w:abstractNumId w:val="27"/>
  </w:num>
  <w:num w:numId="4">
    <w:abstractNumId w:val="21"/>
  </w:num>
  <w:num w:numId="5">
    <w:abstractNumId w:val="3"/>
  </w:num>
  <w:num w:numId="6">
    <w:abstractNumId w:val="43"/>
  </w:num>
  <w:num w:numId="7">
    <w:abstractNumId w:val="33"/>
  </w:num>
  <w:num w:numId="8">
    <w:abstractNumId w:val="17"/>
  </w:num>
  <w:num w:numId="9">
    <w:abstractNumId w:val="26"/>
  </w:num>
  <w:num w:numId="10">
    <w:abstractNumId w:val="48"/>
  </w:num>
  <w:num w:numId="11">
    <w:abstractNumId w:val="42"/>
  </w:num>
  <w:num w:numId="12">
    <w:abstractNumId w:val="7"/>
  </w:num>
  <w:num w:numId="13">
    <w:abstractNumId w:val="11"/>
  </w:num>
  <w:num w:numId="14">
    <w:abstractNumId w:val="1"/>
  </w:num>
  <w:num w:numId="15">
    <w:abstractNumId w:val="46"/>
  </w:num>
  <w:num w:numId="16">
    <w:abstractNumId w:val="45"/>
  </w:num>
  <w:num w:numId="17">
    <w:abstractNumId w:val="32"/>
  </w:num>
  <w:num w:numId="18">
    <w:abstractNumId w:val="16"/>
  </w:num>
  <w:num w:numId="19">
    <w:abstractNumId w:val="39"/>
  </w:num>
  <w:num w:numId="20">
    <w:abstractNumId w:val="18"/>
  </w:num>
  <w:num w:numId="21">
    <w:abstractNumId w:val="2"/>
  </w:num>
  <w:num w:numId="22">
    <w:abstractNumId w:val="44"/>
    <w:lvlOverride w:ilvl="0">
      <w:startOverride w:val="1"/>
    </w:lvlOverride>
  </w:num>
  <w:num w:numId="23">
    <w:abstractNumId w:val="34"/>
    <w:lvlOverride w:ilvl="0">
      <w:startOverride w:val="1"/>
    </w:lvlOverride>
  </w:num>
  <w:num w:numId="24">
    <w:abstractNumId w:val="19"/>
  </w:num>
  <w:num w:numId="25">
    <w:abstractNumId w:val="6"/>
  </w:num>
  <w:num w:numId="26">
    <w:abstractNumId w:val="37"/>
  </w:num>
  <w:num w:numId="27">
    <w:abstractNumId w:val="9"/>
  </w:num>
  <w:num w:numId="28">
    <w:abstractNumId w:val="22"/>
  </w:num>
  <w:num w:numId="29">
    <w:abstractNumId w:val="52"/>
  </w:num>
  <w:num w:numId="30">
    <w:abstractNumId w:val="36"/>
  </w:num>
  <w:num w:numId="31">
    <w:abstractNumId w:val="5"/>
  </w:num>
  <w:num w:numId="32">
    <w:abstractNumId w:val="14"/>
  </w:num>
  <w:num w:numId="33">
    <w:abstractNumId w:val="25"/>
  </w:num>
  <w:num w:numId="34">
    <w:abstractNumId w:val="31"/>
  </w:num>
  <w:num w:numId="35">
    <w:abstractNumId w:val="50"/>
  </w:num>
  <w:num w:numId="36">
    <w:abstractNumId w:val="8"/>
  </w:num>
  <w:num w:numId="37">
    <w:abstractNumId w:val="13"/>
  </w:num>
  <w:num w:numId="38">
    <w:abstractNumId w:val="4"/>
  </w:num>
  <w:num w:numId="39">
    <w:abstractNumId w:val="15"/>
  </w:num>
  <w:num w:numId="40">
    <w:abstractNumId w:val="44"/>
  </w:num>
  <w:num w:numId="41">
    <w:abstractNumId w:val="34"/>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num>
  <w:num w:numId="44">
    <w:abstractNumId w:val="40"/>
  </w:num>
  <w:num w:numId="45">
    <w:abstractNumId w:val="35"/>
  </w:num>
  <w:num w:numId="46">
    <w:abstractNumId w:val="12"/>
  </w:num>
  <w:num w:numId="47">
    <w:abstractNumId w:val="38"/>
  </w:num>
  <w:num w:numId="48">
    <w:abstractNumId w:val="53"/>
  </w:num>
  <w:num w:numId="49">
    <w:abstractNumId w:val="47"/>
  </w:num>
  <w:num w:numId="50">
    <w:abstractNumId w:val="29"/>
  </w:num>
  <w:num w:numId="51">
    <w:abstractNumId w:val="51"/>
  </w:num>
  <w:num w:numId="52">
    <w:abstractNumId w:val="30"/>
  </w:num>
  <w:num w:numId="53">
    <w:abstractNumId w:val="28"/>
  </w:num>
  <w:num w:numId="54">
    <w:abstractNumId w:val="41"/>
  </w:num>
  <w:num w:numId="55">
    <w:abstractNumId w:val="20"/>
  </w:num>
  <w:num w:numId="56">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hyphenationZone w:val="425"/>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EB7"/>
    <w:rsid w:val="000019AE"/>
    <w:rsid w:val="00002CF9"/>
    <w:rsid w:val="00005420"/>
    <w:rsid w:val="00012EEC"/>
    <w:rsid w:val="00022A3A"/>
    <w:rsid w:val="00042230"/>
    <w:rsid w:val="000478A5"/>
    <w:rsid w:val="00062E16"/>
    <w:rsid w:val="000A513E"/>
    <w:rsid w:val="000A5936"/>
    <w:rsid w:val="000A6042"/>
    <w:rsid w:val="000B5B3C"/>
    <w:rsid w:val="000E7411"/>
    <w:rsid w:val="00122776"/>
    <w:rsid w:val="00125CC1"/>
    <w:rsid w:val="00140097"/>
    <w:rsid w:val="00141BD0"/>
    <w:rsid w:val="00150C7E"/>
    <w:rsid w:val="00183A1B"/>
    <w:rsid w:val="001A221E"/>
    <w:rsid w:val="001C004D"/>
    <w:rsid w:val="001C06E6"/>
    <w:rsid w:val="001F2E75"/>
    <w:rsid w:val="001F7709"/>
    <w:rsid w:val="002246E5"/>
    <w:rsid w:val="002401A3"/>
    <w:rsid w:val="002627C8"/>
    <w:rsid w:val="0027522B"/>
    <w:rsid w:val="002B4B9C"/>
    <w:rsid w:val="002E2C76"/>
    <w:rsid w:val="002F0B6A"/>
    <w:rsid w:val="00300DF1"/>
    <w:rsid w:val="003010CD"/>
    <w:rsid w:val="00324777"/>
    <w:rsid w:val="00332A0B"/>
    <w:rsid w:val="0034220F"/>
    <w:rsid w:val="003461AE"/>
    <w:rsid w:val="003648E7"/>
    <w:rsid w:val="00382DC9"/>
    <w:rsid w:val="003854D2"/>
    <w:rsid w:val="00392B69"/>
    <w:rsid w:val="003B24D1"/>
    <w:rsid w:val="003C3808"/>
    <w:rsid w:val="003D156C"/>
    <w:rsid w:val="004016AD"/>
    <w:rsid w:val="00414AA4"/>
    <w:rsid w:val="00462FCB"/>
    <w:rsid w:val="00473ED5"/>
    <w:rsid w:val="00474065"/>
    <w:rsid w:val="00474AEB"/>
    <w:rsid w:val="004A2F65"/>
    <w:rsid w:val="004D3555"/>
    <w:rsid w:val="004D7A07"/>
    <w:rsid w:val="00511CDB"/>
    <w:rsid w:val="005306B3"/>
    <w:rsid w:val="005527E4"/>
    <w:rsid w:val="00582A8F"/>
    <w:rsid w:val="00583A04"/>
    <w:rsid w:val="00597374"/>
    <w:rsid w:val="005A47F4"/>
    <w:rsid w:val="005A63A7"/>
    <w:rsid w:val="005C223E"/>
    <w:rsid w:val="005C43B4"/>
    <w:rsid w:val="005F0AAF"/>
    <w:rsid w:val="005F11E1"/>
    <w:rsid w:val="005F1415"/>
    <w:rsid w:val="005F4171"/>
    <w:rsid w:val="005F425D"/>
    <w:rsid w:val="005F46C4"/>
    <w:rsid w:val="00606ACD"/>
    <w:rsid w:val="006229B1"/>
    <w:rsid w:val="00625623"/>
    <w:rsid w:val="006262F1"/>
    <w:rsid w:val="00651100"/>
    <w:rsid w:val="00667EB7"/>
    <w:rsid w:val="00681C20"/>
    <w:rsid w:val="00687A3A"/>
    <w:rsid w:val="00687E7B"/>
    <w:rsid w:val="00692707"/>
    <w:rsid w:val="00724AC9"/>
    <w:rsid w:val="007479C0"/>
    <w:rsid w:val="007512CB"/>
    <w:rsid w:val="0078626D"/>
    <w:rsid w:val="007B78B2"/>
    <w:rsid w:val="007B7BB4"/>
    <w:rsid w:val="007E2EE7"/>
    <w:rsid w:val="00826337"/>
    <w:rsid w:val="00836F5F"/>
    <w:rsid w:val="0083756D"/>
    <w:rsid w:val="008665B4"/>
    <w:rsid w:val="008853C1"/>
    <w:rsid w:val="008A765C"/>
    <w:rsid w:val="008C5946"/>
    <w:rsid w:val="008D3D01"/>
    <w:rsid w:val="008E10AB"/>
    <w:rsid w:val="008E1D81"/>
    <w:rsid w:val="008E6687"/>
    <w:rsid w:val="00902246"/>
    <w:rsid w:val="00903EC3"/>
    <w:rsid w:val="00906937"/>
    <w:rsid w:val="0093180E"/>
    <w:rsid w:val="00961461"/>
    <w:rsid w:val="00967AF9"/>
    <w:rsid w:val="0098018A"/>
    <w:rsid w:val="00980608"/>
    <w:rsid w:val="00983FA2"/>
    <w:rsid w:val="009C05D6"/>
    <w:rsid w:val="00A53CDF"/>
    <w:rsid w:val="00A63C07"/>
    <w:rsid w:val="00A67516"/>
    <w:rsid w:val="00A725FA"/>
    <w:rsid w:val="00A72861"/>
    <w:rsid w:val="00AB5A81"/>
    <w:rsid w:val="00AC4FB2"/>
    <w:rsid w:val="00B269E5"/>
    <w:rsid w:val="00B34305"/>
    <w:rsid w:val="00B369D7"/>
    <w:rsid w:val="00B53C87"/>
    <w:rsid w:val="00B62AFB"/>
    <w:rsid w:val="00B91109"/>
    <w:rsid w:val="00BA25AA"/>
    <w:rsid w:val="00BA64B6"/>
    <w:rsid w:val="00C106D4"/>
    <w:rsid w:val="00C428D2"/>
    <w:rsid w:val="00C716FF"/>
    <w:rsid w:val="00C86C87"/>
    <w:rsid w:val="00C9763F"/>
    <w:rsid w:val="00CA1B6E"/>
    <w:rsid w:val="00CA3E58"/>
    <w:rsid w:val="00D4704D"/>
    <w:rsid w:val="00D6524C"/>
    <w:rsid w:val="00D823B7"/>
    <w:rsid w:val="00D87C15"/>
    <w:rsid w:val="00DA5238"/>
    <w:rsid w:val="00DA54B6"/>
    <w:rsid w:val="00DE4B82"/>
    <w:rsid w:val="00DE55CD"/>
    <w:rsid w:val="00E63C41"/>
    <w:rsid w:val="00E954B7"/>
    <w:rsid w:val="00EA21BA"/>
    <w:rsid w:val="00ED76D0"/>
    <w:rsid w:val="00F13D69"/>
    <w:rsid w:val="00F40554"/>
    <w:rsid w:val="00F80F64"/>
    <w:rsid w:val="00FC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0B8E"/>
  <w15:docId w15:val="{8C26B9E6-A596-45E0-85BC-E31CC8F8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04D"/>
    <w:pPr>
      <w:spacing w:after="0" w:line="240" w:lineRule="auto"/>
    </w:pPr>
    <w:rPr>
      <w:rFonts w:ascii="Arial" w:eastAsia="Times New Roman" w:hAnsi="Arial" w:cs="Times New Roman"/>
      <w:sz w:val="24"/>
      <w:szCs w:val="20"/>
      <w:lang w:val="en-AU"/>
    </w:rPr>
  </w:style>
  <w:style w:type="paragraph" w:styleId="Heading1">
    <w:name w:val="heading 1"/>
    <w:basedOn w:val="Normal"/>
    <w:next w:val="Normal"/>
    <w:link w:val="Heading1Char"/>
    <w:qFormat/>
    <w:rsid w:val="00D4704D"/>
    <w:pPr>
      <w:keepNext/>
      <w:jc w:val="center"/>
      <w:outlineLvl w:val="0"/>
    </w:pPr>
    <w:rPr>
      <w:b/>
      <w:sz w:val="48"/>
      <w:lang w:val="bg-BG" w:eastAsia="bg-BG"/>
    </w:rPr>
  </w:style>
  <w:style w:type="paragraph" w:styleId="Heading2">
    <w:name w:val="heading 2"/>
    <w:basedOn w:val="Normal"/>
    <w:next w:val="Normal"/>
    <w:link w:val="Heading2Char"/>
    <w:qFormat/>
    <w:rsid w:val="00D4704D"/>
    <w:pPr>
      <w:keepNext/>
      <w:ind w:left="4320"/>
      <w:outlineLvl w:val="1"/>
    </w:pPr>
    <w:rPr>
      <w:rFonts w:ascii="Times New Roman" w:hAnsi="Times New Roman"/>
      <w:b/>
      <w:sz w:val="18"/>
      <w:lang w:val="bg-BG" w:eastAsia="bg-BG"/>
    </w:rPr>
  </w:style>
  <w:style w:type="paragraph" w:styleId="Heading3">
    <w:name w:val="heading 3"/>
    <w:basedOn w:val="Normal"/>
    <w:next w:val="Normal"/>
    <w:link w:val="Heading3Char"/>
    <w:qFormat/>
    <w:rsid w:val="00D4704D"/>
    <w:pPr>
      <w:keepNext/>
      <w:jc w:val="center"/>
      <w:outlineLvl w:val="2"/>
    </w:pPr>
    <w:rPr>
      <w:b/>
      <w:lang w:val="bg-BG" w:eastAsia="bg-BG"/>
    </w:rPr>
  </w:style>
  <w:style w:type="paragraph" w:styleId="Heading4">
    <w:name w:val="heading 4"/>
    <w:aliases w:val="Char4, Char4"/>
    <w:basedOn w:val="Normal"/>
    <w:next w:val="Normal"/>
    <w:link w:val="Heading4Char"/>
    <w:qFormat/>
    <w:rsid w:val="00D4704D"/>
    <w:pPr>
      <w:keepNext/>
      <w:jc w:val="both"/>
      <w:outlineLvl w:val="3"/>
    </w:pPr>
    <w:rPr>
      <w:b/>
      <w:lang w:val="bg-BG" w:eastAsia="bg-BG"/>
    </w:rPr>
  </w:style>
  <w:style w:type="paragraph" w:styleId="Heading5">
    <w:name w:val="heading 5"/>
    <w:basedOn w:val="Normal"/>
    <w:next w:val="Normal"/>
    <w:link w:val="Heading5Char"/>
    <w:qFormat/>
    <w:rsid w:val="00D4704D"/>
    <w:pPr>
      <w:keepNext/>
      <w:jc w:val="center"/>
      <w:outlineLvl w:val="4"/>
    </w:pPr>
    <w:rPr>
      <w:rFonts w:ascii="Times New Roman" w:hAnsi="Times New Roman"/>
      <w:b/>
      <w:sz w:val="36"/>
      <w:lang w:val="bg-BG" w:eastAsia="bg-BG"/>
    </w:rPr>
  </w:style>
  <w:style w:type="paragraph" w:styleId="Heading6">
    <w:name w:val="heading 6"/>
    <w:basedOn w:val="Normal"/>
    <w:next w:val="Normal"/>
    <w:link w:val="Heading6Char"/>
    <w:qFormat/>
    <w:rsid w:val="00D4704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D4704D"/>
    <w:pPr>
      <w:keepNext/>
      <w:tabs>
        <w:tab w:val="num" w:pos="1296"/>
      </w:tabs>
      <w:spacing w:before="120"/>
      <w:ind w:left="1296" w:hanging="1296"/>
      <w:outlineLvl w:val="6"/>
    </w:pPr>
    <w:rPr>
      <w:b/>
      <w:bCs/>
      <w:sz w:val="22"/>
      <w:u w:val="single"/>
      <w:lang w:val="de-DE" w:eastAsia="de-DE"/>
    </w:rPr>
  </w:style>
  <w:style w:type="paragraph" w:styleId="Heading8">
    <w:name w:val="heading 8"/>
    <w:basedOn w:val="Normal"/>
    <w:next w:val="Normal"/>
    <w:link w:val="Heading8Char"/>
    <w:qFormat/>
    <w:rsid w:val="00D4704D"/>
    <w:pPr>
      <w:keepNext/>
      <w:tabs>
        <w:tab w:val="num" w:pos="1440"/>
      </w:tabs>
      <w:spacing w:before="120"/>
      <w:ind w:left="1440" w:hanging="1440"/>
      <w:outlineLvl w:val="7"/>
    </w:pPr>
    <w:rPr>
      <w:b/>
      <w:bCs/>
      <w:sz w:val="28"/>
      <w:u w:val="single"/>
      <w:lang w:val="de-DE" w:eastAsia="de-DE"/>
    </w:rPr>
  </w:style>
  <w:style w:type="paragraph" w:styleId="Heading9">
    <w:name w:val="heading 9"/>
    <w:basedOn w:val="Normal"/>
    <w:next w:val="Normal"/>
    <w:link w:val="Heading9Char"/>
    <w:qFormat/>
    <w:rsid w:val="00D4704D"/>
    <w:pPr>
      <w:keepNext/>
      <w:shd w:val="clear" w:color="auto" w:fill="FFFFFF"/>
      <w:tabs>
        <w:tab w:val="num" w:pos="1584"/>
      </w:tabs>
      <w:spacing w:before="120"/>
      <w:ind w:left="1584" w:hanging="1584"/>
      <w:outlineLvl w:val="8"/>
    </w:pPr>
    <w:rPr>
      <w:sz w:val="28"/>
      <w:szCs w:val="24"/>
      <w:u w:val="single"/>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04D"/>
    <w:rPr>
      <w:rFonts w:ascii="Arial" w:eastAsia="Times New Roman" w:hAnsi="Arial" w:cs="Times New Roman"/>
      <w:b/>
      <w:sz w:val="48"/>
      <w:szCs w:val="20"/>
      <w:lang w:val="bg-BG" w:eastAsia="bg-BG"/>
    </w:rPr>
  </w:style>
  <w:style w:type="character" w:customStyle="1" w:styleId="Heading2Char">
    <w:name w:val="Heading 2 Char"/>
    <w:basedOn w:val="DefaultParagraphFont"/>
    <w:link w:val="Heading2"/>
    <w:rsid w:val="00D4704D"/>
    <w:rPr>
      <w:rFonts w:ascii="Times New Roman" w:eastAsia="Times New Roman" w:hAnsi="Times New Roman" w:cs="Times New Roman"/>
      <w:b/>
      <w:sz w:val="18"/>
      <w:szCs w:val="20"/>
      <w:lang w:val="bg-BG" w:eastAsia="bg-BG"/>
    </w:rPr>
  </w:style>
  <w:style w:type="character" w:customStyle="1" w:styleId="Heading3Char">
    <w:name w:val="Heading 3 Char"/>
    <w:basedOn w:val="DefaultParagraphFont"/>
    <w:link w:val="Heading3"/>
    <w:rsid w:val="00D4704D"/>
    <w:rPr>
      <w:rFonts w:ascii="Arial" w:eastAsia="Times New Roman" w:hAnsi="Arial" w:cs="Times New Roman"/>
      <w:b/>
      <w:sz w:val="24"/>
      <w:szCs w:val="20"/>
      <w:lang w:val="bg-BG" w:eastAsia="bg-BG"/>
    </w:rPr>
  </w:style>
  <w:style w:type="character" w:customStyle="1" w:styleId="Heading4Char">
    <w:name w:val="Heading 4 Char"/>
    <w:aliases w:val="Char4 Char, Char4 Char"/>
    <w:basedOn w:val="DefaultParagraphFont"/>
    <w:link w:val="Heading4"/>
    <w:uiPriority w:val="99"/>
    <w:rsid w:val="00D4704D"/>
    <w:rPr>
      <w:rFonts w:ascii="Arial" w:eastAsia="Times New Roman" w:hAnsi="Arial" w:cs="Times New Roman"/>
      <w:b/>
      <w:sz w:val="24"/>
      <w:szCs w:val="20"/>
      <w:lang w:val="bg-BG" w:eastAsia="bg-BG"/>
    </w:rPr>
  </w:style>
  <w:style w:type="character" w:customStyle="1" w:styleId="Heading5Char">
    <w:name w:val="Heading 5 Char"/>
    <w:basedOn w:val="DefaultParagraphFont"/>
    <w:link w:val="Heading5"/>
    <w:rsid w:val="00D4704D"/>
    <w:rPr>
      <w:rFonts w:ascii="Times New Roman" w:eastAsia="Times New Roman" w:hAnsi="Times New Roman" w:cs="Times New Roman"/>
      <w:b/>
      <w:sz w:val="36"/>
      <w:szCs w:val="20"/>
      <w:lang w:val="bg-BG" w:eastAsia="bg-BG"/>
    </w:rPr>
  </w:style>
  <w:style w:type="character" w:customStyle="1" w:styleId="Heading6Char">
    <w:name w:val="Heading 6 Char"/>
    <w:basedOn w:val="DefaultParagraphFont"/>
    <w:link w:val="Heading6"/>
    <w:rsid w:val="00D4704D"/>
    <w:rPr>
      <w:rFonts w:ascii="Times New Roman" w:eastAsia="Times New Roman" w:hAnsi="Times New Roman" w:cs="Times New Roman"/>
      <w:b/>
      <w:bCs/>
      <w:lang w:val="en-AU"/>
    </w:rPr>
  </w:style>
  <w:style w:type="character" w:customStyle="1" w:styleId="Heading7Char">
    <w:name w:val="Heading 7 Char"/>
    <w:basedOn w:val="DefaultParagraphFont"/>
    <w:link w:val="Heading7"/>
    <w:rsid w:val="00D4704D"/>
    <w:rPr>
      <w:rFonts w:ascii="Arial" w:eastAsia="Times New Roman" w:hAnsi="Arial" w:cs="Times New Roman"/>
      <w:b/>
      <w:bCs/>
      <w:szCs w:val="20"/>
      <w:u w:val="single"/>
      <w:lang w:val="de-DE" w:eastAsia="de-DE"/>
    </w:rPr>
  </w:style>
  <w:style w:type="character" w:customStyle="1" w:styleId="Heading8Char">
    <w:name w:val="Heading 8 Char"/>
    <w:basedOn w:val="DefaultParagraphFont"/>
    <w:link w:val="Heading8"/>
    <w:rsid w:val="00D4704D"/>
    <w:rPr>
      <w:rFonts w:ascii="Arial" w:eastAsia="Times New Roman" w:hAnsi="Arial" w:cs="Times New Roman"/>
      <w:b/>
      <w:bCs/>
      <w:sz w:val="28"/>
      <w:szCs w:val="20"/>
      <w:u w:val="single"/>
      <w:lang w:val="de-DE" w:eastAsia="de-DE"/>
    </w:rPr>
  </w:style>
  <w:style w:type="character" w:customStyle="1" w:styleId="Heading9Char">
    <w:name w:val="Heading 9 Char"/>
    <w:basedOn w:val="DefaultParagraphFont"/>
    <w:link w:val="Heading9"/>
    <w:rsid w:val="00D4704D"/>
    <w:rPr>
      <w:rFonts w:ascii="Arial" w:eastAsia="Times New Roman" w:hAnsi="Arial" w:cs="Times New Roman"/>
      <w:sz w:val="28"/>
      <w:szCs w:val="24"/>
      <w:u w:val="single"/>
      <w:shd w:val="clear" w:color="auto" w:fill="FFFFFF"/>
      <w:lang w:val="de-DE" w:eastAsia="de-DE"/>
    </w:rPr>
  </w:style>
  <w:style w:type="paragraph" w:customStyle="1" w:styleId="Char">
    <w:name w:val="Char"/>
    <w:basedOn w:val="Normal"/>
    <w:rsid w:val="00D4704D"/>
    <w:pPr>
      <w:tabs>
        <w:tab w:val="left" w:pos="709"/>
      </w:tabs>
    </w:pPr>
    <w:rPr>
      <w:rFonts w:ascii="Tahoma" w:hAnsi="Tahoma"/>
      <w:szCs w:val="24"/>
      <w:lang w:val="pl-PL" w:eastAsia="pl-PL"/>
    </w:r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Char2,Cha"/>
    <w:basedOn w:val="Normal"/>
    <w:link w:val="HeaderChar"/>
    <w:uiPriority w:val="99"/>
    <w:rsid w:val="00D4704D"/>
    <w:pPr>
      <w:tabs>
        <w:tab w:val="center" w:pos="4153"/>
        <w:tab w:val="right" w:pos="8306"/>
      </w:tabs>
    </w:pPr>
    <w:rPr>
      <w:lang w:val="en-GB"/>
    </w:r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1,Cha Char"/>
    <w:basedOn w:val="DefaultParagraphFont"/>
    <w:link w:val="Header"/>
    <w:uiPriority w:val="99"/>
    <w:rsid w:val="00D4704D"/>
    <w:rPr>
      <w:rFonts w:ascii="Arial" w:eastAsia="Times New Roman" w:hAnsi="Arial" w:cs="Times New Roman"/>
      <w:sz w:val="24"/>
      <w:szCs w:val="20"/>
      <w:lang w:val="en-GB"/>
    </w:rPr>
  </w:style>
  <w:style w:type="paragraph" w:styleId="BodyText">
    <w:name w:val="Body Text"/>
    <w:aliases w:val="Body Text Char2,Body Text Char1 Char,Body Text Char Char Char2, Char3 Char Char Char Char,Body Text Char Char Char Char Char, Char3 Char Char Char Char Char Char,Body Text Char Char1 Char,Body Text Char Char Char1 Char, Char3 Char Char"/>
    <w:basedOn w:val="Normal"/>
    <w:link w:val="BodyTextChar"/>
    <w:uiPriority w:val="99"/>
    <w:rsid w:val="00D4704D"/>
    <w:pPr>
      <w:spacing w:after="120"/>
      <w:jc w:val="both"/>
    </w:pPr>
    <w:rPr>
      <w:lang w:val="bg-BG" w:eastAsia="bg-BG"/>
    </w:rPr>
  </w:style>
  <w:style w:type="character" w:customStyle="1" w:styleId="BodyTextChar">
    <w:name w:val="Body Text Char"/>
    <w:aliases w:val="Body Text Char2 Char1,Body Text Char1 Char Char1,Body Text Char Char Char2 Char1, Char3 Char Char Char Char Char1,Body Text Char Char Char Char Char Char1, Char3 Char Char Char Char Char Char Char1,Body Text Char Char1 Char Char1"/>
    <w:basedOn w:val="DefaultParagraphFont"/>
    <w:link w:val="BodyText"/>
    <w:uiPriority w:val="99"/>
    <w:rsid w:val="00D4704D"/>
    <w:rPr>
      <w:rFonts w:ascii="Arial" w:eastAsia="Times New Roman" w:hAnsi="Arial" w:cs="Times New Roman"/>
      <w:sz w:val="24"/>
      <w:szCs w:val="20"/>
      <w:lang w:val="bg-BG" w:eastAsia="bg-BG"/>
    </w:rPr>
  </w:style>
  <w:style w:type="paragraph" w:styleId="BodyText3">
    <w:name w:val="Body Text 3"/>
    <w:basedOn w:val="Normal"/>
    <w:link w:val="BodyText3Char"/>
    <w:rsid w:val="00D4704D"/>
    <w:pPr>
      <w:ind w:right="-1050"/>
      <w:jc w:val="both"/>
    </w:pPr>
    <w:rPr>
      <w:sz w:val="28"/>
    </w:rPr>
  </w:style>
  <w:style w:type="character" w:customStyle="1" w:styleId="BodyText3Char">
    <w:name w:val="Body Text 3 Char"/>
    <w:basedOn w:val="DefaultParagraphFont"/>
    <w:link w:val="BodyText3"/>
    <w:rsid w:val="00D4704D"/>
    <w:rPr>
      <w:rFonts w:ascii="Arial" w:eastAsia="Times New Roman" w:hAnsi="Arial" w:cs="Times New Roman"/>
      <w:sz w:val="28"/>
      <w:szCs w:val="20"/>
      <w:lang w:val="en-AU"/>
    </w:rPr>
  </w:style>
  <w:style w:type="character" w:styleId="PageNumber">
    <w:name w:val="page number"/>
    <w:basedOn w:val="DefaultParagraphFont"/>
    <w:rsid w:val="00D4704D"/>
  </w:style>
  <w:style w:type="paragraph" w:styleId="Footer">
    <w:name w:val="footer"/>
    <w:basedOn w:val="Normal"/>
    <w:link w:val="FooterChar"/>
    <w:uiPriority w:val="99"/>
    <w:rsid w:val="00D4704D"/>
    <w:pPr>
      <w:tabs>
        <w:tab w:val="center" w:pos="4153"/>
        <w:tab w:val="right" w:pos="8306"/>
      </w:tabs>
    </w:pPr>
    <w:rPr>
      <w:lang w:val="en-GB"/>
    </w:rPr>
  </w:style>
  <w:style w:type="character" w:customStyle="1" w:styleId="FooterChar">
    <w:name w:val="Footer Char"/>
    <w:basedOn w:val="DefaultParagraphFont"/>
    <w:link w:val="Footer"/>
    <w:uiPriority w:val="99"/>
    <w:rsid w:val="00D4704D"/>
    <w:rPr>
      <w:rFonts w:ascii="Arial" w:eastAsia="Times New Roman" w:hAnsi="Arial" w:cs="Times New Roman"/>
      <w:sz w:val="24"/>
      <w:szCs w:val="20"/>
      <w:lang w:val="en-GB"/>
    </w:rPr>
  </w:style>
  <w:style w:type="paragraph" w:styleId="BodyText2">
    <w:name w:val="Body Text 2"/>
    <w:aliases w:val="Body Text 2 Char1 Char,Body Text 2 Char Char1 Char,Body Text 2 Char Char Char Char,Body Text 2 Char1 Char Char Char Char,Body Text 2 Char Char Char Char Char Char,Body Text 2 Char1 Char Char Char Char Char Char,Body Text 2 Char Char"/>
    <w:basedOn w:val="Normal"/>
    <w:link w:val="BodyText2Char"/>
    <w:uiPriority w:val="99"/>
    <w:rsid w:val="00D4704D"/>
    <w:pPr>
      <w:jc w:val="center"/>
    </w:pPr>
    <w:rPr>
      <w:caps/>
    </w:rPr>
  </w:style>
  <w:style w:type="character" w:customStyle="1" w:styleId="BodyText2Char">
    <w:name w:val="Body Text 2 Char"/>
    <w:aliases w:val="Body Text 2 Char1 Char Char,Body Text 2 Char Char1 Char Char1,Body Text 2 Char Char Char Char Char1,Body Text 2 Char1 Char Char Char Char Char,Body Text 2 Char Char Char Char Char Char Char,Body Text 2 Char Char Char1"/>
    <w:basedOn w:val="DefaultParagraphFont"/>
    <w:link w:val="BodyText2"/>
    <w:uiPriority w:val="99"/>
    <w:rsid w:val="00D4704D"/>
    <w:rPr>
      <w:rFonts w:ascii="Arial" w:eastAsia="Times New Roman" w:hAnsi="Arial" w:cs="Times New Roman"/>
      <w:caps/>
      <w:sz w:val="24"/>
      <w:szCs w:val="20"/>
      <w:lang w:val="en-AU"/>
    </w:rPr>
  </w:style>
  <w:style w:type="paragraph" w:styleId="BodyTextIndent3">
    <w:name w:val="Body Text Indent 3"/>
    <w:aliases w:val=" Char1 Char Char, Char1 Char"/>
    <w:basedOn w:val="Normal"/>
    <w:link w:val="BodyTextIndent3Char"/>
    <w:rsid w:val="00D4704D"/>
    <w:pPr>
      <w:ind w:left="360"/>
      <w:jc w:val="both"/>
    </w:pPr>
    <w:rPr>
      <w:rFonts w:ascii="Times New Roman" w:hAnsi="Times New Roman"/>
      <w:lang w:val="bg-BG"/>
    </w:rPr>
  </w:style>
  <w:style w:type="character" w:customStyle="1" w:styleId="BodyTextIndent3Char">
    <w:name w:val="Body Text Indent 3 Char"/>
    <w:aliases w:val=" Char1 Char Char Char, Char1 Char Char1"/>
    <w:basedOn w:val="DefaultParagraphFont"/>
    <w:link w:val="BodyTextIndent3"/>
    <w:rsid w:val="00D4704D"/>
    <w:rPr>
      <w:rFonts w:ascii="Times New Roman" w:eastAsia="Times New Roman" w:hAnsi="Times New Roman" w:cs="Times New Roman"/>
      <w:sz w:val="24"/>
      <w:szCs w:val="20"/>
      <w:lang w:val="bg-BG"/>
    </w:rPr>
  </w:style>
  <w:style w:type="paragraph" w:styleId="BodyTextIndent">
    <w:name w:val="Body Text Indent"/>
    <w:basedOn w:val="Normal"/>
    <w:link w:val="BodyTextIndentChar"/>
    <w:rsid w:val="00D4704D"/>
    <w:pPr>
      <w:spacing w:after="120"/>
      <w:ind w:left="283"/>
    </w:pPr>
    <w:rPr>
      <w:lang w:eastAsia="bg-BG"/>
    </w:rPr>
  </w:style>
  <w:style w:type="character" w:customStyle="1" w:styleId="BodyTextIndentChar">
    <w:name w:val="Body Text Indent Char"/>
    <w:basedOn w:val="DefaultParagraphFont"/>
    <w:link w:val="BodyTextIndent"/>
    <w:rsid w:val="00D4704D"/>
    <w:rPr>
      <w:rFonts w:ascii="Arial" w:eastAsia="Times New Roman" w:hAnsi="Arial" w:cs="Times New Roman"/>
      <w:sz w:val="24"/>
      <w:szCs w:val="20"/>
      <w:lang w:val="en-AU" w:eastAsia="bg-BG"/>
    </w:rPr>
  </w:style>
  <w:style w:type="paragraph" w:styleId="Title">
    <w:name w:val="Title"/>
    <w:aliases w:val=" Знак"/>
    <w:basedOn w:val="Normal"/>
    <w:link w:val="TitleChar"/>
    <w:qFormat/>
    <w:rsid w:val="00D4704D"/>
    <w:pPr>
      <w:jc w:val="center"/>
    </w:pPr>
    <w:rPr>
      <w:rFonts w:ascii="Times New Roman" w:hAnsi="Times New Roman"/>
      <w:b/>
    </w:rPr>
  </w:style>
  <w:style w:type="character" w:customStyle="1" w:styleId="TitleChar">
    <w:name w:val="Title Char"/>
    <w:aliases w:val=" Знак Char"/>
    <w:basedOn w:val="DefaultParagraphFont"/>
    <w:link w:val="Title"/>
    <w:rsid w:val="00D4704D"/>
    <w:rPr>
      <w:rFonts w:ascii="Times New Roman" w:eastAsia="Times New Roman" w:hAnsi="Times New Roman" w:cs="Times New Roman"/>
      <w:b/>
      <w:sz w:val="24"/>
      <w:szCs w:val="20"/>
      <w:lang w:val="en-AU"/>
    </w:rPr>
  </w:style>
  <w:style w:type="paragraph" w:styleId="BodyTextIndent2">
    <w:name w:val="Body Text Indent 2"/>
    <w:basedOn w:val="Normal"/>
    <w:link w:val="BodyTextIndent2Char"/>
    <w:rsid w:val="00D4704D"/>
    <w:pPr>
      <w:spacing w:after="120" w:line="480" w:lineRule="auto"/>
      <w:ind w:left="283"/>
    </w:pPr>
  </w:style>
  <w:style w:type="character" w:customStyle="1" w:styleId="BodyTextIndent2Char">
    <w:name w:val="Body Text Indent 2 Char"/>
    <w:basedOn w:val="DefaultParagraphFont"/>
    <w:link w:val="BodyTextIndent2"/>
    <w:rsid w:val="00D4704D"/>
    <w:rPr>
      <w:rFonts w:ascii="Arial" w:eastAsia="Times New Roman" w:hAnsi="Arial" w:cs="Times New Roman"/>
      <w:sz w:val="24"/>
      <w:szCs w:val="20"/>
      <w:lang w:val="en-AU"/>
    </w:rPr>
  </w:style>
  <w:style w:type="table" w:styleId="TableGrid">
    <w:name w:val="Table Grid"/>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D4704D"/>
    <w:pPr>
      <w:ind w:firstLine="1200"/>
      <w:jc w:val="both"/>
    </w:pPr>
    <w:rPr>
      <w:rFonts w:ascii="Times New Roman" w:hAnsi="Times New Roman"/>
      <w:szCs w:val="24"/>
      <w:lang w:val="bg-BG"/>
    </w:rPr>
  </w:style>
  <w:style w:type="paragraph" w:styleId="BalloonText">
    <w:name w:val="Balloon Text"/>
    <w:basedOn w:val="Normal"/>
    <w:link w:val="BalloonTextChar"/>
    <w:uiPriority w:val="99"/>
    <w:rsid w:val="00D4704D"/>
    <w:pPr>
      <w:spacing w:before="120"/>
      <w:ind w:firstLine="709"/>
    </w:pPr>
    <w:rPr>
      <w:rFonts w:ascii="Tahoma" w:hAnsi="Tahoma"/>
      <w:sz w:val="16"/>
      <w:szCs w:val="16"/>
      <w:lang w:val="bg-BG" w:eastAsia="bg-BG"/>
    </w:rPr>
  </w:style>
  <w:style w:type="character" w:customStyle="1" w:styleId="BalloonTextChar">
    <w:name w:val="Balloon Text Char"/>
    <w:basedOn w:val="DefaultParagraphFont"/>
    <w:link w:val="BalloonText"/>
    <w:uiPriority w:val="99"/>
    <w:rsid w:val="00D4704D"/>
    <w:rPr>
      <w:rFonts w:ascii="Tahoma" w:eastAsia="Times New Roman" w:hAnsi="Tahoma" w:cs="Times New Roman"/>
      <w:sz w:val="16"/>
      <w:szCs w:val="16"/>
      <w:lang w:val="bg-BG" w:eastAsia="bg-BG"/>
    </w:rPr>
  </w:style>
  <w:style w:type="paragraph" w:customStyle="1" w:styleId="Field">
    <w:name w:val="Field"/>
    <w:basedOn w:val="Normal"/>
    <w:autoRedefine/>
    <w:rsid w:val="00D4704D"/>
    <w:pPr>
      <w:spacing w:before="120"/>
      <w:ind w:firstLine="709"/>
    </w:pPr>
    <w:rPr>
      <w:rFonts w:ascii="Times New Roman" w:hAnsi="Times New Roman"/>
      <w:i/>
      <w:szCs w:val="24"/>
      <w:lang w:val="bg-BG"/>
    </w:rPr>
  </w:style>
  <w:style w:type="paragraph" w:styleId="BlockText">
    <w:name w:val="Block Text"/>
    <w:basedOn w:val="Normal"/>
    <w:rsid w:val="00D4704D"/>
    <w:pPr>
      <w:tabs>
        <w:tab w:val="left" w:pos="0"/>
      </w:tabs>
      <w:spacing w:before="120"/>
      <w:ind w:left="709" w:right="3400" w:hanging="1985"/>
    </w:pPr>
    <w:rPr>
      <w:sz w:val="22"/>
      <w:lang w:val="de-DE" w:eastAsia="de-DE"/>
    </w:rPr>
  </w:style>
  <w:style w:type="paragraph" w:customStyle="1" w:styleId="Absatz">
    <w:name w:val="Absatz"/>
    <w:basedOn w:val="Normal"/>
    <w:rsid w:val="00D4704D"/>
    <w:pPr>
      <w:tabs>
        <w:tab w:val="left" w:pos="5670"/>
      </w:tabs>
      <w:spacing w:before="120" w:after="240"/>
      <w:ind w:left="2268" w:hanging="2268"/>
      <w:jc w:val="both"/>
    </w:pPr>
    <w:rPr>
      <w:sz w:val="22"/>
      <w:lang w:val="de-DE" w:eastAsia="de-DE"/>
    </w:rPr>
  </w:style>
  <w:style w:type="paragraph" w:customStyle="1" w:styleId="Absatz2">
    <w:name w:val="Absatz2"/>
    <w:basedOn w:val="Normal"/>
    <w:rsid w:val="00D4704D"/>
    <w:pPr>
      <w:tabs>
        <w:tab w:val="left" w:pos="5670"/>
      </w:tabs>
      <w:spacing w:before="120" w:after="240"/>
      <w:ind w:left="2268"/>
      <w:jc w:val="both"/>
    </w:pPr>
    <w:rPr>
      <w:sz w:val="22"/>
      <w:lang w:val="de-DE" w:eastAsia="de-DE"/>
    </w:rPr>
  </w:style>
  <w:style w:type="paragraph" w:customStyle="1" w:styleId="NachrichtenkopfAnfang">
    <w:name w:val="Nachrichtenkopf Anfang"/>
    <w:basedOn w:val="MessageHeader"/>
    <w:next w:val="MessageHeader"/>
    <w:rsid w:val="00D4704D"/>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overflowPunct w:val="0"/>
      <w:autoSpaceDE w:val="0"/>
      <w:autoSpaceDN w:val="0"/>
      <w:adjustRightInd w:val="0"/>
      <w:spacing w:after="240"/>
      <w:ind w:left="1080" w:hanging="1080"/>
    </w:pPr>
    <w:rPr>
      <w:sz w:val="32"/>
      <w:szCs w:val="20"/>
      <w:lang w:val="de-DE"/>
    </w:rPr>
  </w:style>
  <w:style w:type="paragraph" w:styleId="MessageHeader">
    <w:name w:val="Message Header"/>
    <w:basedOn w:val="Normal"/>
    <w:link w:val="MessageHeaderChar"/>
    <w:rsid w:val="00D4704D"/>
    <w:pPr>
      <w:pBdr>
        <w:top w:val="single" w:sz="6" w:space="1" w:color="auto"/>
        <w:left w:val="single" w:sz="6" w:space="1" w:color="auto"/>
        <w:bottom w:val="single" w:sz="6" w:space="1" w:color="auto"/>
        <w:right w:val="single" w:sz="6" w:space="1" w:color="auto"/>
      </w:pBdr>
      <w:shd w:val="pct20" w:color="auto" w:fill="auto"/>
      <w:spacing w:before="120"/>
      <w:ind w:left="1134" w:hanging="1134"/>
    </w:pPr>
    <w:rPr>
      <w:sz w:val="22"/>
      <w:szCs w:val="24"/>
      <w:lang w:val="en-GB" w:eastAsia="de-DE"/>
    </w:rPr>
  </w:style>
  <w:style w:type="character" w:customStyle="1" w:styleId="MessageHeaderChar">
    <w:name w:val="Message Header Char"/>
    <w:basedOn w:val="DefaultParagraphFont"/>
    <w:link w:val="MessageHeader"/>
    <w:rsid w:val="00D4704D"/>
    <w:rPr>
      <w:rFonts w:ascii="Arial" w:eastAsia="Times New Roman" w:hAnsi="Arial" w:cs="Times New Roman"/>
      <w:szCs w:val="24"/>
      <w:shd w:val="pct20" w:color="auto" w:fill="auto"/>
      <w:lang w:val="en-GB" w:eastAsia="de-DE"/>
    </w:rPr>
  </w:style>
  <w:style w:type="character" w:customStyle="1" w:styleId="Memokopf-Element">
    <w:name w:val="Memokopf-Element"/>
    <w:rsid w:val="00D4704D"/>
    <w:rPr>
      <w:rFonts w:ascii="Arial" w:hAnsi="Arial" w:cs="Arial" w:hint="default"/>
      <w:b/>
      <w:bCs/>
      <w:caps/>
      <w:sz w:val="18"/>
    </w:rPr>
  </w:style>
  <w:style w:type="paragraph" w:styleId="DocumentMap">
    <w:name w:val="Document Map"/>
    <w:basedOn w:val="Normal"/>
    <w:link w:val="DocumentMapChar"/>
    <w:semiHidden/>
    <w:rsid w:val="00D4704D"/>
    <w:pPr>
      <w:shd w:val="clear" w:color="auto" w:fill="000080"/>
      <w:spacing w:before="120"/>
    </w:pPr>
    <w:rPr>
      <w:rFonts w:ascii="Tahoma" w:hAnsi="Tahoma"/>
      <w:sz w:val="20"/>
      <w:lang w:val="en-GB" w:eastAsia="de-DE"/>
    </w:rPr>
  </w:style>
  <w:style w:type="character" w:customStyle="1" w:styleId="DocumentMapChar">
    <w:name w:val="Document Map Char"/>
    <w:basedOn w:val="DefaultParagraphFont"/>
    <w:link w:val="DocumentMap"/>
    <w:semiHidden/>
    <w:rsid w:val="00D4704D"/>
    <w:rPr>
      <w:rFonts w:ascii="Tahoma" w:eastAsia="Times New Roman" w:hAnsi="Tahoma" w:cs="Times New Roman"/>
      <w:sz w:val="20"/>
      <w:szCs w:val="20"/>
      <w:shd w:val="clear" w:color="auto" w:fill="000080"/>
      <w:lang w:val="en-GB" w:eastAsia="de-DE"/>
    </w:rPr>
  </w:style>
  <w:style w:type="paragraph" w:styleId="TOC1">
    <w:name w:val="toc 1"/>
    <w:basedOn w:val="Normal"/>
    <w:next w:val="Normal"/>
    <w:autoRedefine/>
    <w:uiPriority w:val="39"/>
    <w:rsid w:val="00D4704D"/>
    <w:pPr>
      <w:spacing w:before="600"/>
    </w:pPr>
    <w:rPr>
      <w:b/>
      <w:bCs/>
      <w:iCs/>
      <w:caps/>
      <w:noProof/>
      <w:sz w:val="28"/>
      <w:szCs w:val="32"/>
      <w:lang w:val="en-US" w:eastAsia="de-DE"/>
    </w:rPr>
  </w:style>
  <w:style w:type="paragraph" w:styleId="TOC2">
    <w:name w:val="toc 2"/>
    <w:basedOn w:val="Normal"/>
    <w:next w:val="Normal"/>
    <w:autoRedefine/>
    <w:semiHidden/>
    <w:rsid w:val="00D4704D"/>
    <w:pPr>
      <w:tabs>
        <w:tab w:val="left" w:pos="660"/>
        <w:tab w:val="right" w:leader="dot" w:pos="9062"/>
      </w:tabs>
      <w:spacing w:before="240"/>
      <w:ind w:left="720" w:hanging="720"/>
    </w:pPr>
    <w:rPr>
      <w:rFonts w:ascii="Times New Roman" w:hAnsi="Times New Roman"/>
      <w:b/>
      <w:bCs/>
      <w:noProof/>
      <w:sz w:val="22"/>
      <w:szCs w:val="28"/>
      <w:lang w:val="en-GB" w:eastAsia="de-DE"/>
    </w:rPr>
  </w:style>
  <w:style w:type="paragraph" w:styleId="TOC3">
    <w:name w:val="toc 3"/>
    <w:basedOn w:val="Normal"/>
    <w:next w:val="Normal"/>
    <w:autoRedefine/>
    <w:semiHidden/>
    <w:rsid w:val="00D4704D"/>
    <w:pPr>
      <w:spacing w:before="120"/>
      <w:ind w:left="220"/>
    </w:pPr>
    <w:rPr>
      <w:rFonts w:ascii="Times New Roman" w:hAnsi="Times New Roman"/>
      <w:sz w:val="22"/>
      <w:szCs w:val="24"/>
      <w:lang w:val="en-GB" w:eastAsia="de-DE"/>
    </w:rPr>
  </w:style>
  <w:style w:type="paragraph" w:styleId="TOC4">
    <w:name w:val="toc 4"/>
    <w:basedOn w:val="Normal"/>
    <w:next w:val="Normal"/>
    <w:autoRedefine/>
    <w:semiHidden/>
    <w:rsid w:val="00D4704D"/>
    <w:pPr>
      <w:spacing w:before="120"/>
      <w:ind w:left="440"/>
    </w:pPr>
    <w:rPr>
      <w:rFonts w:ascii="Times New Roman" w:hAnsi="Times New Roman"/>
      <w:sz w:val="22"/>
      <w:szCs w:val="24"/>
      <w:lang w:val="en-GB" w:eastAsia="de-DE"/>
    </w:rPr>
  </w:style>
  <w:style w:type="paragraph" w:styleId="TOC5">
    <w:name w:val="toc 5"/>
    <w:basedOn w:val="Normal"/>
    <w:next w:val="Normal"/>
    <w:autoRedefine/>
    <w:semiHidden/>
    <w:rsid w:val="00D4704D"/>
    <w:pPr>
      <w:spacing w:before="120"/>
      <w:ind w:left="660"/>
    </w:pPr>
    <w:rPr>
      <w:rFonts w:ascii="Times New Roman" w:hAnsi="Times New Roman"/>
      <w:sz w:val="22"/>
      <w:szCs w:val="24"/>
      <w:lang w:val="en-GB" w:eastAsia="de-DE"/>
    </w:rPr>
  </w:style>
  <w:style w:type="paragraph" w:styleId="TOC6">
    <w:name w:val="toc 6"/>
    <w:basedOn w:val="Normal"/>
    <w:next w:val="Normal"/>
    <w:autoRedefine/>
    <w:semiHidden/>
    <w:rsid w:val="00D4704D"/>
    <w:pPr>
      <w:spacing w:before="120"/>
      <w:ind w:left="880"/>
    </w:pPr>
    <w:rPr>
      <w:rFonts w:ascii="Times New Roman" w:hAnsi="Times New Roman"/>
      <w:sz w:val="22"/>
      <w:szCs w:val="24"/>
      <w:lang w:val="en-GB" w:eastAsia="de-DE"/>
    </w:rPr>
  </w:style>
  <w:style w:type="paragraph" w:styleId="TOC7">
    <w:name w:val="toc 7"/>
    <w:basedOn w:val="Normal"/>
    <w:next w:val="Normal"/>
    <w:autoRedefine/>
    <w:semiHidden/>
    <w:rsid w:val="00D4704D"/>
    <w:pPr>
      <w:spacing w:before="120"/>
      <w:ind w:left="1100"/>
    </w:pPr>
    <w:rPr>
      <w:rFonts w:ascii="Times New Roman" w:hAnsi="Times New Roman"/>
      <w:sz w:val="22"/>
      <w:szCs w:val="24"/>
      <w:lang w:val="en-GB" w:eastAsia="de-DE"/>
    </w:rPr>
  </w:style>
  <w:style w:type="paragraph" w:styleId="TOC8">
    <w:name w:val="toc 8"/>
    <w:basedOn w:val="Normal"/>
    <w:next w:val="Normal"/>
    <w:autoRedefine/>
    <w:semiHidden/>
    <w:rsid w:val="00D4704D"/>
    <w:pPr>
      <w:spacing w:before="120"/>
      <w:ind w:left="1320"/>
    </w:pPr>
    <w:rPr>
      <w:rFonts w:ascii="Times New Roman" w:hAnsi="Times New Roman"/>
      <w:sz w:val="22"/>
      <w:szCs w:val="24"/>
      <w:lang w:val="en-GB" w:eastAsia="de-DE"/>
    </w:rPr>
  </w:style>
  <w:style w:type="paragraph" w:styleId="TOC9">
    <w:name w:val="toc 9"/>
    <w:basedOn w:val="Normal"/>
    <w:next w:val="Normal"/>
    <w:autoRedefine/>
    <w:semiHidden/>
    <w:rsid w:val="00D4704D"/>
    <w:pPr>
      <w:spacing w:before="120"/>
      <w:ind w:left="1540"/>
    </w:pPr>
    <w:rPr>
      <w:rFonts w:ascii="Times New Roman" w:hAnsi="Times New Roman"/>
      <w:sz w:val="22"/>
      <w:szCs w:val="24"/>
      <w:lang w:val="en-GB" w:eastAsia="de-DE"/>
    </w:rPr>
  </w:style>
  <w:style w:type="character" w:styleId="Hyperlink">
    <w:name w:val="Hyperlink"/>
    <w:uiPriority w:val="99"/>
    <w:rsid w:val="00D4704D"/>
    <w:rPr>
      <w:color w:val="0000FF"/>
      <w:u w:val="single"/>
    </w:rPr>
  </w:style>
  <w:style w:type="paragraph" w:styleId="TableofFigures">
    <w:name w:val="table of figures"/>
    <w:basedOn w:val="Normal"/>
    <w:next w:val="Normal"/>
    <w:semiHidden/>
    <w:rsid w:val="00D4704D"/>
    <w:pPr>
      <w:spacing w:before="120"/>
      <w:ind w:left="440" w:hanging="440"/>
    </w:pPr>
    <w:rPr>
      <w:sz w:val="22"/>
      <w:szCs w:val="24"/>
      <w:lang w:val="en-GB" w:eastAsia="de-DE"/>
    </w:rPr>
  </w:style>
  <w:style w:type="paragraph" w:customStyle="1" w:styleId="StyleHeading1TimesNewRomanItalicBefore30ptAfter">
    <w:name w:val="Style Heading 1 + Times New Roman Italic Before:  30 pt After:  ..."/>
    <w:basedOn w:val="Heading1"/>
    <w:rsid w:val="00D4704D"/>
    <w:pPr>
      <w:tabs>
        <w:tab w:val="num" w:pos="1429"/>
      </w:tabs>
      <w:spacing w:before="600" w:after="120"/>
      <w:ind w:left="1429" w:hanging="360"/>
      <w:jc w:val="left"/>
    </w:pPr>
    <w:rPr>
      <w:rFonts w:ascii="Times New Roman" w:hAnsi="Times New Roman"/>
      <w:bCs/>
      <w:i/>
      <w:iCs/>
      <w:kern w:val="32"/>
      <w:sz w:val="32"/>
    </w:rPr>
  </w:style>
  <w:style w:type="paragraph" w:customStyle="1" w:styleId="StyleHeading2TimesNewRomanNotItalicBefore0ptAfter">
    <w:name w:val="Style Heading 2 + Times New Roman Not Italic Before:  0 pt After..."/>
    <w:basedOn w:val="Heading2"/>
    <w:rsid w:val="00D4704D"/>
    <w:pPr>
      <w:ind w:left="0" w:firstLine="709"/>
    </w:pPr>
    <w:rPr>
      <w:bCs/>
      <w:sz w:val="28"/>
    </w:rPr>
  </w:style>
  <w:style w:type="paragraph" w:customStyle="1" w:styleId="StyleHeading412ptItalicJustifiedBefore0ptAfter">
    <w:name w:val="Style Heading 4 + 12 pt Italic Justified Before:  0 pt After:  ..."/>
    <w:basedOn w:val="Heading4"/>
    <w:rsid w:val="00D4704D"/>
    <w:pPr>
      <w:ind w:firstLine="709"/>
    </w:pPr>
    <w:rPr>
      <w:rFonts w:ascii="Times New Roman" w:hAnsi="Times New Roman"/>
      <w:bCs/>
      <w:i/>
      <w:iCs/>
    </w:rPr>
  </w:style>
  <w:style w:type="paragraph" w:customStyle="1" w:styleId="normaltableau">
    <w:name w:val="normal_tableau"/>
    <w:basedOn w:val="Normal"/>
    <w:rsid w:val="00D4704D"/>
    <w:pPr>
      <w:spacing w:before="120" w:after="120"/>
      <w:jc w:val="both"/>
    </w:pPr>
    <w:rPr>
      <w:rFonts w:ascii="Optima" w:hAnsi="Optima"/>
      <w:sz w:val="22"/>
      <w:lang w:val="en-GB"/>
    </w:rPr>
  </w:style>
  <w:style w:type="paragraph" w:styleId="CommentText">
    <w:name w:val="annotation text"/>
    <w:basedOn w:val="Normal"/>
    <w:link w:val="CommentTextChar"/>
    <w:uiPriority w:val="99"/>
    <w:rsid w:val="00D4704D"/>
    <w:rPr>
      <w:sz w:val="20"/>
      <w:lang w:eastAsia="bg-BG"/>
    </w:rPr>
  </w:style>
  <w:style w:type="character" w:customStyle="1" w:styleId="CommentTextChar">
    <w:name w:val="Comment Text Char"/>
    <w:basedOn w:val="DefaultParagraphFont"/>
    <w:link w:val="CommentText"/>
    <w:uiPriority w:val="99"/>
    <w:rsid w:val="00D4704D"/>
    <w:rPr>
      <w:rFonts w:ascii="Arial" w:eastAsia="Times New Roman" w:hAnsi="Arial" w:cs="Times New Roman"/>
      <w:sz w:val="20"/>
      <w:szCs w:val="20"/>
      <w:lang w:val="en-AU" w:eastAsia="bg-BG"/>
    </w:rPr>
  </w:style>
  <w:style w:type="paragraph" w:styleId="CommentSubject">
    <w:name w:val="annotation subject"/>
    <w:basedOn w:val="CommentText"/>
    <w:next w:val="CommentText"/>
    <w:link w:val="CommentSubjectChar"/>
    <w:uiPriority w:val="99"/>
    <w:semiHidden/>
    <w:rsid w:val="00D4704D"/>
    <w:rPr>
      <w:b/>
      <w:bCs/>
    </w:rPr>
  </w:style>
  <w:style w:type="character" w:customStyle="1" w:styleId="CommentSubjectChar">
    <w:name w:val="Comment Subject Char"/>
    <w:basedOn w:val="CommentTextChar"/>
    <w:link w:val="CommentSubject"/>
    <w:uiPriority w:val="99"/>
    <w:semiHidden/>
    <w:rsid w:val="00D4704D"/>
    <w:rPr>
      <w:rFonts w:ascii="Arial" w:eastAsia="Times New Roman" w:hAnsi="Arial" w:cs="Times New Roman"/>
      <w:b/>
      <w:bCs/>
      <w:sz w:val="20"/>
      <w:szCs w:val="20"/>
      <w:lang w:val="en-AU" w:eastAsia="bg-BG"/>
    </w:rPr>
  </w:style>
  <w:style w:type="paragraph" w:customStyle="1" w:styleId="Style1">
    <w:name w:val="Style1"/>
    <w:basedOn w:val="Normal"/>
    <w:link w:val="Style1Char"/>
    <w:rsid w:val="00D4704D"/>
    <w:pPr>
      <w:spacing w:line="360" w:lineRule="auto"/>
      <w:ind w:firstLine="851"/>
      <w:jc w:val="both"/>
    </w:pPr>
    <w:rPr>
      <w:rFonts w:ascii="Times New Roman" w:hAnsi="Times New Roman"/>
      <w:sz w:val="26"/>
      <w:szCs w:val="24"/>
      <w:lang w:val="bg-BG"/>
    </w:rPr>
  </w:style>
  <w:style w:type="character" w:customStyle="1" w:styleId="Style1Char">
    <w:name w:val="Style1 Char"/>
    <w:link w:val="Style1"/>
    <w:rsid w:val="00D4704D"/>
    <w:rPr>
      <w:rFonts w:ascii="Times New Roman" w:eastAsia="Times New Roman" w:hAnsi="Times New Roman" w:cs="Times New Roman"/>
      <w:sz w:val="26"/>
      <w:szCs w:val="24"/>
      <w:lang w:val="bg-BG"/>
    </w:rPr>
  </w:style>
  <w:style w:type="paragraph" w:customStyle="1" w:styleId="Style12ptBoldUnderlineJustified">
    <w:name w:val="Style 12 pt Bold Underline Justified"/>
    <w:basedOn w:val="Normal"/>
    <w:rsid w:val="00D4704D"/>
    <w:pPr>
      <w:ind w:firstLine="720"/>
    </w:pPr>
    <w:rPr>
      <w:rFonts w:ascii="Times New Roman" w:hAnsi="Times New Roman"/>
      <w:b/>
      <w:bCs/>
      <w:u w:val="single"/>
    </w:rPr>
  </w:style>
  <w:style w:type="paragraph" w:customStyle="1" w:styleId="Style12ptBoldUnderlineJustified1">
    <w:name w:val="Style 12 pt Bold Underline Justified1"/>
    <w:basedOn w:val="Normal"/>
    <w:rsid w:val="00D4704D"/>
    <w:pPr>
      <w:spacing w:line="360" w:lineRule="auto"/>
      <w:jc w:val="both"/>
    </w:pPr>
    <w:rPr>
      <w:rFonts w:ascii="Times New Roman" w:hAnsi="Times New Roman"/>
      <w:b/>
      <w:bCs/>
      <w:u w:val="single"/>
    </w:rPr>
  </w:style>
  <w:style w:type="character" w:styleId="FollowedHyperlink">
    <w:name w:val="FollowedHyperlink"/>
    <w:uiPriority w:val="99"/>
    <w:rsid w:val="00D4704D"/>
    <w:rPr>
      <w:color w:val="800080"/>
      <w:u w:val="single"/>
    </w:rPr>
  </w:style>
  <w:style w:type="paragraph" w:styleId="NormalWeb">
    <w:name w:val="Normal (Web)"/>
    <w:basedOn w:val="Normal"/>
    <w:uiPriority w:val="99"/>
    <w:rsid w:val="00D4704D"/>
    <w:pPr>
      <w:spacing w:before="100" w:beforeAutospacing="1" w:after="100" w:afterAutospacing="1"/>
    </w:pPr>
    <w:rPr>
      <w:rFonts w:ascii="Times New Roman" w:hAnsi="Times New Roman"/>
      <w:szCs w:val="24"/>
      <w:lang w:val="en-US"/>
    </w:rPr>
  </w:style>
  <w:style w:type="paragraph" w:customStyle="1" w:styleId="StyleJustifiedLinespacing15lines">
    <w:name w:val="Style Justified Line spacing:  1.5 lines"/>
    <w:basedOn w:val="Normal"/>
    <w:rsid w:val="00D4704D"/>
    <w:pPr>
      <w:spacing w:line="360" w:lineRule="auto"/>
      <w:ind w:firstLine="720"/>
      <w:jc w:val="both"/>
    </w:pPr>
    <w:rPr>
      <w:rFonts w:ascii="Times New Roman" w:hAnsi="Times New Roman"/>
    </w:rPr>
  </w:style>
  <w:style w:type="paragraph" w:customStyle="1" w:styleId="StyleJustifiedFirstline127cmLinespacing15lines">
    <w:name w:val="Style Justified First line:  1.27 cm Line spacing:  1.5 lines"/>
    <w:basedOn w:val="Normal"/>
    <w:rsid w:val="00D4704D"/>
    <w:pPr>
      <w:spacing w:line="360" w:lineRule="auto"/>
      <w:ind w:firstLine="720"/>
      <w:jc w:val="both"/>
    </w:pPr>
    <w:rPr>
      <w:rFonts w:ascii="Times New Roman" w:hAnsi="Times New Roman"/>
      <w:sz w:val="26"/>
    </w:rPr>
  </w:style>
  <w:style w:type="paragraph" w:customStyle="1" w:styleId="Style13ptJustifiedLinespacing15lines">
    <w:name w:val="Style 13 pt Justified Line spacing:  1.5 lines"/>
    <w:basedOn w:val="Normal"/>
    <w:rsid w:val="00D4704D"/>
    <w:pPr>
      <w:spacing w:line="360" w:lineRule="auto"/>
      <w:jc w:val="both"/>
    </w:pPr>
    <w:rPr>
      <w:rFonts w:ascii="Times New Roman" w:hAnsi="Times New Roman"/>
    </w:rPr>
  </w:style>
  <w:style w:type="paragraph" w:customStyle="1" w:styleId="Style13ptJustifiedLinespacing15lines1">
    <w:name w:val="Style 13 pt Justified Line spacing:  1.5 lines1"/>
    <w:basedOn w:val="Normal"/>
    <w:rsid w:val="00D4704D"/>
    <w:pPr>
      <w:spacing w:line="360" w:lineRule="auto"/>
      <w:jc w:val="both"/>
    </w:pPr>
    <w:rPr>
      <w:rFonts w:ascii="Times New Roman" w:hAnsi="Times New Roman"/>
    </w:rPr>
  </w:style>
  <w:style w:type="paragraph" w:styleId="ListNumber">
    <w:name w:val="List Number"/>
    <w:basedOn w:val="Normal"/>
    <w:rsid w:val="00D4704D"/>
    <w:pPr>
      <w:numPr>
        <w:numId w:val="2"/>
      </w:numPr>
      <w:tabs>
        <w:tab w:val="clear" w:pos="360"/>
      </w:tabs>
      <w:ind w:left="0" w:firstLine="0"/>
    </w:pPr>
    <w:rPr>
      <w:rFonts w:ascii="Times New Roman" w:hAnsi="Times New Roman"/>
      <w:lang w:val="en-US"/>
    </w:rPr>
  </w:style>
  <w:style w:type="paragraph" w:styleId="ListNumber2">
    <w:name w:val="List Number 2"/>
    <w:basedOn w:val="Normal"/>
    <w:rsid w:val="00D4704D"/>
    <w:pPr>
      <w:numPr>
        <w:ilvl w:val="1"/>
        <w:numId w:val="1"/>
      </w:numPr>
      <w:tabs>
        <w:tab w:val="left" w:pos="187"/>
      </w:tabs>
    </w:pPr>
    <w:rPr>
      <w:rFonts w:ascii="Times New Roman" w:hAnsi="Times New Roman"/>
      <w:lang w:val="en-US"/>
    </w:rPr>
  </w:style>
  <w:style w:type="paragraph" w:styleId="ListNumber3">
    <w:name w:val="List Number 3"/>
    <w:basedOn w:val="Normal"/>
    <w:rsid w:val="00D4704D"/>
    <w:pPr>
      <w:numPr>
        <w:ilvl w:val="2"/>
        <w:numId w:val="1"/>
      </w:numPr>
    </w:pPr>
    <w:rPr>
      <w:rFonts w:ascii="Times New Roman" w:hAnsi="Times New Roman"/>
      <w:lang w:val="en-US"/>
    </w:rPr>
  </w:style>
  <w:style w:type="paragraph" w:customStyle="1" w:styleId="StyleBodyText312ptJustifiedAfter0ptLinespacing">
    <w:name w:val="Style Body Text 3 + 12 pt Justified After:  0 pt Line spacing:  ..."/>
    <w:basedOn w:val="BodyText3"/>
    <w:rsid w:val="00D4704D"/>
    <w:pPr>
      <w:spacing w:line="360" w:lineRule="auto"/>
      <w:ind w:right="0" w:firstLine="720"/>
    </w:pPr>
    <w:rPr>
      <w:rFonts w:ascii="Times New Roman" w:hAnsi="Times New Roman"/>
      <w:sz w:val="24"/>
    </w:rPr>
  </w:style>
  <w:style w:type="paragraph" w:customStyle="1" w:styleId="StyleJustifiedRight-001cmLinespacing15lines">
    <w:name w:val="Style Justified Right:  -0.01 cm Line spacing:  1.5 lines"/>
    <w:basedOn w:val="Normal"/>
    <w:rsid w:val="00D4704D"/>
    <w:pPr>
      <w:spacing w:line="360" w:lineRule="auto"/>
      <w:ind w:firstLine="720"/>
      <w:jc w:val="both"/>
    </w:pPr>
    <w:rPr>
      <w:rFonts w:ascii="Times New Roman" w:hAnsi="Times New Roman"/>
    </w:rPr>
  </w:style>
  <w:style w:type="paragraph" w:customStyle="1" w:styleId="StyleBodyText2Justified">
    <w:name w:val="Style Body Text 2 + Justified"/>
    <w:basedOn w:val="BodyText2"/>
    <w:rsid w:val="00D4704D"/>
    <w:pPr>
      <w:spacing w:line="360" w:lineRule="auto"/>
      <w:jc w:val="both"/>
    </w:pPr>
    <w:rPr>
      <w:rFonts w:ascii="Times New Roman" w:hAnsi="Times New Roman"/>
      <w:caps w:val="0"/>
    </w:rPr>
  </w:style>
  <w:style w:type="paragraph" w:customStyle="1" w:styleId="StylePlainTextTimesNewRoman12pt">
    <w:name w:val="Style Plain Text + Times New Roman 12 pt"/>
    <w:basedOn w:val="PlainText"/>
    <w:link w:val="StylePlainTextTimesNewRoman12ptChar"/>
    <w:rsid w:val="00D4704D"/>
    <w:pPr>
      <w:ind w:left="680" w:hanging="680"/>
      <w:jc w:val="both"/>
    </w:pPr>
    <w:rPr>
      <w:rFonts w:ascii="Times New Roman" w:hAnsi="Times New Roman" w:cs="Courier New"/>
      <w:sz w:val="24"/>
      <w:lang w:val="bg-BG"/>
    </w:rPr>
  </w:style>
  <w:style w:type="paragraph" w:styleId="PlainText">
    <w:name w:val="Plain Text"/>
    <w:basedOn w:val="Normal"/>
    <w:link w:val="PlainTextChar"/>
    <w:rsid w:val="00D4704D"/>
    <w:rPr>
      <w:rFonts w:ascii="Courier New" w:hAnsi="Courier New"/>
      <w:sz w:val="20"/>
    </w:rPr>
  </w:style>
  <w:style w:type="character" w:customStyle="1" w:styleId="PlainTextChar">
    <w:name w:val="Plain Text Char"/>
    <w:basedOn w:val="DefaultParagraphFont"/>
    <w:link w:val="PlainText"/>
    <w:rsid w:val="00D4704D"/>
    <w:rPr>
      <w:rFonts w:ascii="Courier New" w:eastAsia="Times New Roman" w:hAnsi="Courier New" w:cs="Times New Roman"/>
      <w:sz w:val="20"/>
      <w:szCs w:val="20"/>
      <w:lang w:val="en-AU"/>
    </w:rPr>
  </w:style>
  <w:style w:type="character" w:customStyle="1" w:styleId="StylePlainTextTimesNewRoman12ptChar">
    <w:name w:val="Style Plain Text + Times New Roman 12 pt Char"/>
    <w:link w:val="StylePlainTextTimesNewRoman12pt"/>
    <w:rsid w:val="00D4704D"/>
    <w:rPr>
      <w:rFonts w:ascii="Times New Roman" w:eastAsia="Times New Roman" w:hAnsi="Times New Roman" w:cs="Courier New"/>
      <w:sz w:val="24"/>
      <w:szCs w:val="20"/>
      <w:lang w:val="bg-BG"/>
    </w:rPr>
  </w:style>
  <w:style w:type="paragraph" w:customStyle="1" w:styleId="Heading">
    <w:name w:val="Heading"/>
    <w:basedOn w:val="Normal"/>
    <w:next w:val="BodyText"/>
    <w:rsid w:val="00D4704D"/>
    <w:pPr>
      <w:keepNext/>
      <w:spacing w:before="240" w:after="120"/>
    </w:pPr>
    <w:rPr>
      <w:rFonts w:ascii="Times New Roman" w:eastAsia="Lucida Sans Unicode" w:hAnsi="Times New Roman" w:cs="Tahoma"/>
      <w:sz w:val="28"/>
      <w:szCs w:val="28"/>
      <w:lang w:val="bg-BG" w:eastAsia="ar-SA"/>
    </w:rPr>
  </w:style>
  <w:style w:type="paragraph" w:styleId="List">
    <w:name w:val="List"/>
    <w:basedOn w:val="BodyText"/>
    <w:rsid w:val="00D4704D"/>
    <w:pPr>
      <w:jc w:val="left"/>
    </w:pPr>
    <w:rPr>
      <w:rFonts w:ascii="Times New Roman" w:hAnsi="Times New Roman" w:cs="Tahoma"/>
      <w:szCs w:val="24"/>
      <w:lang w:eastAsia="ar-SA"/>
    </w:rPr>
  </w:style>
  <w:style w:type="paragraph" w:styleId="Caption">
    <w:name w:val="caption"/>
    <w:basedOn w:val="Normal"/>
    <w:qFormat/>
    <w:rsid w:val="00D4704D"/>
    <w:pPr>
      <w:suppressLineNumbers/>
      <w:spacing w:before="120" w:after="120"/>
    </w:pPr>
    <w:rPr>
      <w:rFonts w:ascii="Times New Roman" w:hAnsi="Times New Roman" w:cs="Tahoma"/>
      <w:i/>
      <w:iCs/>
      <w:szCs w:val="24"/>
      <w:lang w:val="bg-BG" w:eastAsia="ar-SA"/>
    </w:rPr>
  </w:style>
  <w:style w:type="paragraph" w:customStyle="1" w:styleId="Index">
    <w:name w:val="Index"/>
    <w:basedOn w:val="Normal"/>
    <w:rsid w:val="00D4704D"/>
    <w:pPr>
      <w:suppressLineNumbers/>
    </w:pPr>
    <w:rPr>
      <w:rFonts w:ascii="Times New Roman" w:hAnsi="Times New Roman" w:cs="Tahoma"/>
      <w:szCs w:val="24"/>
      <w:lang w:val="bg-BG" w:eastAsia="ar-SA"/>
    </w:rPr>
  </w:style>
  <w:style w:type="paragraph" w:customStyle="1" w:styleId="Contents10">
    <w:name w:val="Contents 10"/>
    <w:basedOn w:val="Index"/>
    <w:rsid w:val="00D4704D"/>
    <w:pPr>
      <w:tabs>
        <w:tab w:val="right" w:leader="dot" w:pos="9637"/>
      </w:tabs>
      <w:ind w:left="2547"/>
    </w:pPr>
  </w:style>
  <w:style w:type="paragraph" w:customStyle="1" w:styleId="TableContents">
    <w:name w:val="Table Contents"/>
    <w:basedOn w:val="Normal"/>
    <w:rsid w:val="00D4704D"/>
    <w:pPr>
      <w:suppressLineNumbers/>
    </w:pPr>
    <w:rPr>
      <w:rFonts w:ascii="Times New Roman" w:hAnsi="Times New Roman"/>
      <w:szCs w:val="24"/>
      <w:lang w:val="bg-BG" w:eastAsia="ar-SA"/>
    </w:rPr>
  </w:style>
  <w:style w:type="paragraph" w:customStyle="1" w:styleId="TableHeading">
    <w:name w:val="Table Heading"/>
    <w:basedOn w:val="TableContents"/>
    <w:rsid w:val="00D4704D"/>
    <w:pPr>
      <w:jc w:val="center"/>
    </w:pPr>
    <w:rPr>
      <w:b/>
      <w:bCs/>
    </w:rPr>
  </w:style>
  <w:style w:type="paragraph" w:customStyle="1" w:styleId="StyleHeading1TimesNewRoman12ptJustifiedFirstline1">
    <w:name w:val="Style Heading 1 + Times New Roman 12 pt Justified First line:  1..."/>
    <w:basedOn w:val="Heading1"/>
    <w:rsid w:val="00D4704D"/>
    <w:pPr>
      <w:spacing w:after="120"/>
      <w:ind w:firstLine="567"/>
      <w:jc w:val="both"/>
    </w:pPr>
    <w:rPr>
      <w:rFonts w:ascii="Times New Roman" w:hAnsi="Times New Roman"/>
      <w:bCs/>
      <w:kern w:val="32"/>
      <w:sz w:val="24"/>
      <w:szCs w:val="24"/>
      <w:lang w:eastAsia="ar-SA"/>
    </w:rPr>
  </w:style>
  <w:style w:type="paragraph" w:customStyle="1" w:styleId="Default">
    <w:name w:val="Default"/>
    <w:rsid w:val="00D4704D"/>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Style">
    <w:name w:val="Style"/>
    <w:uiPriority w:val="99"/>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CharCharCharCharCharCharCharCharCharCharCharCharChar">
    <w:name w:val="Char Char Знак Char Char Знак Char Char Char Char Char Char Char Char Char"/>
    <w:basedOn w:val="Normal"/>
    <w:rsid w:val="00D4704D"/>
    <w:pPr>
      <w:tabs>
        <w:tab w:val="left" w:pos="709"/>
      </w:tabs>
    </w:pPr>
    <w:rPr>
      <w:rFonts w:ascii="Tahoma" w:hAnsi="Tahoma"/>
      <w:szCs w:val="24"/>
      <w:lang w:val="pl-PL" w:eastAsia="pl-PL"/>
    </w:rPr>
  </w:style>
  <w:style w:type="paragraph" w:customStyle="1" w:styleId="CharCharChar1CharCharChar">
    <w:name w:val="Char Char Char1 Char Char Char"/>
    <w:basedOn w:val="Normal"/>
    <w:rsid w:val="00D4704D"/>
    <w:pPr>
      <w:spacing w:after="160" w:line="240" w:lineRule="exact"/>
    </w:pPr>
    <w:rPr>
      <w:rFonts w:ascii="Tahoma" w:hAnsi="Tahoma"/>
      <w:sz w:val="20"/>
      <w:lang w:val="en-US"/>
    </w:rPr>
  </w:style>
  <w:style w:type="paragraph" w:customStyle="1" w:styleId="txtbrk">
    <w:name w:val="txtbrk"/>
    <w:basedOn w:val="Normal"/>
    <w:rsid w:val="00D4704D"/>
    <w:pPr>
      <w:spacing w:before="100" w:beforeAutospacing="1" w:after="100" w:afterAutospacing="1"/>
    </w:pPr>
    <w:rPr>
      <w:rFonts w:ascii="Times New Roman" w:hAnsi="Times New Roman"/>
      <w:szCs w:val="24"/>
      <w:lang w:val="bg-BG"/>
    </w:rPr>
  </w:style>
  <w:style w:type="character" w:customStyle="1" w:styleId="hiddenref1">
    <w:name w:val="hiddenref1"/>
    <w:rsid w:val="00D4704D"/>
    <w:rPr>
      <w:color w:val="000000"/>
      <w:u w:val="single"/>
    </w:rPr>
  </w:style>
  <w:style w:type="paragraph" w:styleId="ListParagraph">
    <w:name w:val="List Paragraph"/>
    <w:aliases w:val="ПАРАГРАФ,Гл точки,Style 1,C 1,Списък на абзаци"/>
    <w:basedOn w:val="Normal"/>
    <w:link w:val="ListParagraphChar"/>
    <w:uiPriority w:val="99"/>
    <w:qFormat/>
    <w:rsid w:val="00D4704D"/>
    <w:pPr>
      <w:ind w:left="720"/>
      <w:contextualSpacing/>
    </w:pPr>
    <w:rPr>
      <w:rFonts w:ascii="Times New Roman" w:hAnsi="Times New Roman"/>
      <w:szCs w:val="22"/>
    </w:rPr>
  </w:style>
  <w:style w:type="paragraph" w:customStyle="1" w:styleId="Style3">
    <w:name w:val="Style3"/>
    <w:basedOn w:val="Normal"/>
    <w:uiPriority w:val="99"/>
    <w:rsid w:val="00D4704D"/>
    <w:pPr>
      <w:widowControl w:val="0"/>
      <w:autoSpaceDE w:val="0"/>
      <w:autoSpaceDN w:val="0"/>
      <w:adjustRightInd w:val="0"/>
    </w:pPr>
    <w:rPr>
      <w:rFonts w:ascii="Times New Roman" w:hAnsi="Times New Roman"/>
      <w:szCs w:val="24"/>
      <w:lang w:val="bg-BG"/>
    </w:rPr>
  </w:style>
  <w:style w:type="paragraph" w:customStyle="1" w:styleId="Style4">
    <w:name w:val="Style4"/>
    <w:basedOn w:val="Normal"/>
    <w:uiPriority w:val="99"/>
    <w:rsid w:val="00D4704D"/>
    <w:pPr>
      <w:widowControl w:val="0"/>
      <w:autoSpaceDE w:val="0"/>
      <w:autoSpaceDN w:val="0"/>
      <w:adjustRightInd w:val="0"/>
      <w:spacing w:line="276" w:lineRule="exact"/>
      <w:ind w:firstLine="1032"/>
      <w:jc w:val="both"/>
    </w:pPr>
    <w:rPr>
      <w:rFonts w:ascii="Times New Roman" w:hAnsi="Times New Roman"/>
      <w:szCs w:val="24"/>
      <w:lang w:val="bg-BG"/>
    </w:rPr>
  </w:style>
  <w:style w:type="character" w:customStyle="1" w:styleId="FontStyle11">
    <w:name w:val="Font Style11"/>
    <w:uiPriority w:val="99"/>
    <w:rsid w:val="00D4704D"/>
    <w:rPr>
      <w:rFonts w:ascii="Arial" w:hAnsi="Arial" w:cs="Arial"/>
      <w:sz w:val="20"/>
      <w:szCs w:val="20"/>
    </w:rPr>
  </w:style>
  <w:style w:type="character" w:customStyle="1" w:styleId="FontStyle12">
    <w:name w:val="Font Style12"/>
    <w:uiPriority w:val="99"/>
    <w:rsid w:val="00D4704D"/>
    <w:rPr>
      <w:rFonts w:ascii="Times New Roman" w:hAnsi="Times New Roman" w:cs="Times New Roman"/>
      <w:sz w:val="22"/>
      <w:szCs w:val="22"/>
    </w:rPr>
  </w:style>
  <w:style w:type="character" w:customStyle="1" w:styleId="FontStyle13">
    <w:name w:val="Font Style13"/>
    <w:uiPriority w:val="99"/>
    <w:rsid w:val="00D4704D"/>
    <w:rPr>
      <w:rFonts w:ascii="Times New Roman" w:hAnsi="Times New Roman" w:cs="Times New Roman"/>
      <w:b/>
      <w:bCs/>
      <w:sz w:val="22"/>
      <w:szCs w:val="22"/>
    </w:rPr>
  </w:style>
  <w:style w:type="paragraph" w:customStyle="1" w:styleId="a0">
    <w:name w:val="Стил"/>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ABodyText">
    <w:name w:val="A_Body_Text"/>
    <w:basedOn w:val="Normal"/>
    <w:link w:val="ABodyTextZchn"/>
    <w:rsid w:val="00D4704D"/>
    <w:pPr>
      <w:suppressAutoHyphens/>
      <w:spacing w:before="120"/>
    </w:pPr>
    <w:rPr>
      <w:rFonts w:cs="Arial"/>
      <w:sz w:val="22"/>
      <w:szCs w:val="22"/>
      <w:lang w:val="en-GB" w:eastAsia="de-DE"/>
    </w:rPr>
  </w:style>
  <w:style w:type="character" w:customStyle="1" w:styleId="ABodyTextZchn">
    <w:name w:val="A_Body_Text Zchn"/>
    <w:link w:val="ABodyText"/>
    <w:locked/>
    <w:rsid w:val="00D4704D"/>
    <w:rPr>
      <w:rFonts w:ascii="Arial" w:eastAsia="Times New Roman" w:hAnsi="Arial" w:cs="Arial"/>
      <w:lang w:val="en-GB" w:eastAsia="de-DE"/>
    </w:rPr>
  </w:style>
  <w:style w:type="character" w:customStyle="1" w:styleId="Char2CharChar">
    <w:name w:val="Char2 Char Char"/>
    <w:rsid w:val="00D4704D"/>
    <w:rPr>
      <w:rFonts w:ascii="Arial" w:hAnsi="Arial"/>
      <w:sz w:val="24"/>
      <w:lang w:val="en-GB" w:eastAsia="bg-BG" w:bidi="ar-SA"/>
    </w:rPr>
  </w:style>
  <w:style w:type="paragraph" w:customStyle="1" w:styleId="a1">
    <w:name w:val="ŚŚ"/>
    <w:basedOn w:val="Normal"/>
    <w:rsid w:val="00D4704D"/>
    <w:pPr>
      <w:spacing w:line="360" w:lineRule="auto"/>
      <w:jc w:val="both"/>
    </w:pPr>
    <w:rPr>
      <w:rFonts w:ascii="Times New Roman" w:hAnsi="Times New Roman"/>
      <w:lang w:val="pl-PL" w:eastAsia="pl-PL"/>
    </w:rPr>
  </w:style>
  <w:style w:type="paragraph" w:customStyle="1" w:styleId="default0">
    <w:name w:val="default"/>
    <w:basedOn w:val="Normal"/>
    <w:rsid w:val="00D4704D"/>
    <w:pPr>
      <w:autoSpaceDE w:val="0"/>
      <w:autoSpaceDN w:val="0"/>
    </w:pPr>
    <w:rPr>
      <w:rFonts w:ascii="Times New Roman" w:hAnsi="Times New Roman"/>
      <w:color w:val="000000"/>
      <w:szCs w:val="24"/>
      <w:lang w:val="bg-BG"/>
    </w:rPr>
  </w:style>
  <w:style w:type="paragraph" w:customStyle="1" w:styleId="text">
    <w:name w:val="text"/>
    <w:aliases w:val="t"/>
    <w:rsid w:val="00D4704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Blockquote">
    <w:name w:val="Blockquote"/>
    <w:basedOn w:val="Normal"/>
    <w:uiPriority w:val="99"/>
    <w:rsid w:val="00D4704D"/>
    <w:pPr>
      <w:widowControl w:val="0"/>
      <w:spacing w:before="100" w:after="100"/>
      <w:ind w:left="360" w:right="360"/>
    </w:pPr>
    <w:rPr>
      <w:rFonts w:ascii="Times New Roman" w:hAnsi="Times New Roman"/>
      <w:szCs w:val="24"/>
      <w:lang w:val="fr-FR"/>
    </w:rPr>
  </w:style>
  <w:style w:type="paragraph" w:styleId="TOCHeading">
    <w:name w:val="TOC Heading"/>
    <w:basedOn w:val="Heading1"/>
    <w:next w:val="Normal"/>
    <w:uiPriority w:val="3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text-3mezera">
    <w:name w:val="text - 3 mezera"/>
    <w:basedOn w:val="Normal"/>
    <w:uiPriority w:val="99"/>
    <w:rsid w:val="00D4704D"/>
    <w:pPr>
      <w:widowControl w:val="0"/>
      <w:spacing w:before="60" w:line="240" w:lineRule="exact"/>
      <w:jc w:val="both"/>
    </w:pPr>
    <w:rPr>
      <w:rFonts w:cs="Arial"/>
      <w:szCs w:val="24"/>
      <w:lang w:val="cs-CZ"/>
    </w:rPr>
  </w:style>
  <w:style w:type="paragraph" w:customStyle="1" w:styleId="textcslovan">
    <w:name w:val="text císlovaný"/>
    <w:basedOn w:val="Normal"/>
    <w:uiPriority w:val="99"/>
    <w:rsid w:val="00D4704D"/>
    <w:pPr>
      <w:widowControl w:val="0"/>
      <w:spacing w:before="240" w:line="240" w:lineRule="exact"/>
      <w:ind w:left="567" w:hanging="567"/>
      <w:jc w:val="both"/>
    </w:pPr>
    <w:rPr>
      <w:rFonts w:cs="Arial"/>
      <w:szCs w:val="24"/>
      <w:lang w:val="cs-CZ"/>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4704D"/>
    <w:rPr>
      <w:rFonts w:ascii="Times New Roman" w:hAnsi="Times New Roman"/>
      <w:sz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704D"/>
    <w:rPr>
      <w:rFonts w:ascii="Times New Roman" w:eastAsia="Times New Roman" w:hAnsi="Times New Roman" w:cs="Times New Roman"/>
      <w:sz w:val="20"/>
      <w:szCs w:val="20"/>
      <w:lang w:val="bg-BG" w:eastAsia="bg-BG"/>
    </w:rPr>
  </w:style>
  <w:style w:type="paragraph" w:customStyle="1" w:styleId="Section">
    <w:name w:val="Section"/>
    <w:basedOn w:val="Normal"/>
    <w:uiPriority w:val="99"/>
    <w:rsid w:val="00D4704D"/>
    <w:pPr>
      <w:widowControl w:val="0"/>
      <w:spacing w:line="360" w:lineRule="exact"/>
      <w:jc w:val="center"/>
    </w:pPr>
    <w:rPr>
      <w:rFonts w:cs="Arial"/>
      <w:b/>
      <w:bCs/>
      <w:sz w:val="32"/>
      <w:szCs w:val="32"/>
      <w:lang w:val="cs-CZ"/>
    </w:rPr>
  </w:style>
  <w:style w:type="paragraph" w:customStyle="1" w:styleId="tabulka">
    <w:name w:val="tabulka"/>
    <w:basedOn w:val="text-3mezera"/>
    <w:uiPriority w:val="99"/>
    <w:rsid w:val="00D4704D"/>
    <w:pPr>
      <w:spacing w:before="120"/>
      <w:jc w:val="center"/>
    </w:pPr>
    <w:rPr>
      <w:sz w:val="20"/>
      <w:szCs w:val="20"/>
    </w:rPr>
  </w:style>
  <w:style w:type="paragraph" w:customStyle="1" w:styleId="CharCharChar1CharCharChar3">
    <w:name w:val="Char Char Char1 Char Char Char3"/>
    <w:basedOn w:val="Normal"/>
    <w:rsid w:val="00D4704D"/>
    <w:pPr>
      <w:spacing w:after="160" w:line="240" w:lineRule="exact"/>
    </w:pPr>
    <w:rPr>
      <w:rFonts w:ascii="Tahoma" w:eastAsia="Calibri" w:hAnsi="Tahoma" w:cs="Tahoma"/>
      <w:sz w:val="20"/>
      <w:lang w:val="en-US"/>
    </w:rPr>
  </w:style>
  <w:style w:type="paragraph" w:customStyle="1" w:styleId="CharCharChar1CharCharChar1">
    <w:name w:val="Char Char Char1 Char Char Char1"/>
    <w:basedOn w:val="Normal"/>
    <w:uiPriority w:val="99"/>
    <w:rsid w:val="00D4704D"/>
    <w:pPr>
      <w:spacing w:after="160" w:line="240" w:lineRule="exact"/>
    </w:pPr>
    <w:rPr>
      <w:rFonts w:ascii="Tahoma" w:eastAsia="Calibri" w:hAnsi="Tahoma" w:cs="Tahoma"/>
      <w:sz w:val="20"/>
      <w:lang w:val="en-US"/>
    </w:rPr>
  </w:style>
  <w:style w:type="character" w:styleId="CommentReference">
    <w:name w:val="annotation reference"/>
    <w:uiPriority w:val="99"/>
    <w:rsid w:val="00D4704D"/>
    <w:rPr>
      <w:sz w:val="16"/>
      <w:szCs w:val="16"/>
    </w:rPr>
  </w:style>
  <w:style w:type="paragraph" w:styleId="Revision">
    <w:name w:val="Revision"/>
    <w:hidden/>
    <w:uiPriority w:val="99"/>
    <w:semiHidden/>
    <w:rsid w:val="00D4704D"/>
    <w:pPr>
      <w:spacing w:after="0" w:line="240" w:lineRule="auto"/>
    </w:pPr>
    <w:rPr>
      <w:rFonts w:ascii="Arial" w:eastAsia="Times New Roman" w:hAnsi="Arial" w:cs="Times New Roman"/>
      <w:sz w:val="24"/>
      <w:szCs w:val="20"/>
      <w:lang w:val="en-AU" w:eastAsia="bg-BG"/>
    </w:rPr>
  </w:style>
  <w:style w:type="character" w:customStyle="1" w:styleId="ala">
    <w:name w:val="al_a"/>
    <w:basedOn w:val="DefaultParagraphFont"/>
    <w:rsid w:val="00D4704D"/>
  </w:style>
  <w:style w:type="character" w:customStyle="1" w:styleId="parcapt">
    <w:name w:val="par_capt"/>
    <w:basedOn w:val="DefaultParagraphFont"/>
    <w:rsid w:val="00D4704D"/>
  </w:style>
  <w:style w:type="character" w:customStyle="1" w:styleId="alcapt">
    <w:name w:val="al_capt"/>
    <w:basedOn w:val="DefaultParagraphFont"/>
    <w:rsid w:val="00D4704D"/>
  </w:style>
  <w:style w:type="character" w:customStyle="1" w:styleId="ala0">
    <w:name w:val="ala"/>
    <w:basedOn w:val="DefaultParagraphFont"/>
    <w:rsid w:val="00D4704D"/>
  </w:style>
  <w:style w:type="character" w:customStyle="1" w:styleId="p">
    <w:name w:val="p"/>
    <w:basedOn w:val="DefaultParagraphFont"/>
    <w:rsid w:val="00D4704D"/>
  </w:style>
  <w:style w:type="paragraph" w:customStyle="1" w:styleId="ListParagraph1">
    <w:name w:val="List Paragraph1"/>
    <w:basedOn w:val="Normal"/>
    <w:uiPriority w:val="34"/>
    <w:qFormat/>
    <w:rsid w:val="00D4704D"/>
    <w:pPr>
      <w:ind w:left="720"/>
      <w:contextualSpacing/>
    </w:pPr>
    <w:rPr>
      <w:rFonts w:ascii="Times New Roman" w:hAnsi="Times New Roman"/>
      <w:szCs w:val="22"/>
      <w:lang w:val="bg-BG"/>
    </w:rPr>
  </w:style>
  <w:style w:type="paragraph" w:customStyle="1" w:styleId="TOCHeading1">
    <w:name w:val="TOC Heading1"/>
    <w:basedOn w:val="Heading1"/>
    <w:next w:val="Normal"/>
    <w:uiPriority w:val="9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1">
    <w:name w:val="Списък на абзаци1"/>
    <w:basedOn w:val="Normal"/>
    <w:uiPriority w:val="34"/>
    <w:qFormat/>
    <w:rsid w:val="00D4704D"/>
    <w:pPr>
      <w:ind w:left="708"/>
    </w:pPr>
  </w:style>
  <w:style w:type="paragraph" w:customStyle="1" w:styleId="Bodyofitem1">
    <w:name w:val="Body of item 1"/>
    <w:basedOn w:val="Normal"/>
    <w:autoRedefine/>
    <w:rsid w:val="00D4704D"/>
    <w:pPr>
      <w:tabs>
        <w:tab w:val="left" w:pos="9792"/>
      </w:tabs>
      <w:spacing w:before="120" w:after="120"/>
      <w:ind w:right="-108"/>
    </w:pPr>
    <w:rPr>
      <w:rFonts w:eastAsia="MS Mincho" w:cs="Arial"/>
      <w:bCs/>
      <w:sz w:val="20"/>
      <w:lang w:val="bg-BG" w:eastAsia="ja-JP"/>
    </w:rPr>
  </w:style>
  <w:style w:type="paragraph" w:customStyle="1" w:styleId="Item2">
    <w:name w:val="Item 2"/>
    <w:basedOn w:val="Normal"/>
    <w:rsid w:val="00D4704D"/>
    <w:pPr>
      <w:ind w:left="1276"/>
    </w:pPr>
    <w:rPr>
      <w:rFonts w:ascii="Times New Roman" w:eastAsia="MS Mincho" w:hAnsi="Times New Roman"/>
      <w:bCs/>
      <w:szCs w:val="24"/>
      <w:lang w:val="en-GB" w:eastAsia="ja-JP"/>
    </w:rPr>
  </w:style>
  <w:style w:type="paragraph" w:styleId="Subtitle">
    <w:name w:val="Subtitle"/>
    <w:basedOn w:val="Normal"/>
    <w:next w:val="BodyText"/>
    <w:link w:val="SubtitleChar"/>
    <w:qFormat/>
    <w:rsid w:val="00D4704D"/>
    <w:pPr>
      <w:keepNext/>
      <w:suppressAutoHyphens/>
      <w:spacing w:before="240" w:after="120"/>
      <w:jc w:val="center"/>
    </w:pPr>
    <w:rPr>
      <w:rFonts w:eastAsia="Lucida Sans Unicode"/>
      <w:i/>
      <w:iCs/>
      <w:sz w:val="28"/>
      <w:szCs w:val="28"/>
      <w:lang w:val="en-GB" w:eastAsia="ar-SA"/>
    </w:rPr>
  </w:style>
  <w:style w:type="character" w:customStyle="1" w:styleId="SubtitleChar">
    <w:name w:val="Subtitle Char"/>
    <w:basedOn w:val="DefaultParagraphFont"/>
    <w:link w:val="Subtitle"/>
    <w:rsid w:val="00D4704D"/>
    <w:rPr>
      <w:rFonts w:ascii="Arial" w:eastAsia="Lucida Sans Unicode" w:hAnsi="Arial" w:cs="Times New Roman"/>
      <w:i/>
      <w:iCs/>
      <w:sz w:val="28"/>
      <w:szCs w:val="28"/>
      <w:lang w:val="en-GB" w:eastAsia="ar-SA"/>
    </w:rPr>
  </w:style>
  <w:style w:type="paragraph" w:customStyle="1" w:styleId="Head1">
    <w:name w:val="Head 1"/>
    <w:basedOn w:val="Normal"/>
    <w:rsid w:val="00D4704D"/>
    <w:pPr>
      <w:autoSpaceDE w:val="0"/>
      <w:autoSpaceDN w:val="0"/>
      <w:adjustRightInd w:val="0"/>
      <w:ind w:left="1211" w:hanging="360"/>
    </w:pPr>
    <w:rPr>
      <w:rFonts w:ascii="ArialMT" w:hAnsi="ArialMT" w:cs="ArialMT"/>
      <w:b/>
      <w:color w:val="000000"/>
      <w:szCs w:val="24"/>
      <w:lang w:val="bg-BG"/>
    </w:rPr>
  </w:style>
  <w:style w:type="paragraph" w:customStyle="1" w:styleId="CharChar1CharChar">
    <w:name w:val="Char Char1 Знак Знак Char Char Знак Знак"/>
    <w:basedOn w:val="Normal"/>
    <w:rsid w:val="00D4704D"/>
    <w:pPr>
      <w:tabs>
        <w:tab w:val="left" w:pos="709"/>
      </w:tabs>
    </w:pPr>
    <w:rPr>
      <w:rFonts w:ascii="Tahoma" w:hAnsi="Tahoma"/>
      <w:szCs w:val="24"/>
      <w:lang w:val="pl-PL" w:eastAsia="pl-PL"/>
    </w:rPr>
  </w:style>
  <w:style w:type="character" w:customStyle="1" w:styleId="alt">
    <w:name w:val="al_t"/>
    <w:basedOn w:val="DefaultParagraphFont"/>
    <w:rsid w:val="00D4704D"/>
  </w:style>
  <w:style w:type="paragraph" w:customStyle="1" w:styleId="CharCharChar">
    <w:name w:val="Char Знак Знак Char Знак Знак Char"/>
    <w:basedOn w:val="Normal"/>
    <w:rsid w:val="00D4704D"/>
    <w:pPr>
      <w:tabs>
        <w:tab w:val="left" w:pos="709"/>
      </w:tabs>
    </w:pPr>
    <w:rPr>
      <w:rFonts w:ascii="Tahoma" w:hAnsi="Tahoma" w:cs="Tahoma"/>
      <w:szCs w:val="24"/>
      <w:lang w:val="pl-PL" w:eastAsia="pl-PL"/>
    </w:rPr>
  </w:style>
  <w:style w:type="paragraph" w:customStyle="1" w:styleId="CharCharChar6">
    <w:name w:val="Char Знак Знак Char Знак Знак Char6"/>
    <w:basedOn w:val="Normal"/>
    <w:rsid w:val="00D4704D"/>
    <w:pPr>
      <w:tabs>
        <w:tab w:val="left" w:pos="709"/>
      </w:tabs>
    </w:pPr>
    <w:rPr>
      <w:rFonts w:ascii="Tahoma" w:hAnsi="Tahoma" w:cs="Tahoma"/>
      <w:szCs w:val="24"/>
      <w:lang w:val="pl-PL" w:eastAsia="pl-PL"/>
    </w:rPr>
  </w:style>
  <w:style w:type="paragraph" w:customStyle="1" w:styleId="CharCharChar5">
    <w:name w:val="Char Знак Знак Char Знак Знак Char5"/>
    <w:basedOn w:val="Normal"/>
    <w:rsid w:val="00D4704D"/>
    <w:pPr>
      <w:tabs>
        <w:tab w:val="left" w:pos="709"/>
      </w:tabs>
    </w:pPr>
    <w:rPr>
      <w:rFonts w:ascii="Tahoma" w:hAnsi="Tahoma" w:cs="Tahoma"/>
      <w:szCs w:val="24"/>
      <w:lang w:val="pl-PL" w:eastAsia="pl-PL"/>
    </w:rPr>
  </w:style>
  <w:style w:type="paragraph" w:customStyle="1" w:styleId="CharCharChar4">
    <w:name w:val="Char Знак Знак Char Знак Знак Char4"/>
    <w:basedOn w:val="Normal"/>
    <w:rsid w:val="00D4704D"/>
    <w:pPr>
      <w:tabs>
        <w:tab w:val="left" w:pos="709"/>
      </w:tabs>
    </w:pPr>
    <w:rPr>
      <w:rFonts w:ascii="Tahoma" w:hAnsi="Tahoma" w:cs="Tahoma"/>
      <w:szCs w:val="24"/>
      <w:lang w:val="pl-PL" w:eastAsia="pl-PL"/>
    </w:rPr>
  </w:style>
  <w:style w:type="character" w:customStyle="1" w:styleId="apple-style-span">
    <w:name w:val="apple-style-span"/>
    <w:basedOn w:val="DefaultParagraphFont"/>
    <w:rsid w:val="00D4704D"/>
  </w:style>
  <w:style w:type="paragraph" w:customStyle="1" w:styleId="ListParagraph2">
    <w:name w:val="List Paragraph2"/>
    <w:basedOn w:val="Normal"/>
    <w:uiPriority w:val="34"/>
    <w:qFormat/>
    <w:rsid w:val="00D4704D"/>
    <w:pPr>
      <w:ind w:left="708"/>
    </w:pPr>
  </w:style>
  <w:style w:type="paragraph" w:customStyle="1" w:styleId="3">
    <w:name w:val="Знак Знак3"/>
    <w:basedOn w:val="Normal"/>
    <w:rsid w:val="00D4704D"/>
    <w:pPr>
      <w:tabs>
        <w:tab w:val="left" w:pos="709"/>
      </w:tabs>
    </w:pPr>
    <w:rPr>
      <w:rFonts w:ascii="Tahoma" w:hAnsi="Tahoma"/>
      <w:szCs w:val="24"/>
      <w:lang w:val="pl-PL" w:eastAsia="pl-PL"/>
    </w:rPr>
  </w:style>
  <w:style w:type="paragraph" w:customStyle="1" w:styleId="Char0">
    <w:name w:val="Знак Знак Char"/>
    <w:basedOn w:val="Normal"/>
    <w:rsid w:val="00D4704D"/>
    <w:pPr>
      <w:tabs>
        <w:tab w:val="left" w:pos="709"/>
      </w:tabs>
    </w:pPr>
    <w:rPr>
      <w:rFonts w:ascii="Tahoma" w:hAnsi="Tahoma"/>
      <w:szCs w:val="24"/>
      <w:lang w:val="pl-PL" w:eastAsia="pl-PL"/>
    </w:rPr>
  </w:style>
  <w:style w:type="paragraph" w:customStyle="1" w:styleId="TxBr2p8">
    <w:name w:val="TxBr_2p8"/>
    <w:basedOn w:val="Normal"/>
    <w:rsid w:val="00D4704D"/>
    <w:pPr>
      <w:tabs>
        <w:tab w:val="left" w:pos="549"/>
      </w:tabs>
      <w:spacing w:line="249" w:lineRule="atLeast"/>
      <w:ind w:left="891" w:hanging="549"/>
    </w:pPr>
    <w:rPr>
      <w:rFonts w:ascii="Times New Roman" w:hAnsi="Times New Roman"/>
      <w:snapToGrid w:val="0"/>
      <w:lang w:val="en-GB"/>
    </w:rPr>
  </w:style>
  <w:style w:type="character" w:customStyle="1" w:styleId="Char2CharChar1">
    <w:name w:val="Char2 Char Char1"/>
    <w:rsid w:val="00D4704D"/>
    <w:rPr>
      <w:rFonts w:eastAsia="Calibri"/>
      <w:sz w:val="24"/>
      <w:szCs w:val="22"/>
      <w:lang w:val="bg-BG" w:eastAsia="en-US" w:bidi="ar-SA"/>
    </w:rPr>
  </w:style>
  <w:style w:type="character" w:customStyle="1" w:styleId="HeaderChar2">
    <w:name w:val="Header Char2"/>
    <w:aliases w:val="Header1 Char,Header Char2 Char Char Char,Header Char1 Char Char Char Char,Header Char Char1 Char Char Char Char,Char2 Char1,even Char1,Header Char1 Char2,Header Char Char Char2,Char5 Char Char Char2,Char5 Char1 Char Char1"/>
    <w:uiPriority w:val="99"/>
    <w:semiHidden/>
    <w:locked/>
    <w:rsid w:val="00D4704D"/>
    <w:rPr>
      <w:rFonts w:ascii="Arial CYR" w:hAnsi="Arial CYR" w:cs="Arial CYR"/>
      <w:sz w:val="24"/>
      <w:szCs w:val="24"/>
      <w:lang w:val="en-GB"/>
    </w:rPr>
  </w:style>
  <w:style w:type="paragraph" w:customStyle="1" w:styleId="CharCharCharCharChar">
    <w:name w:val="Char Char Char Знак Знак Char Char"/>
    <w:basedOn w:val="Normal"/>
    <w:rsid w:val="00D4704D"/>
    <w:pPr>
      <w:tabs>
        <w:tab w:val="left" w:pos="709"/>
      </w:tabs>
    </w:pPr>
    <w:rPr>
      <w:rFonts w:ascii="Tahoma" w:hAnsi="Tahoma"/>
      <w:sz w:val="20"/>
      <w:lang w:val="pl-PL" w:eastAsia="pl-PL"/>
    </w:rPr>
  </w:style>
  <w:style w:type="paragraph" w:customStyle="1" w:styleId="Heading3Antraste3Antraste31Antraste32Antraste33Antraste34Antraste35Antraste36Antraste37">
    <w:name w:val="Heading 3.Antraste 3.Antraste 31.Antraste 32.Antraste 33.Antraste 34.Antraste 35.Antraste 36.Antraste 37"/>
    <w:basedOn w:val="Normal"/>
    <w:next w:val="Normal"/>
    <w:rsid w:val="00D4704D"/>
    <w:pPr>
      <w:keepNext/>
      <w:jc w:val="both"/>
      <w:outlineLvl w:val="2"/>
    </w:pPr>
    <w:rPr>
      <w:rFonts w:ascii="Times New Roman" w:hAnsi="Times New Roman"/>
      <w:b/>
      <w:lang w:val="bg-BG"/>
    </w:rPr>
  </w:style>
  <w:style w:type="paragraph" w:customStyle="1" w:styleId="a">
    <w:name w:val="основен"/>
    <w:basedOn w:val="Normal"/>
    <w:rsid w:val="00D4704D"/>
    <w:pPr>
      <w:numPr>
        <w:numId w:val="12"/>
      </w:numPr>
    </w:pPr>
    <w:rPr>
      <w:rFonts w:ascii="Times New Roman" w:hAnsi="Times New Roman"/>
      <w:sz w:val="20"/>
      <w:lang w:val="en-US"/>
    </w:rPr>
  </w:style>
  <w:style w:type="paragraph" w:customStyle="1" w:styleId="Char2CharCharCharChar">
    <w:name w:val="Char2 Char Char Char Char"/>
    <w:basedOn w:val="Normal"/>
    <w:rsid w:val="00D4704D"/>
    <w:pPr>
      <w:tabs>
        <w:tab w:val="left" w:pos="709"/>
      </w:tabs>
    </w:pPr>
    <w:rPr>
      <w:rFonts w:ascii="Tahoma" w:hAnsi="Tahoma"/>
      <w:sz w:val="20"/>
      <w:lang w:val="pl-PL" w:eastAsia="pl-PL"/>
    </w:rPr>
  </w:style>
  <w:style w:type="paragraph" w:customStyle="1" w:styleId="Pa11">
    <w:name w:val="Pa11"/>
    <w:basedOn w:val="Normal"/>
    <w:next w:val="Normal"/>
    <w:rsid w:val="00D4704D"/>
    <w:pPr>
      <w:autoSpaceDE w:val="0"/>
      <w:autoSpaceDN w:val="0"/>
      <w:adjustRightInd w:val="0"/>
      <w:spacing w:line="193" w:lineRule="atLeast"/>
    </w:pPr>
    <w:rPr>
      <w:rFonts w:ascii="TimokCYR" w:hAnsi="TimokCYR"/>
      <w:szCs w:val="24"/>
      <w:lang w:val="bg-BG"/>
    </w:rPr>
  </w:style>
  <w:style w:type="paragraph" w:customStyle="1" w:styleId="Text1">
    <w:name w:val="Text 1"/>
    <w:basedOn w:val="Normal"/>
    <w:rsid w:val="00D4704D"/>
    <w:pPr>
      <w:spacing w:before="120" w:after="120"/>
      <w:ind w:left="851"/>
      <w:jc w:val="both"/>
    </w:pPr>
    <w:rPr>
      <w:rFonts w:ascii="Times New Roman" w:hAnsi="Times New Roman"/>
      <w:snapToGrid w:val="0"/>
      <w:lang w:val="fr-FR"/>
    </w:rPr>
  </w:style>
  <w:style w:type="character" w:customStyle="1" w:styleId="BodyText2Char1">
    <w:name w:val="Body Text 2 Char1"/>
    <w:aliases w:val="Body Text 2 Char Char Char,Body Text 2 Char1 Char Char Char,Body Text 2 Char Char1 Char Char Char,Body Text 2 Char2 Char Char,Body Text 2 Char Char1,Body Text 2 Char Char1 Char Char,Body Text 2 Char Char Char Char Char"/>
    <w:rsid w:val="00D4704D"/>
    <w:rPr>
      <w:rFonts w:ascii="Arial" w:hAnsi="Arial"/>
      <w:caps/>
      <w:sz w:val="24"/>
    </w:rPr>
  </w:style>
  <w:style w:type="paragraph" w:customStyle="1" w:styleId="a2">
    <w:name w:val="Знак Знак"/>
    <w:basedOn w:val="Normal"/>
    <w:rsid w:val="00D4704D"/>
    <w:pPr>
      <w:tabs>
        <w:tab w:val="left" w:pos="709"/>
      </w:tabs>
    </w:pPr>
    <w:rPr>
      <w:rFonts w:ascii="Tahoma" w:hAnsi="Tahoma"/>
      <w:sz w:val="20"/>
      <w:lang w:val="pl-PL" w:eastAsia="pl-PL"/>
    </w:rPr>
  </w:style>
  <w:style w:type="character" w:customStyle="1" w:styleId="FontStyle26">
    <w:name w:val="Font Style26"/>
    <w:rsid w:val="00D4704D"/>
    <w:rPr>
      <w:rFonts w:ascii="Times New Roman" w:hAnsi="Times New Roman" w:cs="Times New Roman"/>
      <w:sz w:val="26"/>
      <w:szCs w:val="26"/>
    </w:rPr>
  </w:style>
  <w:style w:type="paragraph" w:customStyle="1" w:styleId="2">
    <w:name w:val="Списък на абзаци2"/>
    <w:basedOn w:val="Normal"/>
    <w:qFormat/>
    <w:rsid w:val="00D4704D"/>
    <w:pPr>
      <w:ind w:left="720"/>
      <w:contextualSpacing/>
    </w:pPr>
    <w:rPr>
      <w:rFonts w:ascii="Times New Roman" w:hAnsi="Times New Roman"/>
      <w:szCs w:val="22"/>
      <w:lang w:val="bg-BG"/>
    </w:rPr>
  </w:style>
  <w:style w:type="paragraph" w:customStyle="1" w:styleId="bullet1">
    <w:name w:val="bullet 1"/>
    <w:basedOn w:val="Normal"/>
    <w:rsid w:val="00D4704D"/>
    <w:pPr>
      <w:numPr>
        <w:numId w:val="13"/>
      </w:numPr>
      <w:spacing w:before="40" w:after="40"/>
      <w:jc w:val="both"/>
    </w:pPr>
    <w:rPr>
      <w:rFonts w:ascii="Times New Roman" w:hAnsi="Times New Roman"/>
      <w:szCs w:val="24"/>
      <w:lang w:val="en-GB" w:eastAsia="zh-CN"/>
    </w:rPr>
  </w:style>
  <w:style w:type="paragraph" w:styleId="ListBullet">
    <w:name w:val="List Bullet"/>
    <w:basedOn w:val="Normal"/>
    <w:rsid w:val="00D4704D"/>
    <w:pPr>
      <w:numPr>
        <w:numId w:val="14"/>
      </w:numPr>
      <w:spacing w:line="288" w:lineRule="auto"/>
      <w:jc w:val="both"/>
    </w:pPr>
    <w:rPr>
      <w:rFonts w:ascii="Times New Roman" w:eastAsia="Calibri" w:hAnsi="Times New Roman"/>
      <w:szCs w:val="24"/>
      <w:lang w:val="bg-BG"/>
    </w:rPr>
  </w:style>
  <w:style w:type="character" w:customStyle="1" w:styleId="ala1">
    <w:name w:val="al_a1"/>
    <w:rsid w:val="00D4704D"/>
    <w:rPr>
      <w:vanish w:val="0"/>
      <w:webHidden w:val="0"/>
      <w:specVanish w:val="0"/>
    </w:rPr>
  </w:style>
  <w:style w:type="paragraph" w:customStyle="1" w:styleId="Achievement">
    <w:name w:val="Achievement"/>
    <w:basedOn w:val="BodyText"/>
    <w:rsid w:val="00D4704D"/>
    <w:pPr>
      <w:numPr>
        <w:numId w:val="15"/>
      </w:numPr>
      <w:spacing w:after="60" w:line="220" w:lineRule="atLeast"/>
    </w:pPr>
    <w:rPr>
      <w:spacing w:val="-5"/>
      <w:sz w:val="20"/>
      <w:szCs w:val="24"/>
      <w:lang w:val="en-AU" w:eastAsia="en-US"/>
    </w:rPr>
  </w:style>
  <w:style w:type="paragraph" w:customStyle="1" w:styleId="Style169">
    <w:name w:val="Style169"/>
    <w:basedOn w:val="Normal"/>
    <w:rsid w:val="00D4704D"/>
    <w:pPr>
      <w:widowControl w:val="0"/>
      <w:autoSpaceDE w:val="0"/>
      <w:autoSpaceDN w:val="0"/>
      <w:adjustRightInd w:val="0"/>
      <w:spacing w:line="269" w:lineRule="exact"/>
      <w:ind w:hanging="379"/>
      <w:jc w:val="both"/>
    </w:pPr>
    <w:rPr>
      <w:rFonts w:ascii="Times New Roman" w:hAnsi="Times New Roman"/>
      <w:szCs w:val="24"/>
      <w:lang w:val="en-US"/>
    </w:rPr>
  </w:style>
  <w:style w:type="character" w:customStyle="1" w:styleId="FontStyle249">
    <w:name w:val="Font Style249"/>
    <w:rsid w:val="00D4704D"/>
    <w:rPr>
      <w:rFonts w:ascii="Times New Roman" w:hAnsi="Times New Roman" w:cs="Times New Roman"/>
      <w:sz w:val="22"/>
      <w:szCs w:val="22"/>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uiPriority w:val="99"/>
    <w:unhideWhenUsed/>
    <w:rsid w:val="00D4704D"/>
    <w:rPr>
      <w:rFonts w:ascii="Times New Roman" w:hAnsi="Times New Roman" w:cs="Times New Roman" w:hint="default"/>
      <w:vertAlign w:val="superscript"/>
    </w:rPr>
  </w:style>
  <w:style w:type="character" w:customStyle="1" w:styleId="apple-converted-space">
    <w:name w:val="apple-converted-space"/>
    <w:basedOn w:val="DefaultParagraphFont"/>
    <w:rsid w:val="00D4704D"/>
  </w:style>
  <w:style w:type="paragraph" w:customStyle="1" w:styleId="BodyText21">
    <w:name w:val="Body Text 21"/>
    <w:basedOn w:val="Normal"/>
    <w:rsid w:val="00D4704D"/>
    <w:pPr>
      <w:spacing w:after="120"/>
      <w:jc w:val="both"/>
    </w:pPr>
    <w:rPr>
      <w:lang w:val="bg-BG"/>
    </w:rPr>
  </w:style>
  <w:style w:type="character" w:customStyle="1" w:styleId="Bodytext6">
    <w:name w:val="Body text (6)"/>
    <w:link w:val="Bodytext61"/>
    <w:locked/>
    <w:rsid w:val="00D4704D"/>
    <w:rPr>
      <w:sz w:val="26"/>
      <w:shd w:val="clear" w:color="auto" w:fill="FFFFFF"/>
    </w:rPr>
  </w:style>
  <w:style w:type="paragraph" w:customStyle="1" w:styleId="Bodytext61">
    <w:name w:val="Body text (6)1"/>
    <w:basedOn w:val="Normal"/>
    <w:link w:val="Bodytext6"/>
    <w:rsid w:val="00D4704D"/>
    <w:pPr>
      <w:shd w:val="clear" w:color="auto" w:fill="FFFFFF"/>
      <w:spacing w:line="277" w:lineRule="exact"/>
      <w:jc w:val="both"/>
    </w:pPr>
    <w:rPr>
      <w:rFonts w:asciiTheme="minorHAnsi" w:eastAsiaTheme="minorHAnsi" w:hAnsiTheme="minorHAnsi" w:cstheme="minorBidi"/>
      <w:sz w:val="26"/>
      <w:szCs w:val="22"/>
      <w:shd w:val="clear" w:color="auto" w:fill="FFFFFF"/>
      <w:lang w:val="en-US"/>
    </w:rPr>
  </w:style>
  <w:style w:type="character" w:customStyle="1" w:styleId="FontStyle127">
    <w:name w:val="Font Style127"/>
    <w:uiPriority w:val="99"/>
    <w:rsid w:val="00D4704D"/>
    <w:rPr>
      <w:rFonts w:ascii="Times New Roman" w:hAnsi="Times New Roman" w:cs="Times New Roman" w:hint="default"/>
      <w:b/>
      <w:bCs/>
    </w:rPr>
  </w:style>
  <w:style w:type="character" w:customStyle="1" w:styleId="FontStyle128">
    <w:name w:val="Font Style128"/>
    <w:uiPriority w:val="99"/>
    <w:rsid w:val="00D4704D"/>
    <w:rPr>
      <w:rFonts w:ascii="Times New Roman" w:hAnsi="Times New Roman" w:cs="Times New Roman" w:hint="default"/>
    </w:rPr>
  </w:style>
  <w:style w:type="paragraph" w:styleId="NoSpacing">
    <w:name w:val="No Spacing"/>
    <w:basedOn w:val="Normal"/>
    <w:uiPriority w:val="1"/>
    <w:qFormat/>
    <w:rsid w:val="00D4704D"/>
    <w:rPr>
      <w:rFonts w:ascii="Times New Roman" w:eastAsia="Calibri" w:hAnsi="Times New Roman"/>
      <w:szCs w:val="24"/>
      <w:lang w:val="bg-BG"/>
    </w:rPr>
  </w:style>
  <w:style w:type="paragraph" w:customStyle="1" w:styleId="Style8">
    <w:name w:val="Style8"/>
    <w:basedOn w:val="Normal"/>
    <w:uiPriority w:val="99"/>
    <w:rsid w:val="00D4704D"/>
    <w:pPr>
      <w:autoSpaceDE w:val="0"/>
      <w:autoSpaceDN w:val="0"/>
      <w:spacing w:line="299" w:lineRule="exact"/>
      <w:ind w:firstLine="698"/>
      <w:jc w:val="both"/>
    </w:pPr>
    <w:rPr>
      <w:rFonts w:ascii="Times New Roman" w:eastAsia="Calibri" w:hAnsi="Times New Roman"/>
      <w:szCs w:val="24"/>
      <w:lang w:val="bg-BG"/>
    </w:rPr>
  </w:style>
  <w:style w:type="paragraph" w:customStyle="1" w:styleId="Style106">
    <w:name w:val="Style106"/>
    <w:basedOn w:val="Normal"/>
    <w:uiPriority w:val="99"/>
    <w:rsid w:val="00D4704D"/>
    <w:pPr>
      <w:autoSpaceDE w:val="0"/>
      <w:autoSpaceDN w:val="0"/>
      <w:spacing w:line="302" w:lineRule="exact"/>
      <w:ind w:firstLine="734"/>
      <w:jc w:val="both"/>
    </w:pPr>
    <w:rPr>
      <w:rFonts w:ascii="Times New Roman" w:eastAsia="Calibri" w:hAnsi="Times New Roman"/>
      <w:szCs w:val="24"/>
      <w:lang w:val="bg-BG"/>
    </w:rPr>
  </w:style>
  <w:style w:type="character" w:customStyle="1" w:styleId="BodyTextChar1">
    <w:name w:val="Body Text Char1"/>
    <w:aliases w:val="Body Text Char2 Char,Body Text Char1 Char Char,Body Text Char Char Char2 Char, Char3 Char Char Char Char Char,Body Text Char Char Char Char Char Char, Char3 Char Char Char Char Char Char Char,Body Text Char Char1 Char Char"/>
    <w:rsid w:val="00D4704D"/>
    <w:rPr>
      <w:rFonts w:ascii="Arial" w:hAnsi="Arial"/>
      <w:sz w:val="24"/>
      <w:lang w:val="bg-BG" w:eastAsia="bg-BG"/>
    </w:rPr>
  </w:style>
  <w:style w:type="paragraph" w:customStyle="1" w:styleId="CharChar4CharCharCharCharCharChar">
    <w:name w:val="Char Char4 Знак Знак Char Char Char Char Char Char"/>
    <w:basedOn w:val="Normal"/>
    <w:rsid w:val="00D4704D"/>
    <w:pPr>
      <w:tabs>
        <w:tab w:val="left" w:pos="709"/>
      </w:tabs>
    </w:pPr>
    <w:rPr>
      <w:rFonts w:ascii="Tahoma" w:hAnsi="Tahoma"/>
      <w:szCs w:val="24"/>
      <w:lang w:val="pl-PL" w:eastAsia="pl-PL"/>
    </w:rPr>
  </w:style>
  <w:style w:type="character" w:customStyle="1" w:styleId="FontStyle53">
    <w:name w:val="Font Style53"/>
    <w:uiPriority w:val="99"/>
    <w:rsid w:val="00D4704D"/>
    <w:rPr>
      <w:rFonts w:ascii="Times New Roman" w:hAnsi="Times New Roman" w:cs="Times New Roman"/>
      <w:b/>
      <w:bCs/>
      <w:sz w:val="26"/>
      <w:szCs w:val="26"/>
    </w:rPr>
  </w:style>
  <w:style w:type="character" w:customStyle="1" w:styleId="FontStyle62">
    <w:name w:val="Font Style62"/>
    <w:uiPriority w:val="99"/>
    <w:rsid w:val="00D4704D"/>
    <w:rPr>
      <w:rFonts w:ascii="Times New Roman" w:hAnsi="Times New Roman" w:cs="Times New Roman"/>
      <w:sz w:val="22"/>
      <w:szCs w:val="22"/>
    </w:rPr>
  </w:style>
  <w:style w:type="character" w:customStyle="1" w:styleId="FontStyle20">
    <w:name w:val="Font Style20"/>
    <w:uiPriority w:val="99"/>
    <w:rsid w:val="00D4704D"/>
    <w:rPr>
      <w:rFonts w:ascii="Times New Roman" w:hAnsi="Times New Roman" w:cs="Times New Roman" w:hint="default"/>
      <w:sz w:val="22"/>
      <w:szCs w:val="22"/>
    </w:rPr>
  </w:style>
  <w:style w:type="character" w:customStyle="1" w:styleId="FontStyle24">
    <w:name w:val="Font Style24"/>
    <w:uiPriority w:val="99"/>
    <w:rsid w:val="00D4704D"/>
    <w:rPr>
      <w:rFonts w:ascii="Times New Roman" w:hAnsi="Times New Roman" w:cs="Times New Roman" w:hint="default"/>
      <w:b/>
      <w:bCs/>
      <w:sz w:val="22"/>
      <w:szCs w:val="22"/>
    </w:rPr>
  </w:style>
  <w:style w:type="character" w:customStyle="1" w:styleId="HeaderChar2CharChar">
    <w:name w:val="Header Char2 Char Char"/>
    <w:aliases w:val="Header Char1 Char Char Char,Header Char Char1 Char Char Char, Char2 Char Char Char Char Char Char,Header Char Char Char Char1 Char Char, Char5 Char Char Char Char1 Char Char,Char2 Char Char Char Char Char Char"/>
    <w:rsid w:val="00D4704D"/>
    <w:rPr>
      <w:rFonts w:ascii="Arial" w:hAnsi="Arial"/>
      <w:sz w:val="24"/>
      <w:lang w:val="en-GB" w:eastAsia="bg-BG" w:bidi="ar-SA"/>
    </w:rPr>
  </w:style>
  <w:style w:type="paragraph" w:customStyle="1" w:styleId="Char3CharCharChar">
    <w:name w:val="Char3 Знак Знак Char Char Char"/>
    <w:basedOn w:val="Normal"/>
    <w:rsid w:val="00D4704D"/>
    <w:pPr>
      <w:tabs>
        <w:tab w:val="left" w:pos="709"/>
      </w:tabs>
    </w:pPr>
    <w:rPr>
      <w:rFonts w:ascii="Tahoma" w:hAnsi="Tahoma"/>
      <w:szCs w:val="24"/>
      <w:lang w:val="pl-PL" w:eastAsia="pl-PL"/>
    </w:rPr>
  </w:style>
  <w:style w:type="paragraph" w:customStyle="1" w:styleId="Style12">
    <w:name w:val="Style12"/>
    <w:basedOn w:val="Normal"/>
    <w:rsid w:val="00D4704D"/>
    <w:pPr>
      <w:widowControl w:val="0"/>
      <w:autoSpaceDE w:val="0"/>
      <w:autoSpaceDN w:val="0"/>
      <w:adjustRightInd w:val="0"/>
    </w:pPr>
    <w:rPr>
      <w:rFonts w:ascii="MS Reference Sans Serif" w:hAnsi="MS Reference Sans Serif"/>
      <w:szCs w:val="24"/>
      <w:lang w:val="bg-BG" w:eastAsia="bg-BG"/>
    </w:rPr>
  </w:style>
  <w:style w:type="character" w:customStyle="1" w:styleId="TitleChar1">
    <w:name w:val="Title Char1"/>
    <w:locked/>
    <w:rsid w:val="00D4704D"/>
    <w:rPr>
      <w:b/>
      <w:sz w:val="24"/>
      <w:lang w:val="bg-BG" w:eastAsia="bg-BG"/>
    </w:rPr>
  </w:style>
  <w:style w:type="character" w:customStyle="1" w:styleId="ListParagraphChar">
    <w:name w:val="List Paragraph Char"/>
    <w:aliases w:val="ПАРАГРАФ Char,Гл точки Char,Style 1 Char,C 1 Char,Списък на абзаци Char"/>
    <w:link w:val="ListParagraph"/>
    <w:uiPriority w:val="99"/>
    <w:locked/>
    <w:rsid w:val="00D4704D"/>
    <w:rPr>
      <w:rFonts w:ascii="Times New Roman" w:eastAsia="Times New Roman" w:hAnsi="Times New Roman" w:cs="Times New Roman"/>
      <w:sz w:val="24"/>
      <w:lang w:val="en-AU"/>
    </w:rPr>
  </w:style>
  <w:style w:type="character" w:customStyle="1" w:styleId="FontStyle33">
    <w:name w:val="Font Style33"/>
    <w:uiPriority w:val="99"/>
    <w:rsid w:val="00D4704D"/>
    <w:rPr>
      <w:rFonts w:ascii="Times New Roman" w:hAnsi="Times New Roman"/>
      <w:sz w:val="24"/>
    </w:rPr>
  </w:style>
  <w:style w:type="paragraph" w:customStyle="1" w:styleId="CharCharChar0">
    <w:name w:val="Char Char Char"/>
    <w:basedOn w:val="Normal"/>
    <w:rsid w:val="00D4704D"/>
    <w:pPr>
      <w:tabs>
        <w:tab w:val="left" w:pos="709"/>
      </w:tabs>
    </w:pPr>
    <w:rPr>
      <w:rFonts w:ascii="Tahoma" w:hAnsi="Tahoma"/>
      <w:szCs w:val="24"/>
      <w:lang w:val="pl-PL" w:eastAsia="pl-PL"/>
    </w:rPr>
  </w:style>
  <w:style w:type="character" w:customStyle="1" w:styleId="100pt">
    <w:name w:val="Основен текст (10) + Разредка 0 pt"/>
    <w:rsid w:val="00D4704D"/>
    <w:rPr>
      <w:spacing w:val="0"/>
      <w:sz w:val="21"/>
      <w:szCs w:val="21"/>
      <w:lang w:eastAsia="ar-SA" w:bidi="ar-SA"/>
    </w:rPr>
  </w:style>
  <w:style w:type="character" w:styleId="Strong">
    <w:name w:val="Strong"/>
    <w:uiPriority w:val="22"/>
    <w:qFormat/>
    <w:rsid w:val="00D4704D"/>
    <w:rPr>
      <w:b/>
      <w:bCs/>
    </w:rPr>
  </w:style>
  <w:style w:type="character" w:customStyle="1" w:styleId="FontStyle32">
    <w:name w:val="Font Style32"/>
    <w:rsid w:val="00D4704D"/>
    <w:rPr>
      <w:rFonts w:ascii="Times New Roman" w:hAnsi="Times New Roman" w:cs="Times New Roman" w:hint="default"/>
      <w:b/>
      <w:bCs w:val="0"/>
      <w:sz w:val="24"/>
    </w:rPr>
  </w:style>
  <w:style w:type="character" w:customStyle="1" w:styleId="a3">
    <w:name w:val="Основен текст_"/>
    <w:link w:val="10"/>
    <w:rsid w:val="00D4704D"/>
    <w:rPr>
      <w:sz w:val="24"/>
      <w:szCs w:val="24"/>
      <w:shd w:val="clear" w:color="auto" w:fill="FFFFFF"/>
    </w:rPr>
  </w:style>
  <w:style w:type="character" w:customStyle="1" w:styleId="100">
    <w:name w:val="Основен текст10"/>
    <w:rsid w:val="00D4704D"/>
  </w:style>
  <w:style w:type="paragraph" w:customStyle="1" w:styleId="10">
    <w:name w:val="Основен текст1"/>
    <w:basedOn w:val="Normal"/>
    <w:link w:val="a3"/>
    <w:rsid w:val="00D4704D"/>
    <w:pPr>
      <w:shd w:val="clear" w:color="auto" w:fill="FFFFFF"/>
      <w:spacing w:before="720" w:after="960" w:line="240" w:lineRule="atLeast"/>
      <w:ind w:hanging="720"/>
      <w:jc w:val="right"/>
    </w:pPr>
    <w:rPr>
      <w:rFonts w:asciiTheme="minorHAnsi" w:eastAsiaTheme="minorHAnsi" w:hAnsiTheme="minorHAnsi" w:cstheme="minorBidi"/>
      <w:szCs w:val="24"/>
      <w:lang w:val="en-US"/>
    </w:rPr>
  </w:style>
  <w:style w:type="character" w:customStyle="1" w:styleId="Bodytext20">
    <w:name w:val="Body text (2)_"/>
    <w:link w:val="Bodytext210"/>
    <w:uiPriority w:val="99"/>
    <w:locked/>
    <w:rsid w:val="00D4704D"/>
    <w:rPr>
      <w:shd w:val="clear" w:color="auto" w:fill="FFFFFF"/>
    </w:rPr>
  </w:style>
  <w:style w:type="paragraph" w:customStyle="1" w:styleId="Bodytext210">
    <w:name w:val="Body text (2)1"/>
    <w:basedOn w:val="Normal"/>
    <w:link w:val="Bodytext20"/>
    <w:uiPriority w:val="99"/>
    <w:rsid w:val="00D4704D"/>
    <w:pPr>
      <w:widowControl w:val="0"/>
      <w:shd w:val="clear" w:color="auto" w:fill="FFFFFF"/>
      <w:spacing w:line="240" w:lineRule="atLeast"/>
      <w:ind w:hanging="860"/>
      <w:jc w:val="center"/>
    </w:pPr>
    <w:rPr>
      <w:rFonts w:asciiTheme="minorHAnsi" w:eastAsiaTheme="minorHAnsi" w:hAnsiTheme="minorHAnsi" w:cstheme="minorBidi"/>
      <w:sz w:val="22"/>
      <w:szCs w:val="22"/>
      <w:lang w:val="en-US"/>
    </w:rPr>
  </w:style>
  <w:style w:type="character" w:customStyle="1" w:styleId="Heading30">
    <w:name w:val="Heading #3_"/>
    <w:link w:val="Heading31"/>
    <w:uiPriority w:val="99"/>
    <w:locked/>
    <w:rsid w:val="00D4704D"/>
    <w:rPr>
      <w:shd w:val="clear" w:color="auto" w:fill="FFFFFF"/>
    </w:rPr>
  </w:style>
  <w:style w:type="paragraph" w:customStyle="1" w:styleId="Heading31">
    <w:name w:val="Heading #31"/>
    <w:basedOn w:val="Normal"/>
    <w:link w:val="Heading30"/>
    <w:uiPriority w:val="99"/>
    <w:rsid w:val="00D4704D"/>
    <w:pPr>
      <w:widowControl w:val="0"/>
      <w:shd w:val="clear" w:color="auto" w:fill="FFFFFF"/>
      <w:spacing w:line="274" w:lineRule="exact"/>
      <w:jc w:val="both"/>
      <w:outlineLvl w:val="2"/>
    </w:pPr>
    <w:rPr>
      <w:rFonts w:asciiTheme="minorHAnsi" w:eastAsiaTheme="minorHAnsi" w:hAnsiTheme="minorHAnsi" w:cstheme="minorBidi"/>
      <w:sz w:val="22"/>
      <w:szCs w:val="22"/>
      <w:lang w:val="en-US"/>
    </w:rPr>
  </w:style>
  <w:style w:type="character" w:customStyle="1" w:styleId="Bodytext25">
    <w:name w:val="Body text (2)5"/>
    <w:uiPriority w:val="99"/>
    <w:rsid w:val="00D4704D"/>
    <w:rPr>
      <w:rFonts w:ascii="Times New Roman" w:hAnsi="Times New Roman" w:cs="Times New Roman"/>
      <w:u w:val="single"/>
      <w:shd w:val="clear" w:color="auto" w:fill="FFFFFF"/>
    </w:rPr>
  </w:style>
  <w:style w:type="character" w:customStyle="1" w:styleId="Bodytext24">
    <w:name w:val="Body text (2)4"/>
    <w:uiPriority w:val="99"/>
    <w:rsid w:val="00D4704D"/>
    <w:rPr>
      <w:rFonts w:ascii="Times New Roman" w:hAnsi="Times New Roman" w:cs="Times New Roman"/>
      <w:u w:val="none"/>
      <w:shd w:val="clear" w:color="auto" w:fill="FFFFFF"/>
    </w:rPr>
  </w:style>
  <w:style w:type="character" w:customStyle="1" w:styleId="Bodytext23">
    <w:name w:val="Body text (2)3"/>
    <w:uiPriority w:val="99"/>
    <w:rsid w:val="00D4704D"/>
    <w:rPr>
      <w:rFonts w:ascii="Times New Roman" w:hAnsi="Times New Roman" w:cs="Times New Roman"/>
      <w:u w:val="single"/>
      <w:shd w:val="clear" w:color="auto" w:fill="FFFFFF"/>
    </w:rPr>
  </w:style>
  <w:style w:type="character" w:customStyle="1" w:styleId="Bodytext2Italic1">
    <w:name w:val="Body text (2) + Italic1"/>
    <w:uiPriority w:val="99"/>
    <w:rsid w:val="00D4704D"/>
    <w:rPr>
      <w:rFonts w:ascii="Times New Roman" w:hAnsi="Times New Roman" w:cs="Times New Roman"/>
      <w:i/>
      <w:iCs/>
      <w:u w:val="single"/>
      <w:shd w:val="clear" w:color="auto" w:fill="FFFFFF"/>
    </w:rPr>
  </w:style>
  <w:style w:type="character" w:customStyle="1" w:styleId="Heading32">
    <w:name w:val="Heading #3"/>
    <w:uiPriority w:val="99"/>
    <w:rsid w:val="00D4704D"/>
    <w:rPr>
      <w:rFonts w:ascii="Times New Roman" w:hAnsi="Times New Roman" w:cs="Times New Roman"/>
      <w:u w:val="single"/>
      <w:shd w:val="clear" w:color="auto" w:fill="FFFFFF"/>
    </w:rPr>
  </w:style>
  <w:style w:type="character" w:customStyle="1" w:styleId="WW8Num4z0">
    <w:name w:val="WW8Num4z0"/>
    <w:rsid w:val="00D4704D"/>
    <w:rPr>
      <w:rFonts w:ascii="Symbol" w:hAnsi="Symbol"/>
    </w:rPr>
  </w:style>
  <w:style w:type="character" w:customStyle="1" w:styleId="WW8Num5z0">
    <w:name w:val="WW8Num5z0"/>
    <w:rsid w:val="00D4704D"/>
    <w:rPr>
      <w:rFonts w:ascii="Symbol" w:hAnsi="Symbol"/>
    </w:rPr>
  </w:style>
  <w:style w:type="character" w:customStyle="1" w:styleId="WW8Num6z0">
    <w:name w:val="WW8Num6z0"/>
    <w:rsid w:val="00D4704D"/>
    <w:rPr>
      <w:rFonts w:ascii="Symbol" w:hAnsi="Symbol"/>
    </w:rPr>
  </w:style>
  <w:style w:type="character" w:customStyle="1" w:styleId="WW8Num7z0">
    <w:name w:val="WW8Num7z0"/>
    <w:rsid w:val="00D4704D"/>
    <w:rPr>
      <w:rFonts w:ascii="Symbol" w:hAnsi="Symbol"/>
    </w:rPr>
  </w:style>
  <w:style w:type="character" w:customStyle="1" w:styleId="WW8Num8z0">
    <w:name w:val="WW8Num8z0"/>
    <w:rsid w:val="00D4704D"/>
    <w:rPr>
      <w:rFonts w:ascii="Symbol" w:hAnsi="Symbol"/>
    </w:rPr>
  </w:style>
  <w:style w:type="character" w:customStyle="1" w:styleId="WW8Num9z0">
    <w:name w:val="WW8Num9z0"/>
    <w:rsid w:val="00D4704D"/>
    <w:rPr>
      <w:rFonts w:ascii="Symbol" w:hAnsi="Symbol"/>
    </w:rPr>
  </w:style>
  <w:style w:type="character" w:customStyle="1" w:styleId="WW8Num9z2">
    <w:name w:val="WW8Num9z2"/>
    <w:rsid w:val="00D4704D"/>
    <w:rPr>
      <w:rFonts w:ascii="Wingdings" w:hAnsi="Wingdings"/>
    </w:rPr>
  </w:style>
  <w:style w:type="character" w:customStyle="1" w:styleId="WW8Num9z4">
    <w:name w:val="WW8Num9z4"/>
    <w:rsid w:val="00D4704D"/>
    <w:rPr>
      <w:rFonts w:ascii="Courier New" w:hAnsi="Courier New" w:cs="Courier New"/>
    </w:rPr>
  </w:style>
  <w:style w:type="character" w:customStyle="1" w:styleId="WW8Num10z0">
    <w:name w:val="WW8Num10z0"/>
    <w:rsid w:val="00D4704D"/>
    <w:rPr>
      <w:rFonts w:ascii="Symbol" w:hAnsi="Symbol"/>
    </w:rPr>
  </w:style>
  <w:style w:type="character" w:customStyle="1" w:styleId="WW8Num11z0">
    <w:name w:val="WW8Num11z0"/>
    <w:rsid w:val="00D4704D"/>
    <w:rPr>
      <w:rFonts w:ascii="Symbol" w:hAnsi="Symbol"/>
    </w:rPr>
  </w:style>
  <w:style w:type="character" w:customStyle="1" w:styleId="WW8Num12z0">
    <w:name w:val="WW8Num12z0"/>
    <w:rsid w:val="00D4704D"/>
    <w:rPr>
      <w:rFonts w:ascii="Symbol" w:hAnsi="Symbol"/>
    </w:rPr>
  </w:style>
  <w:style w:type="character" w:customStyle="1" w:styleId="WW8Num13z0">
    <w:name w:val="WW8Num13z0"/>
    <w:rsid w:val="00D4704D"/>
    <w:rPr>
      <w:rFonts w:ascii="Symbol" w:hAnsi="Symbol"/>
    </w:rPr>
  </w:style>
  <w:style w:type="character" w:customStyle="1" w:styleId="WW8Num14z0">
    <w:name w:val="WW8Num14z0"/>
    <w:rsid w:val="00D4704D"/>
    <w:rPr>
      <w:rFonts w:ascii="Symbol" w:hAnsi="Symbol"/>
    </w:rPr>
  </w:style>
  <w:style w:type="character" w:customStyle="1" w:styleId="WW8Num15z0">
    <w:name w:val="WW8Num15z0"/>
    <w:rsid w:val="00D4704D"/>
    <w:rPr>
      <w:rFonts w:ascii="Symbol" w:hAnsi="Symbol"/>
    </w:rPr>
  </w:style>
  <w:style w:type="character" w:customStyle="1" w:styleId="WW8Num16z0">
    <w:name w:val="WW8Num16z0"/>
    <w:rsid w:val="00D4704D"/>
    <w:rPr>
      <w:rFonts w:ascii="Symbol" w:hAnsi="Symbol"/>
    </w:rPr>
  </w:style>
  <w:style w:type="character" w:customStyle="1" w:styleId="WW8Num17z0">
    <w:name w:val="WW8Num17z0"/>
    <w:rsid w:val="00D4704D"/>
    <w:rPr>
      <w:rFonts w:ascii="Symbol" w:hAnsi="Symbol"/>
    </w:rPr>
  </w:style>
  <w:style w:type="character" w:customStyle="1" w:styleId="WW8Num18z0">
    <w:name w:val="WW8Num18z0"/>
    <w:rsid w:val="00D4704D"/>
    <w:rPr>
      <w:rFonts w:ascii="Symbol" w:hAnsi="Symbol"/>
    </w:rPr>
  </w:style>
  <w:style w:type="character" w:customStyle="1" w:styleId="WW8Num19z0">
    <w:name w:val="WW8Num19z0"/>
    <w:rsid w:val="00D4704D"/>
    <w:rPr>
      <w:rFonts w:ascii="Symbol" w:hAnsi="Symbol"/>
    </w:rPr>
  </w:style>
  <w:style w:type="character" w:customStyle="1" w:styleId="WW8Num20z0">
    <w:name w:val="WW8Num20z0"/>
    <w:rsid w:val="00D4704D"/>
    <w:rPr>
      <w:rFonts w:ascii="OpenSymbol" w:hAnsi="OpenSymbol"/>
    </w:rPr>
  </w:style>
  <w:style w:type="character" w:customStyle="1" w:styleId="WW8Num21z0">
    <w:name w:val="WW8Num21z0"/>
    <w:rsid w:val="00D4704D"/>
    <w:rPr>
      <w:rFonts w:ascii="OpenSymbol" w:hAnsi="OpenSymbol"/>
    </w:rPr>
  </w:style>
  <w:style w:type="character" w:customStyle="1" w:styleId="WW8Num23z0">
    <w:name w:val="WW8Num23z0"/>
    <w:rsid w:val="00D4704D"/>
    <w:rPr>
      <w:rFonts w:ascii="Symbol" w:hAnsi="Symbol"/>
      <w:color w:val="000000"/>
    </w:rPr>
  </w:style>
  <w:style w:type="character" w:customStyle="1" w:styleId="WW8Num24z0">
    <w:name w:val="WW8Num24z0"/>
    <w:rsid w:val="00D4704D"/>
    <w:rPr>
      <w:rFonts w:ascii="Symbol" w:hAnsi="Symbol"/>
    </w:rPr>
  </w:style>
  <w:style w:type="character" w:customStyle="1" w:styleId="WW8Num24z1">
    <w:name w:val="WW8Num24z1"/>
    <w:rsid w:val="00D4704D"/>
    <w:rPr>
      <w:rFonts w:ascii="OpenSymbol" w:hAnsi="OpenSymbol"/>
    </w:rPr>
  </w:style>
  <w:style w:type="character" w:customStyle="1" w:styleId="WW8Num24z2">
    <w:name w:val="WW8Num24z2"/>
    <w:rsid w:val="00D4704D"/>
    <w:rPr>
      <w:rFonts w:ascii="Wingdings" w:hAnsi="Wingdings"/>
    </w:rPr>
  </w:style>
  <w:style w:type="character" w:customStyle="1" w:styleId="WW8Num24z4">
    <w:name w:val="WW8Num24z4"/>
    <w:rsid w:val="00D4704D"/>
    <w:rPr>
      <w:rFonts w:ascii="Courier New" w:hAnsi="Courier New" w:cs="Verdana"/>
    </w:rPr>
  </w:style>
  <w:style w:type="character" w:customStyle="1" w:styleId="WW8Num25z0">
    <w:name w:val="WW8Num25z0"/>
    <w:rsid w:val="00D4704D"/>
    <w:rPr>
      <w:rFonts w:ascii="OpenSymbol" w:hAnsi="OpenSymbol"/>
    </w:rPr>
  </w:style>
  <w:style w:type="character" w:customStyle="1" w:styleId="WW8Num26z0">
    <w:name w:val="WW8Num26z0"/>
    <w:rsid w:val="00D4704D"/>
    <w:rPr>
      <w:rFonts w:ascii="Symbol" w:hAnsi="Symbol"/>
      <w:color w:val="000000"/>
    </w:rPr>
  </w:style>
  <w:style w:type="character" w:customStyle="1" w:styleId="WW8Num27z0">
    <w:name w:val="WW8Num27z0"/>
    <w:rsid w:val="00D4704D"/>
    <w:rPr>
      <w:rFonts w:ascii="Symbol" w:hAnsi="Symbol"/>
      <w:color w:val="000000"/>
    </w:rPr>
  </w:style>
  <w:style w:type="character" w:customStyle="1" w:styleId="WW8Num28z0">
    <w:name w:val="WW8Num28z0"/>
    <w:rsid w:val="00D4704D"/>
    <w:rPr>
      <w:rFonts w:ascii="OpenSymbol" w:hAnsi="OpenSymbol"/>
    </w:rPr>
  </w:style>
  <w:style w:type="character" w:customStyle="1" w:styleId="WW8Num29z0">
    <w:name w:val="WW8Num29z0"/>
    <w:rsid w:val="00D4704D"/>
    <w:rPr>
      <w:rFonts w:ascii="Symbol" w:hAnsi="Symbol"/>
      <w:color w:val="000000"/>
    </w:rPr>
  </w:style>
  <w:style w:type="character" w:customStyle="1" w:styleId="WW8Num30z0">
    <w:name w:val="WW8Num30z0"/>
    <w:rsid w:val="00D4704D"/>
    <w:rPr>
      <w:rFonts w:ascii="Symbol" w:hAnsi="Symbol"/>
      <w:color w:val="000000"/>
    </w:rPr>
  </w:style>
  <w:style w:type="character" w:customStyle="1" w:styleId="WW8Num31z0">
    <w:name w:val="WW8Num31z0"/>
    <w:rsid w:val="00D4704D"/>
    <w:rPr>
      <w:rFonts w:ascii="Symbol" w:hAnsi="Symbol"/>
    </w:rPr>
  </w:style>
  <w:style w:type="character" w:customStyle="1" w:styleId="WW8Num32z0">
    <w:name w:val="WW8Num32z0"/>
    <w:rsid w:val="00D4704D"/>
    <w:rPr>
      <w:rFonts w:ascii="Symbol" w:hAnsi="Symbol"/>
    </w:rPr>
  </w:style>
  <w:style w:type="character" w:customStyle="1" w:styleId="WW8Num33z0">
    <w:name w:val="WW8Num33z0"/>
    <w:rsid w:val="00D4704D"/>
    <w:rPr>
      <w:rFonts w:ascii="Symbol" w:hAnsi="Symbol"/>
    </w:rPr>
  </w:style>
  <w:style w:type="character" w:customStyle="1" w:styleId="WW8Num34z0">
    <w:name w:val="WW8Num34z0"/>
    <w:rsid w:val="00D4704D"/>
    <w:rPr>
      <w:rFonts w:ascii="Symbol" w:hAnsi="Symbol"/>
    </w:rPr>
  </w:style>
  <w:style w:type="character" w:customStyle="1" w:styleId="WW8Num35z0">
    <w:name w:val="WW8Num35z0"/>
    <w:rsid w:val="00D4704D"/>
    <w:rPr>
      <w:rFonts w:ascii="Symbol" w:hAnsi="Symbol"/>
      <w:color w:val="000000"/>
    </w:rPr>
  </w:style>
  <w:style w:type="character" w:customStyle="1" w:styleId="WW8Num36z0">
    <w:name w:val="WW8Num36z0"/>
    <w:rsid w:val="00D4704D"/>
    <w:rPr>
      <w:rFonts w:ascii="Symbol" w:hAnsi="Symbol"/>
      <w:color w:val="000000"/>
    </w:rPr>
  </w:style>
  <w:style w:type="character" w:customStyle="1" w:styleId="WW8Num36z1">
    <w:name w:val="WW8Num36z1"/>
    <w:rsid w:val="00D4704D"/>
    <w:rPr>
      <w:rFonts w:ascii="OpenSymbol" w:hAnsi="OpenSymbol" w:cs="OpenSymbol"/>
    </w:rPr>
  </w:style>
  <w:style w:type="character" w:customStyle="1" w:styleId="WW8Num38z0">
    <w:name w:val="WW8Num38z0"/>
    <w:rsid w:val="00D4704D"/>
    <w:rPr>
      <w:rFonts w:ascii="Symbol" w:hAnsi="Symbol"/>
      <w:color w:val="000000"/>
    </w:rPr>
  </w:style>
  <w:style w:type="character" w:customStyle="1" w:styleId="WW8Num38z1">
    <w:name w:val="WW8Num38z1"/>
    <w:rsid w:val="00D4704D"/>
    <w:rPr>
      <w:rFonts w:ascii="Courier New" w:hAnsi="Courier New"/>
    </w:rPr>
  </w:style>
  <w:style w:type="character" w:customStyle="1" w:styleId="WW8Num38z2">
    <w:name w:val="WW8Num38z2"/>
    <w:rsid w:val="00D4704D"/>
    <w:rPr>
      <w:rFonts w:ascii="Wingdings" w:hAnsi="Wingdings"/>
    </w:rPr>
  </w:style>
  <w:style w:type="character" w:customStyle="1" w:styleId="WW8Num38z3">
    <w:name w:val="WW8Num38z3"/>
    <w:rsid w:val="00D4704D"/>
    <w:rPr>
      <w:rFonts w:ascii="Symbol" w:hAnsi="Symbol"/>
    </w:rPr>
  </w:style>
  <w:style w:type="character" w:customStyle="1" w:styleId="WW8Num39z0">
    <w:name w:val="WW8Num39z0"/>
    <w:rsid w:val="00D4704D"/>
    <w:rPr>
      <w:rFonts w:ascii="Symbol" w:hAnsi="Symbol" w:cs="OpenSymbol"/>
    </w:rPr>
  </w:style>
  <w:style w:type="character" w:customStyle="1" w:styleId="WW8Num39z1">
    <w:name w:val="WW8Num39z1"/>
    <w:rsid w:val="00D4704D"/>
    <w:rPr>
      <w:rFonts w:ascii="OpenSymbol" w:hAnsi="OpenSymbol" w:cs="OpenSymbol"/>
    </w:rPr>
  </w:style>
  <w:style w:type="character" w:customStyle="1" w:styleId="WW8Num40z0">
    <w:name w:val="WW8Num40z0"/>
    <w:rsid w:val="00D4704D"/>
    <w:rPr>
      <w:rFonts w:ascii="Symbol" w:hAnsi="Symbol" w:cs="OpenSymbol"/>
    </w:rPr>
  </w:style>
  <w:style w:type="character" w:customStyle="1" w:styleId="WW8Num40z1">
    <w:name w:val="WW8Num40z1"/>
    <w:rsid w:val="00D4704D"/>
    <w:rPr>
      <w:rFonts w:ascii="OpenSymbol" w:hAnsi="OpenSymbol" w:cs="OpenSymbol"/>
    </w:rPr>
  </w:style>
  <w:style w:type="character" w:customStyle="1" w:styleId="WW8Num41z0">
    <w:name w:val="WW8Num41z0"/>
    <w:rsid w:val="00D4704D"/>
    <w:rPr>
      <w:rFonts w:ascii="Symbol" w:hAnsi="Symbol" w:cs="OpenSymbol"/>
    </w:rPr>
  </w:style>
  <w:style w:type="character" w:customStyle="1" w:styleId="WW8Num41z1">
    <w:name w:val="WW8Num41z1"/>
    <w:rsid w:val="00D4704D"/>
    <w:rPr>
      <w:rFonts w:ascii="OpenSymbol" w:hAnsi="OpenSymbol" w:cs="OpenSymbol"/>
    </w:rPr>
  </w:style>
  <w:style w:type="character" w:customStyle="1" w:styleId="Absatz-Standardschriftart">
    <w:name w:val="Absatz-Standardschriftart"/>
    <w:rsid w:val="00D4704D"/>
  </w:style>
  <w:style w:type="character" w:customStyle="1" w:styleId="WW-Absatz-Standardschriftart">
    <w:name w:val="WW-Absatz-Standardschriftart"/>
    <w:rsid w:val="00D4704D"/>
  </w:style>
  <w:style w:type="character" w:customStyle="1" w:styleId="WW8Num37z0">
    <w:name w:val="WW8Num37z0"/>
    <w:rsid w:val="00D4704D"/>
    <w:rPr>
      <w:rFonts w:ascii="Symbol" w:hAnsi="Symbol"/>
    </w:rPr>
  </w:style>
  <w:style w:type="character" w:customStyle="1" w:styleId="WW-Absatz-Standardschriftart1">
    <w:name w:val="WW-Absatz-Standardschriftart1"/>
    <w:rsid w:val="00D4704D"/>
  </w:style>
  <w:style w:type="character" w:customStyle="1" w:styleId="DefaultParagraphFont1">
    <w:name w:val="Default Paragraph Font1"/>
    <w:rsid w:val="00D4704D"/>
  </w:style>
  <w:style w:type="character" w:customStyle="1" w:styleId="CharChar">
    <w:name w:val="Char Char"/>
    <w:rsid w:val="00D4704D"/>
    <w:rPr>
      <w:rFonts w:ascii="Tahoma" w:hAnsi="Tahoma" w:cs="Tahoma"/>
      <w:sz w:val="16"/>
      <w:szCs w:val="16"/>
    </w:rPr>
  </w:style>
  <w:style w:type="character" w:customStyle="1" w:styleId="11">
    <w:name w:val="Шрифт на абзаца по подразбиране1"/>
    <w:rsid w:val="00D4704D"/>
  </w:style>
  <w:style w:type="character" w:styleId="Emphasis">
    <w:name w:val="Emphasis"/>
    <w:uiPriority w:val="20"/>
    <w:qFormat/>
    <w:rsid w:val="00D4704D"/>
    <w:rPr>
      <w:i/>
    </w:rPr>
  </w:style>
  <w:style w:type="character" w:customStyle="1" w:styleId="WW8Num249z0">
    <w:name w:val="WW8Num249z0"/>
    <w:rsid w:val="00D4704D"/>
    <w:rPr>
      <w:rFonts w:ascii="Symbol" w:hAnsi="Symbol"/>
    </w:rPr>
  </w:style>
  <w:style w:type="character" w:customStyle="1" w:styleId="WW8Num288z0">
    <w:name w:val="WW8Num288z0"/>
    <w:rsid w:val="00D4704D"/>
    <w:rPr>
      <w:rFonts w:ascii="Symbol" w:hAnsi="Symbol"/>
    </w:rPr>
  </w:style>
  <w:style w:type="character" w:customStyle="1" w:styleId="WW8Num252z0">
    <w:name w:val="WW8Num252z0"/>
    <w:rsid w:val="00D4704D"/>
    <w:rPr>
      <w:rFonts w:ascii="Symbol" w:hAnsi="Symbol"/>
    </w:rPr>
  </w:style>
  <w:style w:type="character" w:customStyle="1" w:styleId="WW8Num242z0">
    <w:name w:val="WW8Num242z0"/>
    <w:rsid w:val="00D4704D"/>
    <w:rPr>
      <w:rFonts w:ascii="Symbol" w:hAnsi="Symbol"/>
    </w:rPr>
  </w:style>
  <w:style w:type="character" w:customStyle="1" w:styleId="WW8Num409z0">
    <w:name w:val="WW8Num409z0"/>
    <w:rsid w:val="00D4704D"/>
    <w:rPr>
      <w:rFonts w:ascii="Symbol" w:hAnsi="Symbol"/>
    </w:rPr>
  </w:style>
  <w:style w:type="character" w:customStyle="1" w:styleId="WW8Num437z0">
    <w:name w:val="WW8Num437z0"/>
    <w:rsid w:val="00D4704D"/>
    <w:rPr>
      <w:rFonts w:ascii="Symbol" w:hAnsi="Symbol"/>
    </w:rPr>
  </w:style>
  <w:style w:type="character" w:customStyle="1" w:styleId="WW8Num437z2">
    <w:name w:val="WW8Num437z2"/>
    <w:rsid w:val="00D4704D"/>
    <w:rPr>
      <w:rFonts w:ascii="Wingdings" w:hAnsi="Wingdings"/>
    </w:rPr>
  </w:style>
  <w:style w:type="character" w:customStyle="1" w:styleId="WW8Num437z4">
    <w:name w:val="WW8Num437z4"/>
    <w:rsid w:val="00D4704D"/>
    <w:rPr>
      <w:rFonts w:ascii="Courier New" w:hAnsi="Courier New" w:cs="Courier New"/>
    </w:rPr>
  </w:style>
  <w:style w:type="character" w:customStyle="1" w:styleId="WW8Num289z0">
    <w:name w:val="WW8Num289z0"/>
    <w:rsid w:val="00D4704D"/>
    <w:rPr>
      <w:rFonts w:ascii="Symbol" w:hAnsi="Symbol"/>
    </w:rPr>
  </w:style>
  <w:style w:type="character" w:customStyle="1" w:styleId="WW8Num331z0">
    <w:name w:val="WW8Num331z0"/>
    <w:rsid w:val="00D4704D"/>
    <w:rPr>
      <w:rFonts w:ascii="Symbol" w:hAnsi="Symbol"/>
    </w:rPr>
  </w:style>
  <w:style w:type="character" w:customStyle="1" w:styleId="WW8Num223z0">
    <w:name w:val="WW8Num223z0"/>
    <w:rsid w:val="00D4704D"/>
    <w:rPr>
      <w:rFonts w:ascii="Symbol" w:hAnsi="Symbol"/>
    </w:rPr>
  </w:style>
  <w:style w:type="character" w:customStyle="1" w:styleId="WW8Num328z0">
    <w:name w:val="WW8Num328z0"/>
    <w:rsid w:val="00D4704D"/>
    <w:rPr>
      <w:rFonts w:ascii="Symbol" w:hAnsi="Symbol"/>
    </w:rPr>
  </w:style>
  <w:style w:type="character" w:customStyle="1" w:styleId="WW8Num132z0">
    <w:name w:val="WW8Num132z0"/>
    <w:rsid w:val="00D4704D"/>
    <w:rPr>
      <w:rFonts w:ascii="Symbol" w:hAnsi="Symbol"/>
    </w:rPr>
  </w:style>
  <w:style w:type="character" w:customStyle="1" w:styleId="WW8Num308z0">
    <w:name w:val="WW8Num308z0"/>
    <w:rsid w:val="00D4704D"/>
    <w:rPr>
      <w:rFonts w:ascii="Symbol" w:hAnsi="Symbol"/>
    </w:rPr>
  </w:style>
  <w:style w:type="character" w:customStyle="1" w:styleId="WW8Num418z0">
    <w:name w:val="WW8Num418z0"/>
    <w:rsid w:val="00D4704D"/>
    <w:rPr>
      <w:rFonts w:ascii="Symbol" w:hAnsi="Symbol"/>
    </w:rPr>
  </w:style>
  <w:style w:type="character" w:customStyle="1" w:styleId="WW8Num421z0">
    <w:name w:val="WW8Num421z0"/>
    <w:rsid w:val="00D4704D"/>
    <w:rPr>
      <w:rFonts w:ascii="Symbol" w:hAnsi="Symbol"/>
    </w:rPr>
  </w:style>
  <w:style w:type="character" w:customStyle="1" w:styleId="WW8Num275z0">
    <w:name w:val="WW8Num275z0"/>
    <w:rsid w:val="00D4704D"/>
    <w:rPr>
      <w:rFonts w:ascii="Symbol" w:hAnsi="Symbol"/>
    </w:rPr>
  </w:style>
  <w:style w:type="character" w:customStyle="1" w:styleId="WW8Num179z0">
    <w:name w:val="WW8Num179z0"/>
    <w:rsid w:val="00D4704D"/>
    <w:rPr>
      <w:rFonts w:ascii="Symbol" w:hAnsi="Symbol"/>
    </w:rPr>
  </w:style>
  <w:style w:type="character" w:customStyle="1" w:styleId="WW8Num229z0">
    <w:name w:val="WW8Num229z0"/>
    <w:rsid w:val="00D4704D"/>
    <w:rPr>
      <w:rFonts w:ascii="Symbol" w:hAnsi="Symbol"/>
      <w:color w:val="000000"/>
    </w:rPr>
  </w:style>
  <w:style w:type="character" w:customStyle="1" w:styleId="WW8Num229z1">
    <w:name w:val="WW8Num229z1"/>
    <w:rsid w:val="00D4704D"/>
    <w:rPr>
      <w:rFonts w:ascii="Courier New" w:hAnsi="Courier New" w:cs="Courier New"/>
    </w:rPr>
  </w:style>
  <w:style w:type="character" w:customStyle="1" w:styleId="WW8Num229z2">
    <w:name w:val="WW8Num229z2"/>
    <w:rsid w:val="00D4704D"/>
    <w:rPr>
      <w:rFonts w:ascii="Wingdings" w:hAnsi="Wingdings"/>
    </w:rPr>
  </w:style>
  <w:style w:type="character" w:customStyle="1" w:styleId="WW8Num229z3">
    <w:name w:val="WW8Num229z3"/>
    <w:rsid w:val="00D4704D"/>
    <w:rPr>
      <w:rFonts w:ascii="Symbol" w:hAnsi="Symbol"/>
    </w:rPr>
  </w:style>
  <w:style w:type="character" w:customStyle="1" w:styleId="WW8Num398z0">
    <w:name w:val="WW8Num398z0"/>
    <w:rsid w:val="00D4704D"/>
    <w:rPr>
      <w:rFonts w:ascii="Symbol" w:hAnsi="Symbol"/>
    </w:rPr>
  </w:style>
  <w:style w:type="character" w:customStyle="1" w:styleId="WW8Num398z2">
    <w:name w:val="WW8Num398z2"/>
    <w:rsid w:val="00D4704D"/>
    <w:rPr>
      <w:rFonts w:ascii="Wingdings" w:hAnsi="Wingdings"/>
    </w:rPr>
  </w:style>
  <w:style w:type="character" w:customStyle="1" w:styleId="WW8Num398z4">
    <w:name w:val="WW8Num398z4"/>
    <w:rsid w:val="00D4704D"/>
    <w:rPr>
      <w:rFonts w:ascii="Courier New" w:hAnsi="Courier New" w:cs="Verdana"/>
    </w:rPr>
  </w:style>
  <w:style w:type="character" w:customStyle="1" w:styleId="WW8Num154z0">
    <w:name w:val="WW8Num154z0"/>
    <w:rsid w:val="00D4704D"/>
    <w:rPr>
      <w:rFonts w:ascii="Symbol" w:hAnsi="Symbol"/>
      <w:color w:val="000000"/>
    </w:rPr>
  </w:style>
  <w:style w:type="character" w:customStyle="1" w:styleId="WW8Num154z1">
    <w:name w:val="WW8Num154z1"/>
    <w:rsid w:val="00D4704D"/>
    <w:rPr>
      <w:rFonts w:ascii="Courier New" w:hAnsi="Courier New" w:cs="Courier New"/>
    </w:rPr>
  </w:style>
  <w:style w:type="character" w:customStyle="1" w:styleId="WW8Num154z2">
    <w:name w:val="WW8Num154z2"/>
    <w:rsid w:val="00D4704D"/>
    <w:rPr>
      <w:rFonts w:ascii="Wingdings" w:hAnsi="Wingdings"/>
    </w:rPr>
  </w:style>
  <w:style w:type="character" w:customStyle="1" w:styleId="WW8Num154z3">
    <w:name w:val="WW8Num154z3"/>
    <w:rsid w:val="00D4704D"/>
    <w:rPr>
      <w:rFonts w:ascii="Symbol" w:hAnsi="Symbol"/>
    </w:rPr>
  </w:style>
  <w:style w:type="character" w:customStyle="1" w:styleId="WW8Num299z0">
    <w:name w:val="WW8Num299z0"/>
    <w:rsid w:val="00D4704D"/>
    <w:rPr>
      <w:rFonts w:ascii="Symbol" w:hAnsi="Symbol"/>
      <w:color w:val="000000"/>
    </w:rPr>
  </w:style>
  <w:style w:type="character" w:customStyle="1" w:styleId="WW8Num299z1">
    <w:name w:val="WW8Num299z1"/>
    <w:rsid w:val="00D4704D"/>
    <w:rPr>
      <w:rFonts w:ascii="Courier New" w:hAnsi="Courier New" w:cs="Courier New"/>
    </w:rPr>
  </w:style>
  <w:style w:type="character" w:customStyle="1" w:styleId="WW8Num299z2">
    <w:name w:val="WW8Num299z2"/>
    <w:rsid w:val="00D4704D"/>
    <w:rPr>
      <w:rFonts w:ascii="Wingdings" w:hAnsi="Wingdings"/>
    </w:rPr>
  </w:style>
  <w:style w:type="character" w:customStyle="1" w:styleId="WW8Num299z3">
    <w:name w:val="WW8Num299z3"/>
    <w:rsid w:val="00D4704D"/>
    <w:rPr>
      <w:rFonts w:ascii="Symbol" w:hAnsi="Symbol"/>
    </w:rPr>
  </w:style>
  <w:style w:type="character" w:customStyle="1" w:styleId="WW8Num206z0">
    <w:name w:val="WW8Num206z0"/>
    <w:rsid w:val="00D4704D"/>
    <w:rPr>
      <w:rFonts w:ascii="Symbol" w:hAnsi="Symbol"/>
      <w:color w:val="000000"/>
    </w:rPr>
  </w:style>
  <w:style w:type="character" w:customStyle="1" w:styleId="WW8Num206z1">
    <w:name w:val="WW8Num206z1"/>
    <w:rsid w:val="00D4704D"/>
    <w:rPr>
      <w:rFonts w:ascii="Courier New" w:hAnsi="Courier New" w:cs="Courier New"/>
    </w:rPr>
  </w:style>
  <w:style w:type="character" w:customStyle="1" w:styleId="WW8Num206z2">
    <w:name w:val="WW8Num206z2"/>
    <w:rsid w:val="00D4704D"/>
    <w:rPr>
      <w:rFonts w:ascii="Wingdings" w:hAnsi="Wingdings"/>
    </w:rPr>
  </w:style>
  <w:style w:type="character" w:customStyle="1" w:styleId="WW8Num206z3">
    <w:name w:val="WW8Num206z3"/>
    <w:rsid w:val="00D4704D"/>
    <w:rPr>
      <w:rFonts w:ascii="Symbol" w:hAnsi="Symbol"/>
    </w:rPr>
  </w:style>
  <w:style w:type="character" w:customStyle="1" w:styleId="WW8Num397z0">
    <w:name w:val="WW8Num397z0"/>
    <w:rsid w:val="00D4704D"/>
    <w:rPr>
      <w:rFonts w:ascii="Symbol" w:hAnsi="Symbol"/>
      <w:color w:val="000000"/>
    </w:rPr>
  </w:style>
  <w:style w:type="character" w:customStyle="1" w:styleId="WW8Num397z1">
    <w:name w:val="WW8Num397z1"/>
    <w:rsid w:val="00D4704D"/>
    <w:rPr>
      <w:rFonts w:ascii="Courier New" w:hAnsi="Courier New" w:cs="Courier New"/>
    </w:rPr>
  </w:style>
  <w:style w:type="character" w:customStyle="1" w:styleId="WW8Num397z2">
    <w:name w:val="WW8Num397z2"/>
    <w:rsid w:val="00D4704D"/>
    <w:rPr>
      <w:rFonts w:ascii="Wingdings" w:hAnsi="Wingdings"/>
    </w:rPr>
  </w:style>
  <w:style w:type="character" w:customStyle="1" w:styleId="WW8Num397z3">
    <w:name w:val="WW8Num397z3"/>
    <w:rsid w:val="00D4704D"/>
    <w:rPr>
      <w:rFonts w:ascii="Symbol" w:hAnsi="Symbol"/>
    </w:rPr>
  </w:style>
  <w:style w:type="character" w:customStyle="1" w:styleId="WW8Num279z0">
    <w:name w:val="WW8Num279z0"/>
    <w:rsid w:val="00D4704D"/>
    <w:rPr>
      <w:rFonts w:ascii="Symbol" w:hAnsi="Symbol"/>
    </w:rPr>
  </w:style>
  <w:style w:type="character" w:customStyle="1" w:styleId="WW8Num165z0">
    <w:name w:val="WW8Num165z0"/>
    <w:rsid w:val="00D4704D"/>
    <w:rPr>
      <w:rFonts w:ascii="Symbol" w:hAnsi="Symbol"/>
    </w:rPr>
  </w:style>
  <w:style w:type="character" w:customStyle="1" w:styleId="WW8Num238z0">
    <w:name w:val="WW8Num238z0"/>
    <w:rsid w:val="00D4704D"/>
    <w:rPr>
      <w:rFonts w:ascii="Symbol" w:hAnsi="Symbol"/>
    </w:rPr>
  </w:style>
  <w:style w:type="character" w:customStyle="1" w:styleId="WW8Num395z0">
    <w:name w:val="WW8Num395z0"/>
    <w:rsid w:val="00D4704D"/>
    <w:rPr>
      <w:rFonts w:ascii="Symbol" w:hAnsi="Symbol"/>
    </w:rPr>
  </w:style>
  <w:style w:type="character" w:customStyle="1" w:styleId="WW8Num272z0">
    <w:name w:val="WW8Num272z0"/>
    <w:rsid w:val="00D4704D"/>
    <w:rPr>
      <w:rFonts w:ascii="Symbol" w:hAnsi="Symbol"/>
      <w:color w:val="000000"/>
    </w:rPr>
  </w:style>
  <w:style w:type="character" w:customStyle="1" w:styleId="WW8Num272z1">
    <w:name w:val="WW8Num272z1"/>
    <w:rsid w:val="00D4704D"/>
    <w:rPr>
      <w:rFonts w:ascii="Courier New" w:hAnsi="Courier New" w:cs="Courier New"/>
    </w:rPr>
  </w:style>
  <w:style w:type="character" w:customStyle="1" w:styleId="WW8Num272z2">
    <w:name w:val="WW8Num272z2"/>
    <w:rsid w:val="00D4704D"/>
    <w:rPr>
      <w:rFonts w:ascii="Wingdings" w:hAnsi="Wingdings"/>
    </w:rPr>
  </w:style>
  <w:style w:type="character" w:customStyle="1" w:styleId="WW8Num272z3">
    <w:name w:val="WW8Num272z3"/>
    <w:rsid w:val="00D4704D"/>
    <w:rPr>
      <w:rFonts w:ascii="Symbol" w:hAnsi="Symbol"/>
    </w:rPr>
  </w:style>
  <w:style w:type="character" w:customStyle="1" w:styleId="WW8Num427z0">
    <w:name w:val="WW8Num427z0"/>
    <w:rsid w:val="00D4704D"/>
    <w:rPr>
      <w:rFonts w:ascii="Symbol" w:hAnsi="Symbol"/>
    </w:rPr>
  </w:style>
  <w:style w:type="character" w:customStyle="1" w:styleId="WW8Num314z0">
    <w:name w:val="WW8Num314z0"/>
    <w:rsid w:val="00D4704D"/>
    <w:rPr>
      <w:rFonts w:ascii="Symbol" w:hAnsi="Symbol"/>
      <w:color w:val="000000"/>
    </w:rPr>
  </w:style>
  <w:style w:type="character" w:customStyle="1" w:styleId="WW8Num314z1">
    <w:name w:val="WW8Num314z1"/>
    <w:rsid w:val="00D4704D"/>
    <w:rPr>
      <w:rFonts w:ascii="Courier New" w:hAnsi="Courier New" w:cs="Courier New"/>
    </w:rPr>
  </w:style>
  <w:style w:type="character" w:customStyle="1" w:styleId="WW8Num314z2">
    <w:name w:val="WW8Num314z2"/>
    <w:rsid w:val="00D4704D"/>
    <w:rPr>
      <w:rFonts w:ascii="Wingdings" w:hAnsi="Wingdings"/>
    </w:rPr>
  </w:style>
  <w:style w:type="character" w:customStyle="1" w:styleId="WW8Num314z3">
    <w:name w:val="WW8Num314z3"/>
    <w:rsid w:val="00D4704D"/>
    <w:rPr>
      <w:rFonts w:ascii="Symbol" w:hAnsi="Symbol"/>
    </w:rPr>
  </w:style>
  <w:style w:type="character" w:customStyle="1" w:styleId="Bullets">
    <w:name w:val="Bullets"/>
    <w:rsid w:val="00D4704D"/>
    <w:rPr>
      <w:rFonts w:ascii="OpenSymbol" w:eastAsia="OpenSymbol" w:hAnsi="OpenSymbol" w:cs="OpenSymbol"/>
    </w:rPr>
  </w:style>
  <w:style w:type="character" w:customStyle="1" w:styleId="WW8Num188z0">
    <w:name w:val="WW8Num188z0"/>
    <w:rsid w:val="00D4704D"/>
    <w:rPr>
      <w:rFonts w:ascii="Symbol" w:hAnsi="Symbol"/>
    </w:rPr>
  </w:style>
  <w:style w:type="character" w:customStyle="1" w:styleId="WW8Num194z0">
    <w:name w:val="WW8Num194z0"/>
    <w:rsid w:val="00D4704D"/>
    <w:rPr>
      <w:rFonts w:ascii="Symbol" w:hAnsi="Symbol"/>
    </w:rPr>
  </w:style>
  <w:style w:type="character" w:customStyle="1" w:styleId="WW8Num189z0">
    <w:name w:val="WW8Num189z0"/>
    <w:rsid w:val="00D4704D"/>
    <w:rPr>
      <w:rFonts w:ascii="Symbol" w:hAnsi="Symbol"/>
    </w:rPr>
  </w:style>
  <w:style w:type="character" w:customStyle="1" w:styleId="WW8Num213z0">
    <w:name w:val="WW8Num213z0"/>
    <w:rsid w:val="00D4704D"/>
    <w:rPr>
      <w:rFonts w:ascii="Symbol" w:hAnsi="Symbol"/>
    </w:rPr>
  </w:style>
  <w:style w:type="character" w:customStyle="1" w:styleId="WW8Num239z0">
    <w:name w:val="WW8Num239z0"/>
    <w:rsid w:val="00D4704D"/>
    <w:rPr>
      <w:rFonts w:ascii="Symbol" w:hAnsi="Symbol"/>
      <w:color w:val="auto"/>
    </w:rPr>
  </w:style>
  <w:style w:type="character" w:customStyle="1" w:styleId="WW8Num239z1">
    <w:name w:val="WW8Num239z1"/>
    <w:rsid w:val="00D4704D"/>
    <w:rPr>
      <w:rFonts w:ascii="Courier New" w:hAnsi="Courier New" w:cs="Courier New"/>
    </w:rPr>
  </w:style>
  <w:style w:type="character" w:customStyle="1" w:styleId="WW8Num239z2">
    <w:name w:val="WW8Num239z2"/>
    <w:rsid w:val="00D4704D"/>
    <w:rPr>
      <w:rFonts w:ascii="Wingdings" w:hAnsi="Wingdings"/>
    </w:rPr>
  </w:style>
  <w:style w:type="character" w:customStyle="1" w:styleId="WW8Num239z3">
    <w:name w:val="WW8Num239z3"/>
    <w:rsid w:val="00D4704D"/>
    <w:rPr>
      <w:rFonts w:ascii="Symbol" w:hAnsi="Symbol"/>
    </w:rPr>
  </w:style>
  <w:style w:type="character" w:customStyle="1" w:styleId="WW8Num186z0">
    <w:name w:val="WW8Num186z0"/>
    <w:rsid w:val="00D4704D"/>
    <w:rPr>
      <w:rFonts w:ascii="Symbol" w:hAnsi="Symbol"/>
      <w:color w:val="auto"/>
    </w:rPr>
  </w:style>
  <w:style w:type="character" w:customStyle="1" w:styleId="WW8Num186z1">
    <w:name w:val="WW8Num186z1"/>
    <w:rsid w:val="00D4704D"/>
    <w:rPr>
      <w:rFonts w:ascii="Courier New" w:hAnsi="Courier New" w:cs="Courier New"/>
    </w:rPr>
  </w:style>
  <w:style w:type="character" w:customStyle="1" w:styleId="WW8Num186z2">
    <w:name w:val="WW8Num186z2"/>
    <w:rsid w:val="00D4704D"/>
    <w:rPr>
      <w:rFonts w:ascii="Wingdings" w:hAnsi="Wingdings"/>
    </w:rPr>
  </w:style>
  <w:style w:type="character" w:customStyle="1" w:styleId="WW8Num186z3">
    <w:name w:val="WW8Num186z3"/>
    <w:rsid w:val="00D4704D"/>
    <w:rPr>
      <w:rFonts w:ascii="Symbol" w:hAnsi="Symbol"/>
    </w:rPr>
  </w:style>
  <w:style w:type="character" w:customStyle="1" w:styleId="WW8Num255z0">
    <w:name w:val="WW8Num255z0"/>
    <w:rsid w:val="00D4704D"/>
    <w:rPr>
      <w:rFonts w:ascii="Symbol" w:hAnsi="Symbol"/>
      <w:color w:val="auto"/>
    </w:rPr>
  </w:style>
  <w:style w:type="character" w:customStyle="1" w:styleId="WW8Num255z1">
    <w:name w:val="WW8Num255z1"/>
    <w:rsid w:val="00D4704D"/>
    <w:rPr>
      <w:rFonts w:ascii="Courier New" w:hAnsi="Courier New" w:cs="Courier New"/>
    </w:rPr>
  </w:style>
  <w:style w:type="character" w:customStyle="1" w:styleId="WW8Num255z2">
    <w:name w:val="WW8Num255z2"/>
    <w:rsid w:val="00D4704D"/>
    <w:rPr>
      <w:rFonts w:ascii="Wingdings" w:hAnsi="Wingdings"/>
    </w:rPr>
  </w:style>
  <w:style w:type="character" w:customStyle="1" w:styleId="WW8Num255z3">
    <w:name w:val="WW8Num255z3"/>
    <w:rsid w:val="00D4704D"/>
    <w:rPr>
      <w:rFonts w:ascii="Symbol" w:hAnsi="Symbol"/>
    </w:rPr>
  </w:style>
  <w:style w:type="character" w:customStyle="1" w:styleId="WW8Num208z0">
    <w:name w:val="WW8Num208z0"/>
    <w:rsid w:val="00D4704D"/>
    <w:rPr>
      <w:rFonts w:ascii="Symbol" w:hAnsi="Symbol"/>
      <w:color w:val="auto"/>
    </w:rPr>
  </w:style>
  <w:style w:type="character" w:customStyle="1" w:styleId="WW8Num208z1">
    <w:name w:val="WW8Num208z1"/>
    <w:rsid w:val="00D4704D"/>
    <w:rPr>
      <w:rFonts w:ascii="Courier New" w:hAnsi="Courier New" w:cs="Courier New"/>
    </w:rPr>
  </w:style>
  <w:style w:type="character" w:customStyle="1" w:styleId="WW8Num208z2">
    <w:name w:val="WW8Num208z2"/>
    <w:rsid w:val="00D4704D"/>
    <w:rPr>
      <w:rFonts w:ascii="Wingdings" w:hAnsi="Wingdings"/>
    </w:rPr>
  </w:style>
  <w:style w:type="character" w:customStyle="1" w:styleId="WW8Num208z3">
    <w:name w:val="WW8Num208z3"/>
    <w:rsid w:val="00D4704D"/>
    <w:rPr>
      <w:rFonts w:ascii="Symbol" w:hAnsi="Symbol"/>
    </w:rPr>
  </w:style>
  <w:style w:type="character" w:customStyle="1" w:styleId="WW8Num142z0">
    <w:name w:val="WW8Num142z0"/>
    <w:rsid w:val="00D4704D"/>
    <w:rPr>
      <w:rFonts w:ascii="Symbol" w:hAnsi="Symbol"/>
      <w:color w:val="auto"/>
    </w:rPr>
  </w:style>
  <w:style w:type="character" w:customStyle="1" w:styleId="WW8Num142z1">
    <w:name w:val="WW8Num142z1"/>
    <w:rsid w:val="00D4704D"/>
    <w:rPr>
      <w:rFonts w:ascii="Courier New" w:hAnsi="Courier New" w:cs="Courier New"/>
    </w:rPr>
  </w:style>
  <w:style w:type="character" w:customStyle="1" w:styleId="WW8Num142z2">
    <w:name w:val="WW8Num142z2"/>
    <w:rsid w:val="00D4704D"/>
    <w:rPr>
      <w:rFonts w:ascii="Wingdings" w:hAnsi="Wingdings"/>
    </w:rPr>
  </w:style>
  <w:style w:type="character" w:customStyle="1" w:styleId="WW8Num142z3">
    <w:name w:val="WW8Num142z3"/>
    <w:rsid w:val="00D4704D"/>
    <w:rPr>
      <w:rFonts w:ascii="Symbol" w:hAnsi="Symbol"/>
    </w:rPr>
  </w:style>
  <w:style w:type="character" w:customStyle="1" w:styleId="WW8Num200z0">
    <w:name w:val="WW8Num200z0"/>
    <w:rsid w:val="00D4704D"/>
    <w:rPr>
      <w:rFonts w:ascii="Symbol" w:hAnsi="Symbol"/>
      <w:color w:val="auto"/>
    </w:rPr>
  </w:style>
  <w:style w:type="character" w:customStyle="1" w:styleId="WW8Num200z1">
    <w:name w:val="WW8Num200z1"/>
    <w:rsid w:val="00D4704D"/>
    <w:rPr>
      <w:rFonts w:ascii="Courier New" w:hAnsi="Courier New" w:cs="Courier New"/>
    </w:rPr>
  </w:style>
  <w:style w:type="character" w:customStyle="1" w:styleId="WW8Num200z2">
    <w:name w:val="WW8Num200z2"/>
    <w:rsid w:val="00D4704D"/>
    <w:rPr>
      <w:rFonts w:ascii="Wingdings" w:hAnsi="Wingdings"/>
    </w:rPr>
  </w:style>
  <w:style w:type="character" w:customStyle="1" w:styleId="WW8Num200z3">
    <w:name w:val="WW8Num200z3"/>
    <w:rsid w:val="00D4704D"/>
    <w:rPr>
      <w:rFonts w:ascii="Symbol" w:hAnsi="Symbol"/>
    </w:rPr>
  </w:style>
  <w:style w:type="character" w:customStyle="1" w:styleId="WW8Num227z0">
    <w:name w:val="WW8Num227z0"/>
    <w:rsid w:val="00D4704D"/>
    <w:rPr>
      <w:rFonts w:ascii="Courier New" w:hAnsi="Courier New" w:cs="Courier New"/>
    </w:rPr>
  </w:style>
  <w:style w:type="character" w:customStyle="1" w:styleId="WW8Num227z1">
    <w:name w:val="WW8Num227z1"/>
    <w:rsid w:val="00D4704D"/>
    <w:rPr>
      <w:rFonts w:ascii="Courier New" w:hAnsi="Courier New"/>
    </w:rPr>
  </w:style>
  <w:style w:type="character" w:customStyle="1" w:styleId="WW8Num227z2">
    <w:name w:val="WW8Num227z2"/>
    <w:rsid w:val="00D4704D"/>
    <w:rPr>
      <w:rFonts w:ascii="Wingdings" w:hAnsi="Wingdings"/>
    </w:rPr>
  </w:style>
  <w:style w:type="character" w:customStyle="1" w:styleId="WW8Num227z3">
    <w:name w:val="WW8Num227z3"/>
    <w:rsid w:val="00D4704D"/>
    <w:rPr>
      <w:rFonts w:ascii="Symbol" w:hAnsi="Symbol"/>
    </w:rPr>
  </w:style>
  <w:style w:type="character" w:customStyle="1" w:styleId="WW8Num174z0">
    <w:name w:val="WW8Num174z0"/>
    <w:rsid w:val="00D4704D"/>
    <w:rPr>
      <w:rFonts w:ascii="Symbol" w:hAnsi="Symbol"/>
      <w:color w:val="auto"/>
    </w:rPr>
  </w:style>
  <w:style w:type="character" w:customStyle="1" w:styleId="WW8Num174z1">
    <w:name w:val="WW8Num174z1"/>
    <w:rsid w:val="00D4704D"/>
    <w:rPr>
      <w:rFonts w:ascii="Courier New" w:hAnsi="Courier New" w:cs="Courier New"/>
    </w:rPr>
  </w:style>
  <w:style w:type="character" w:customStyle="1" w:styleId="WW8Num174z2">
    <w:name w:val="WW8Num174z2"/>
    <w:rsid w:val="00D4704D"/>
    <w:rPr>
      <w:rFonts w:ascii="Wingdings" w:hAnsi="Wingdings"/>
    </w:rPr>
  </w:style>
  <w:style w:type="character" w:customStyle="1" w:styleId="WW8Num174z3">
    <w:name w:val="WW8Num174z3"/>
    <w:rsid w:val="00D4704D"/>
    <w:rPr>
      <w:rFonts w:ascii="Symbol" w:hAnsi="Symbol"/>
    </w:rPr>
  </w:style>
  <w:style w:type="character" w:customStyle="1" w:styleId="WW8Num243z0">
    <w:name w:val="WW8Num243z0"/>
    <w:rsid w:val="00D4704D"/>
    <w:rPr>
      <w:rFonts w:ascii="Symbol" w:hAnsi="Symbol"/>
      <w:color w:val="auto"/>
    </w:rPr>
  </w:style>
  <w:style w:type="character" w:customStyle="1" w:styleId="WW8Num243z1">
    <w:name w:val="WW8Num243z1"/>
    <w:rsid w:val="00D4704D"/>
    <w:rPr>
      <w:rFonts w:ascii="Courier New" w:hAnsi="Courier New" w:cs="Courier New"/>
    </w:rPr>
  </w:style>
  <w:style w:type="character" w:customStyle="1" w:styleId="WW8Num243z2">
    <w:name w:val="WW8Num243z2"/>
    <w:rsid w:val="00D4704D"/>
    <w:rPr>
      <w:rFonts w:ascii="Wingdings" w:hAnsi="Wingdings"/>
    </w:rPr>
  </w:style>
  <w:style w:type="character" w:customStyle="1" w:styleId="WW8Num243z3">
    <w:name w:val="WW8Num243z3"/>
    <w:rsid w:val="00D4704D"/>
    <w:rPr>
      <w:rFonts w:ascii="Symbol" w:hAnsi="Symbol"/>
    </w:rPr>
  </w:style>
  <w:style w:type="character" w:customStyle="1" w:styleId="WW8Num238z1">
    <w:name w:val="WW8Num238z1"/>
    <w:rsid w:val="00D4704D"/>
    <w:rPr>
      <w:rFonts w:ascii="Courier New" w:hAnsi="Courier New" w:cs="Courier New"/>
    </w:rPr>
  </w:style>
  <w:style w:type="character" w:customStyle="1" w:styleId="WW8Num238z2">
    <w:name w:val="WW8Num238z2"/>
    <w:rsid w:val="00D4704D"/>
    <w:rPr>
      <w:rFonts w:ascii="Wingdings" w:hAnsi="Wingdings"/>
    </w:rPr>
  </w:style>
  <w:style w:type="character" w:customStyle="1" w:styleId="WW8Num238z3">
    <w:name w:val="WW8Num238z3"/>
    <w:rsid w:val="00D4704D"/>
    <w:rPr>
      <w:rFonts w:ascii="Symbol" w:hAnsi="Symbol"/>
    </w:rPr>
  </w:style>
  <w:style w:type="character" w:customStyle="1" w:styleId="WW8Num145z0">
    <w:name w:val="WW8Num145z0"/>
    <w:rsid w:val="00D4704D"/>
    <w:rPr>
      <w:rFonts w:ascii="Symbol" w:hAnsi="Symbol"/>
      <w:color w:val="auto"/>
    </w:rPr>
  </w:style>
  <w:style w:type="character" w:customStyle="1" w:styleId="WW8Num145z1">
    <w:name w:val="WW8Num145z1"/>
    <w:rsid w:val="00D4704D"/>
    <w:rPr>
      <w:rFonts w:ascii="Courier New" w:hAnsi="Courier New" w:cs="Courier New"/>
    </w:rPr>
  </w:style>
  <w:style w:type="character" w:customStyle="1" w:styleId="WW8Num145z2">
    <w:name w:val="WW8Num145z2"/>
    <w:rsid w:val="00D4704D"/>
    <w:rPr>
      <w:rFonts w:ascii="Wingdings" w:hAnsi="Wingdings"/>
    </w:rPr>
  </w:style>
  <w:style w:type="character" w:customStyle="1" w:styleId="WW8Num145z3">
    <w:name w:val="WW8Num145z3"/>
    <w:rsid w:val="00D4704D"/>
    <w:rPr>
      <w:rFonts w:ascii="Symbol" w:hAnsi="Symbol"/>
    </w:rPr>
  </w:style>
  <w:style w:type="character" w:customStyle="1" w:styleId="WW8Num169z0">
    <w:name w:val="WW8Num169z0"/>
    <w:rsid w:val="00D4704D"/>
    <w:rPr>
      <w:rFonts w:ascii="Symbol" w:hAnsi="Symbol"/>
      <w:color w:val="auto"/>
    </w:rPr>
  </w:style>
  <w:style w:type="character" w:customStyle="1" w:styleId="WW8Num169z1">
    <w:name w:val="WW8Num169z1"/>
    <w:rsid w:val="00D4704D"/>
    <w:rPr>
      <w:rFonts w:ascii="Courier New" w:hAnsi="Courier New" w:cs="Courier New"/>
    </w:rPr>
  </w:style>
  <w:style w:type="character" w:customStyle="1" w:styleId="WW8Num169z2">
    <w:name w:val="WW8Num169z2"/>
    <w:rsid w:val="00D4704D"/>
    <w:rPr>
      <w:rFonts w:ascii="Wingdings" w:hAnsi="Wingdings"/>
    </w:rPr>
  </w:style>
  <w:style w:type="character" w:customStyle="1" w:styleId="WW8Num169z3">
    <w:name w:val="WW8Num169z3"/>
    <w:rsid w:val="00D4704D"/>
    <w:rPr>
      <w:rFonts w:ascii="Symbol" w:hAnsi="Symbol"/>
    </w:rPr>
  </w:style>
  <w:style w:type="character" w:customStyle="1" w:styleId="WW8Num185z0">
    <w:name w:val="WW8Num185z0"/>
    <w:rsid w:val="00D4704D"/>
    <w:rPr>
      <w:rFonts w:ascii="Symbol" w:hAnsi="Symbol"/>
      <w:color w:val="auto"/>
    </w:rPr>
  </w:style>
  <w:style w:type="character" w:customStyle="1" w:styleId="WW8Num185z1">
    <w:name w:val="WW8Num185z1"/>
    <w:rsid w:val="00D4704D"/>
    <w:rPr>
      <w:rFonts w:ascii="Courier New" w:hAnsi="Courier New" w:cs="Courier New"/>
    </w:rPr>
  </w:style>
  <w:style w:type="character" w:customStyle="1" w:styleId="WW8Num185z2">
    <w:name w:val="WW8Num185z2"/>
    <w:rsid w:val="00D4704D"/>
    <w:rPr>
      <w:rFonts w:ascii="Wingdings" w:hAnsi="Wingdings"/>
    </w:rPr>
  </w:style>
  <w:style w:type="character" w:customStyle="1" w:styleId="WW8Num185z3">
    <w:name w:val="WW8Num185z3"/>
    <w:rsid w:val="00D4704D"/>
    <w:rPr>
      <w:rFonts w:ascii="Symbol" w:hAnsi="Symbol"/>
    </w:rPr>
  </w:style>
  <w:style w:type="character" w:customStyle="1" w:styleId="WW8Num234z0">
    <w:name w:val="WW8Num234z0"/>
    <w:rsid w:val="00D4704D"/>
    <w:rPr>
      <w:rFonts w:ascii="Symbol" w:hAnsi="Symbol"/>
    </w:rPr>
  </w:style>
  <w:style w:type="character" w:customStyle="1" w:styleId="WW8Num222z0">
    <w:name w:val="WW8Num222z0"/>
    <w:rsid w:val="00D4704D"/>
    <w:rPr>
      <w:rFonts w:ascii="Symbol" w:hAnsi="Symbol"/>
    </w:rPr>
  </w:style>
  <w:style w:type="character" w:customStyle="1" w:styleId="WW8Num163z0">
    <w:name w:val="WW8Num163z0"/>
    <w:rsid w:val="00D4704D"/>
    <w:rPr>
      <w:rFonts w:ascii="Symbol" w:hAnsi="Symbol"/>
    </w:rPr>
  </w:style>
  <w:style w:type="character" w:customStyle="1" w:styleId="WW8Num195z0">
    <w:name w:val="WW8Num195z0"/>
    <w:rsid w:val="00D4704D"/>
    <w:rPr>
      <w:rFonts w:ascii="Symbol" w:hAnsi="Symbol"/>
    </w:rPr>
  </w:style>
  <w:style w:type="character" w:customStyle="1" w:styleId="WW8Num159z0">
    <w:name w:val="WW8Num159z0"/>
    <w:rsid w:val="00D4704D"/>
    <w:rPr>
      <w:rFonts w:ascii="Symbol" w:hAnsi="Symbol"/>
    </w:rPr>
  </w:style>
  <w:style w:type="character" w:customStyle="1" w:styleId="WW8Num178z0">
    <w:name w:val="WW8Num178z0"/>
    <w:rsid w:val="00D4704D"/>
    <w:rPr>
      <w:rFonts w:ascii="Symbol" w:hAnsi="Symbol"/>
    </w:rPr>
  </w:style>
  <w:style w:type="character" w:customStyle="1" w:styleId="WW8Num150z0">
    <w:name w:val="WW8Num150z0"/>
    <w:rsid w:val="00D4704D"/>
    <w:rPr>
      <w:rFonts w:ascii="Symbol" w:hAnsi="Symbol"/>
    </w:rPr>
  </w:style>
  <w:style w:type="character" w:customStyle="1" w:styleId="WW8Num204z0">
    <w:name w:val="WW8Num204z0"/>
    <w:rsid w:val="00D4704D"/>
    <w:rPr>
      <w:rFonts w:ascii="Symbol" w:hAnsi="Symbol"/>
    </w:rPr>
  </w:style>
  <w:style w:type="character" w:customStyle="1" w:styleId="WW8Num198z0">
    <w:name w:val="WW8Num198z0"/>
    <w:rsid w:val="00D4704D"/>
    <w:rPr>
      <w:rFonts w:ascii="Symbol" w:hAnsi="Symbol"/>
      <w:color w:val="auto"/>
    </w:rPr>
  </w:style>
  <w:style w:type="character" w:customStyle="1" w:styleId="WW8Num198z1">
    <w:name w:val="WW8Num198z1"/>
    <w:rsid w:val="00D4704D"/>
    <w:rPr>
      <w:rFonts w:ascii="Courier New" w:hAnsi="Courier New" w:cs="Courier New"/>
    </w:rPr>
  </w:style>
  <w:style w:type="character" w:customStyle="1" w:styleId="WW8Num198z2">
    <w:name w:val="WW8Num198z2"/>
    <w:rsid w:val="00D4704D"/>
    <w:rPr>
      <w:rFonts w:ascii="Wingdings" w:hAnsi="Wingdings"/>
    </w:rPr>
  </w:style>
  <w:style w:type="character" w:customStyle="1" w:styleId="WW8Num198z3">
    <w:name w:val="WW8Num198z3"/>
    <w:rsid w:val="00D4704D"/>
    <w:rPr>
      <w:rFonts w:ascii="Symbol" w:hAnsi="Symbol"/>
    </w:rPr>
  </w:style>
  <w:style w:type="character" w:customStyle="1" w:styleId="WW8Num248z0">
    <w:name w:val="WW8Num248z0"/>
    <w:rsid w:val="00D4704D"/>
    <w:rPr>
      <w:rFonts w:ascii="Symbol" w:hAnsi="Symbol"/>
      <w:color w:val="auto"/>
    </w:rPr>
  </w:style>
  <w:style w:type="character" w:customStyle="1" w:styleId="WW8Num248z1">
    <w:name w:val="WW8Num248z1"/>
    <w:rsid w:val="00D4704D"/>
    <w:rPr>
      <w:rFonts w:ascii="Courier New" w:hAnsi="Courier New" w:cs="Courier New"/>
    </w:rPr>
  </w:style>
  <w:style w:type="character" w:customStyle="1" w:styleId="WW8Num248z2">
    <w:name w:val="WW8Num248z2"/>
    <w:rsid w:val="00D4704D"/>
    <w:rPr>
      <w:rFonts w:ascii="Wingdings" w:hAnsi="Wingdings"/>
    </w:rPr>
  </w:style>
  <w:style w:type="character" w:customStyle="1" w:styleId="WW8Num248z3">
    <w:name w:val="WW8Num248z3"/>
    <w:rsid w:val="00D4704D"/>
    <w:rPr>
      <w:rFonts w:ascii="Symbol" w:hAnsi="Symbol"/>
    </w:rPr>
  </w:style>
  <w:style w:type="character" w:customStyle="1" w:styleId="WW8Num247z0">
    <w:name w:val="WW8Num247z0"/>
    <w:rsid w:val="00D4704D"/>
    <w:rPr>
      <w:rFonts w:ascii="Symbol" w:hAnsi="Symbol"/>
      <w:color w:val="auto"/>
    </w:rPr>
  </w:style>
  <w:style w:type="character" w:customStyle="1" w:styleId="WW8Num247z1">
    <w:name w:val="WW8Num247z1"/>
    <w:rsid w:val="00D4704D"/>
    <w:rPr>
      <w:rFonts w:ascii="Courier New" w:hAnsi="Courier New" w:cs="Courier New"/>
    </w:rPr>
  </w:style>
  <w:style w:type="character" w:customStyle="1" w:styleId="WW8Num247z2">
    <w:name w:val="WW8Num247z2"/>
    <w:rsid w:val="00D4704D"/>
    <w:rPr>
      <w:rFonts w:ascii="Wingdings" w:hAnsi="Wingdings"/>
    </w:rPr>
  </w:style>
  <w:style w:type="character" w:customStyle="1" w:styleId="WW8Num247z3">
    <w:name w:val="WW8Num247z3"/>
    <w:rsid w:val="00D4704D"/>
    <w:rPr>
      <w:rFonts w:ascii="Symbol" w:hAnsi="Symbol"/>
    </w:rPr>
  </w:style>
  <w:style w:type="character" w:customStyle="1" w:styleId="WW8Num147z0">
    <w:name w:val="WW8Num147z0"/>
    <w:rsid w:val="00D4704D"/>
    <w:rPr>
      <w:rFonts w:ascii="Symbol" w:hAnsi="Symbol"/>
      <w:color w:val="auto"/>
    </w:rPr>
  </w:style>
  <w:style w:type="character" w:customStyle="1" w:styleId="WW8Num147z1">
    <w:name w:val="WW8Num147z1"/>
    <w:rsid w:val="00D4704D"/>
    <w:rPr>
      <w:rFonts w:ascii="Courier New" w:hAnsi="Courier New" w:cs="Courier New"/>
    </w:rPr>
  </w:style>
  <w:style w:type="character" w:customStyle="1" w:styleId="WW8Num147z2">
    <w:name w:val="WW8Num147z2"/>
    <w:rsid w:val="00D4704D"/>
    <w:rPr>
      <w:rFonts w:ascii="Wingdings" w:hAnsi="Wingdings"/>
    </w:rPr>
  </w:style>
  <w:style w:type="character" w:customStyle="1" w:styleId="WW8Num147z3">
    <w:name w:val="WW8Num147z3"/>
    <w:rsid w:val="00D4704D"/>
    <w:rPr>
      <w:rFonts w:ascii="Symbol" w:hAnsi="Symbol"/>
    </w:rPr>
  </w:style>
  <w:style w:type="character" w:customStyle="1" w:styleId="WW8Num223z1">
    <w:name w:val="WW8Num223z1"/>
    <w:rsid w:val="00D4704D"/>
    <w:rPr>
      <w:rFonts w:ascii="Courier New" w:hAnsi="Courier New" w:cs="Courier New"/>
    </w:rPr>
  </w:style>
  <w:style w:type="character" w:customStyle="1" w:styleId="WW8Num223z2">
    <w:name w:val="WW8Num223z2"/>
    <w:rsid w:val="00D4704D"/>
    <w:rPr>
      <w:rFonts w:ascii="Wingdings" w:hAnsi="Wingdings"/>
    </w:rPr>
  </w:style>
  <w:style w:type="character" w:customStyle="1" w:styleId="WW8Num223z3">
    <w:name w:val="WW8Num223z3"/>
    <w:rsid w:val="00D4704D"/>
    <w:rPr>
      <w:rFonts w:ascii="Symbol" w:hAnsi="Symbol"/>
    </w:rPr>
  </w:style>
  <w:style w:type="character" w:customStyle="1" w:styleId="WW8Num166z0">
    <w:name w:val="WW8Num166z0"/>
    <w:rsid w:val="00D4704D"/>
    <w:rPr>
      <w:rFonts w:ascii="Symbol" w:hAnsi="Symbol"/>
      <w:color w:val="auto"/>
    </w:rPr>
  </w:style>
  <w:style w:type="character" w:customStyle="1" w:styleId="WW8Num166z1">
    <w:name w:val="WW8Num166z1"/>
    <w:rsid w:val="00D4704D"/>
    <w:rPr>
      <w:rFonts w:ascii="Courier New" w:hAnsi="Courier New" w:cs="Courier New"/>
    </w:rPr>
  </w:style>
  <w:style w:type="character" w:customStyle="1" w:styleId="WW8Num166z2">
    <w:name w:val="WW8Num166z2"/>
    <w:rsid w:val="00D4704D"/>
    <w:rPr>
      <w:rFonts w:ascii="Wingdings" w:hAnsi="Wingdings"/>
    </w:rPr>
  </w:style>
  <w:style w:type="character" w:customStyle="1" w:styleId="WW8Num166z3">
    <w:name w:val="WW8Num166z3"/>
    <w:rsid w:val="00D4704D"/>
    <w:rPr>
      <w:rFonts w:ascii="Symbol" w:hAnsi="Symbol"/>
    </w:rPr>
  </w:style>
  <w:style w:type="character" w:customStyle="1" w:styleId="WW8Num226z1">
    <w:name w:val="WW8Num226z1"/>
    <w:rsid w:val="00D4704D"/>
    <w:rPr>
      <w:rFonts w:ascii="Courier New" w:hAnsi="Courier New" w:cs="Courier New"/>
    </w:rPr>
  </w:style>
  <w:style w:type="character" w:customStyle="1" w:styleId="WW8Num226z2">
    <w:name w:val="WW8Num226z2"/>
    <w:rsid w:val="00D4704D"/>
    <w:rPr>
      <w:rFonts w:ascii="Wingdings" w:hAnsi="Wingdings"/>
    </w:rPr>
  </w:style>
  <w:style w:type="character" w:customStyle="1" w:styleId="WW8Num226z3">
    <w:name w:val="WW8Num226z3"/>
    <w:rsid w:val="00D4704D"/>
    <w:rPr>
      <w:rFonts w:ascii="Symbol" w:hAnsi="Symbol"/>
    </w:rPr>
  </w:style>
  <w:style w:type="character" w:customStyle="1" w:styleId="WW8Num170z1">
    <w:name w:val="WW8Num170z1"/>
    <w:rsid w:val="00D4704D"/>
    <w:rPr>
      <w:rFonts w:ascii="Courier New" w:hAnsi="Courier New" w:cs="Courier New"/>
    </w:rPr>
  </w:style>
  <w:style w:type="character" w:customStyle="1" w:styleId="WW8Num170z2">
    <w:name w:val="WW8Num170z2"/>
    <w:rsid w:val="00D4704D"/>
    <w:rPr>
      <w:rFonts w:ascii="Wingdings" w:hAnsi="Wingdings"/>
    </w:rPr>
  </w:style>
  <w:style w:type="character" w:customStyle="1" w:styleId="WW8Num170z3">
    <w:name w:val="WW8Num170z3"/>
    <w:rsid w:val="00D4704D"/>
    <w:rPr>
      <w:rFonts w:ascii="Symbol" w:hAnsi="Symbol"/>
    </w:rPr>
  </w:style>
  <w:style w:type="character" w:customStyle="1" w:styleId="WW8Num171z1">
    <w:name w:val="WW8Num171z1"/>
    <w:rsid w:val="00D4704D"/>
    <w:rPr>
      <w:rFonts w:ascii="Courier New" w:hAnsi="Courier New" w:cs="Courier New"/>
    </w:rPr>
  </w:style>
  <w:style w:type="character" w:customStyle="1" w:styleId="WW8Num171z2">
    <w:name w:val="WW8Num171z2"/>
    <w:rsid w:val="00D4704D"/>
    <w:rPr>
      <w:rFonts w:ascii="Wingdings" w:hAnsi="Wingdings"/>
    </w:rPr>
  </w:style>
  <w:style w:type="character" w:customStyle="1" w:styleId="WW8Num171z3">
    <w:name w:val="WW8Num171z3"/>
    <w:rsid w:val="00D4704D"/>
    <w:rPr>
      <w:rFonts w:ascii="Symbol" w:hAnsi="Symbol"/>
    </w:rPr>
  </w:style>
  <w:style w:type="character" w:customStyle="1" w:styleId="WW8Num217z1">
    <w:name w:val="WW8Num217z1"/>
    <w:rsid w:val="00D4704D"/>
    <w:rPr>
      <w:rFonts w:ascii="Courier New" w:hAnsi="Courier New" w:cs="Courier New"/>
    </w:rPr>
  </w:style>
  <w:style w:type="character" w:customStyle="1" w:styleId="WW8Num217z2">
    <w:name w:val="WW8Num217z2"/>
    <w:rsid w:val="00D4704D"/>
    <w:rPr>
      <w:rFonts w:ascii="Wingdings" w:hAnsi="Wingdings"/>
    </w:rPr>
  </w:style>
  <w:style w:type="character" w:customStyle="1" w:styleId="WW8Num217z3">
    <w:name w:val="WW8Num217z3"/>
    <w:rsid w:val="00D4704D"/>
    <w:rPr>
      <w:rFonts w:ascii="Symbol" w:hAnsi="Symbol"/>
    </w:rPr>
  </w:style>
  <w:style w:type="character" w:customStyle="1" w:styleId="WW8Num193z1">
    <w:name w:val="WW8Num193z1"/>
    <w:rsid w:val="00D4704D"/>
    <w:rPr>
      <w:rFonts w:ascii="Courier New" w:hAnsi="Courier New" w:cs="Courier New"/>
    </w:rPr>
  </w:style>
  <w:style w:type="character" w:customStyle="1" w:styleId="WW8Num193z2">
    <w:name w:val="WW8Num193z2"/>
    <w:rsid w:val="00D4704D"/>
    <w:rPr>
      <w:rFonts w:ascii="Wingdings" w:hAnsi="Wingdings"/>
    </w:rPr>
  </w:style>
  <w:style w:type="character" w:customStyle="1" w:styleId="WW8Num193z3">
    <w:name w:val="WW8Num193z3"/>
    <w:rsid w:val="00D4704D"/>
    <w:rPr>
      <w:rFonts w:ascii="Symbol" w:hAnsi="Symbol"/>
    </w:rPr>
  </w:style>
  <w:style w:type="character" w:customStyle="1" w:styleId="WW8Num203z1">
    <w:name w:val="WW8Num203z1"/>
    <w:rsid w:val="00D4704D"/>
    <w:rPr>
      <w:rFonts w:ascii="Courier New" w:hAnsi="Courier New" w:cs="Courier New"/>
    </w:rPr>
  </w:style>
  <w:style w:type="character" w:customStyle="1" w:styleId="WW8Num203z2">
    <w:name w:val="WW8Num203z2"/>
    <w:rsid w:val="00D4704D"/>
    <w:rPr>
      <w:rFonts w:ascii="Wingdings" w:hAnsi="Wingdings"/>
    </w:rPr>
  </w:style>
  <w:style w:type="character" w:customStyle="1" w:styleId="WW8Num203z3">
    <w:name w:val="WW8Num203z3"/>
    <w:rsid w:val="00D4704D"/>
    <w:rPr>
      <w:rFonts w:ascii="Symbol" w:hAnsi="Symbol"/>
    </w:rPr>
  </w:style>
  <w:style w:type="character" w:customStyle="1" w:styleId="WW8Num246z0">
    <w:name w:val="WW8Num246z0"/>
    <w:rsid w:val="00D4704D"/>
    <w:rPr>
      <w:rFonts w:ascii="Symbol" w:hAnsi="Symbol"/>
    </w:rPr>
  </w:style>
  <w:style w:type="character" w:customStyle="1" w:styleId="WW8Num201z0">
    <w:name w:val="WW8Num201z0"/>
    <w:rsid w:val="00D4704D"/>
    <w:rPr>
      <w:rFonts w:ascii="Symbol" w:hAnsi="Symbol"/>
      <w:color w:val="auto"/>
    </w:rPr>
  </w:style>
  <w:style w:type="character" w:customStyle="1" w:styleId="WW8Num201z1">
    <w:name w:val="WW8Num201z1"/>
    <w:rsid w:val="00D4704D"/>
    <w:rPr>
      <w:rFonts w:ascii="Courier New" w:hAnsi="Courier New" w:cs="Courier New"/>
    </w:rPr>
  </w:style>
  <w:style w:type="character" w:customStyle="1" w:styleId="WW8Num201z2">
    <w:name w:val="WW8Num201z2"/>
    <w:rsid w:val="00D4704D"/>
    <w:rPr>
      <w:rFonts w:ascii="Wingdings" w:hAnsi="Wingdings"/>
    </w:rPr>
  </w:style>
  <w:style w:type="character" w:customStyle="1" w:styleId="WW8Num201z3">
    <w:name w:val="WW8Num201z3"/>
    <w:rsid w:val="00D4704D"/>
    <w:rPr>
      <w:rFonts w:ascii="Symbol" w:hAnsi="Symbol"/>
    </w:rPr>
  </w:style>
  <w:style w:type="character" w:customStyle="1" w:styleId="WW8Num241z0">
    <w:name w:val="WW8Num241z0"/>
    <w:rsid w:val="00D4704D"/>
    <w:rPr>
      <w:rFonts w:ascii="Symbol" w:hAnsi="Symbol"/>
      <w:color w:val="auto"/>
    </w:rPr>
  </w:style>
  <w:style w:type="character" w:customStyle="1" w:styleId="WW8Num241z1">
    <w:name w:val="WW8Num241z1"/>
    <w:rsid w:val="00D4704D"/>
    <w:rPr>
      <w:rFonts w:ascii="Courier New" w:hAnsi="Courier New" w:cs="Courier New"/>
    </w:rPr>
  </w:style>
  <w:style w:type="character" w:customStyle="1" w:styleId="WW8Num241z2">
    <w:name w:val="WW8Num241z2"/>
    <w:rsid w:val="00D4704D"/>
    <w:rPr>
      <w:rFonts w:ascii="Wingdings" w:hAnsi="Wingdings"/>
    </w:rPr>
  </w:style>
  <w:style w:type="character" w:customStyle="1" w:styleId="WW8Num241z3">
    <w:name w:val="WW8Num241z3"/>
    <w:rsid w:val="00D4704D"/>
    <w:rPr>
      <w:rFonts w:ascii="Symbol" w:hAnsi="Symbol"/>
    </w:rPr>
  </w:style>
  <w:style w:type="character" w:customStyle="1" w:styleId="WW8Num224z0">
    <w:name w:val="WW8Num224z0"/>
    <w:rsid w:val="00D4704D"/>
    <w:rPr>
      <w:rFonts w:ascii="Symbol" w:hAnsi="Symbol"/>
      <w:color w:val="auto"/>
    </w:rPr>
  </w:style>
  <w:style w:type="character" w:customStyle="1" w:styleId="WW8Num224z1">
    <w:name w:val="WW8Num224z1"/>
    <w:rsid w:val="00D4704D"/>
    <w:rPr>
      <w:rFonts w:ascii="Courier New" w:hAnsi="Courier New" w:cs="Courier New"/>
    </w:rPr>
  </w:style>
  <w:style w:type="character" w:customStyle="1" w:styleId="WW8Num224z2">
    <w:name w:val="WW8Num224z2"/>
    <w:rsid w:val="00D4704D"/>
    <w:rPr>
      <w:rFonts w:ascii="Wingdings" w:hAnsi="Wingdings"/>
    </w:rPr>
  </w:style>
  <w:style w:type="character" w:customStyle="1" w:styleId="WW8Num224z3">
    <w:name w:val="WW8Num224z3"/>
    <w:rsid w:val="00D4704D"/>
    <w:rPr>
      <w:rFonts w:ascii="Symbol" w:hAnsi="Symbol"/>
    </w:rPr>
  </w:style>
  <w:style w:type="character" w:customStyle="1" w:styleId="WW8Num187z0">
    <w:name w:val="WW8Num187z0"/>
    <w:rsid w:val="00D4704D"/>
    <w:rPr>
      <w:rFonts w:ascii="Symbol" w:hAnsi="Symbol"/>
    </w:rPr>
  </w:style>
  <w:style w:type="character" w:customStyle="1" w:styleId="WW8Num233z0">
    <w:name w:val="WW8Num233z0"/>
    <w:rsid w:val="00D4704D"/>
    <w:rPr>
      <w:rFonts w:ascii="Symbol" w:hAnsi="Symbol"/>
    </w:rPr>
  </w:style>
  <w:style w:type="character" w:customStyle="1" w:styleId="RTFNum21">
    <w:name w:val="RTF_Num 2 1"/>
    <w:rsid w:val="00D4704D"/>
    <w:rPr>
      <w:rFonts w:ascii="Symbol" w:eastAsia="Symbol" w:hAnsi="Symbol" w:cs="Symbol"/>
    </w:rPr>
  </w:style>
  <w:style w:type="character" w:customStyle="1" w:styleId="RTFNum31">
    <w:name w:val="RTF_Num 3 1"/>
    <w:rsid w:val="00D4704D"/>
    <w:rPr>
      <w:rFonts w:ascii="Wingdings" w:eastAsia="Wingdings" w:hAnsi="Wingdings" w:cs="Wingdings"/>
      <w:sz w:val="18"/>
      <w:szCs w:val="18"/>
    </w:rPr>
  </w:style>
  <w:style w:type="character" w:customStyle="1" w:styleId="RTFNum32">
    <w:name w:val="RTF_Num 3 2"/>
    <w:rsid w:val="00D4704D"/>
    <w:rPr>
      <w:rFonts w:ascii="Wingdings 2" w:eastAsia="Wingdings 2" w:hAnsi="Wingdings 2" w:cs="Wingdings 2"/>
      <w:sz w:val="18"/>
      <w:szCs w:val="18"/>
    </w:rPr>
  </w:style>
  <w:style w:type="character" w:customStyle="1" w:styleId="RTFNum33">
    <w:name w:val="RTF_Num 3 3"/>
    <w:rsid w:val="00D4704D"/>
    <w:rPr>
      <w:rFonts w:ascii="StarSymbol" w:eastAsia="StarSymbol" w:hAnsi="StarSymbol" w:cs="StarSymbol"/>
      <w:sz w:val="18"/>
      <w:szCs w:val="18"/>
    </w:rPr>
  </w:style>
  <w:style w:type="character" w:customStyle="1" w:styleId="RTFNum34">
    <w:name w:val="RTF_Num 3 4"/>
    <w:rsid w:val="00D4704D"/>
    <w:rPr>
      <w:rFonts w:ascii="Wingdings" w:eastAsia="Wingdings" w:hAnsi="Wingdings" w:cs="Wingdings"/>
      <w:sz w:val="18"/>
      <w:szCs w:val="18"/>
    </w:rPr>
  </w:style>
  <w:style w:type="character" w:customStyle="1" w:styleId="RTFNum35">
    <w:name w:val="RTF_Num 3 5"/>
    <w:rsid w:val="00D4704D"/>
    <w:rPr>
      <w:rFonts w:ascii="Wingdings 2" w:eastAsia="Wingdings 2" w:hAnsi="Wingdings 2" w:cs="Wingdings 2"/>
      <w:sz w:val="18"/>
      <w:szCs w:val="18"/>
    </w:rPr>
  </w:style>
  <w:style w:type="character" w:customStyle="1" w:styleId="RTFNum36">
    <w:name w:val="RTF_Num 3 6"/>
    <w:rsid w:val="00D4704D"/>
    <w:rPr>
      <w:rFonts w:ascii="StarSymbol" w:eastAsia="StarSymbol" w:hAnsi="StarSymbol" w:cs="StarSymbol"/>
      <w:sz w:val="18"/>
      <w:szCs w:val="18"/>
    </w:rPr>
  </w:style>
  <w:style w:type="character" w:customStyle="1" w:styleId="RTFNum37">
    <w:name w:val="RTF_Num 3 7"/>
    <w:rsid w:val="00D4704D"/>
    <w:rPr>
      <w:rFonts w:ascii="Wingdings" w:eastAsia="Wingdings" w:hAnsi="Wingdings" w:cs="Wingdings"/>
      <w:sz w:val="18"/>
      <w:szCs w:val="18"/>
    </w:rPr>
  </w:style>
  <w:style w:type="character" w:customStyle="1" w:styleId="RTFNum38">
    <w:name w:val="RTF_Num 3 8"/>
    <w:rsid w:val="00D4704D"/>
    <w:rPr>
      <w:rFonts w:ascii="Wingdings 2" w:eastAsia="Wingdings 2" w:hAnsi="Wingdings 2" w:cs="Wingdings 2"/>
      <w:sz w:val="18"/>
      <w:szCs w:val="18"/>
    </w:rPr>
  </w:style>
  <w:style w:type="character" w:customStyle="1" w:styleId="RTFNum39">
    <w:name w:val="RTF_Num 3 9"/>
    <w:rsid w:val="00D4704D"/>
    <w:rPr>
      <w:rFonts w:ascii="StarSymbol" w:eastAsia="StarSymbol" w:hAnsi="StarSymbol" w:cs="StarSymbol"/>
      <w:sz w:val="18"/>
      <w:szCs w:val="18"/>
    </w:rPr>
  </w:style>
  <w:style w:type="character" w:customStyle="1" w:styleId="RTFNum41">
    <w:name w:val="RTF_Num 4 1"/>
    <w:rsid w:val="00D4704D"/>
    <w:rPr>
      <w:rFonts w:ascii="StarSymbol" w:eastAsia="StarSymbol" w:hAnsi="StarSymbol" w:cs="StarSymbol"/>
      <w:sz w:val="18"/>
      <w:szCs w:val="18"/>
    </w:rPr>
  </w:style>
  <w:style w:type="character" w:customStyle="1" w:styleId="RTFNum51">
    <w:name w:val="RTF_Num 5 1"/>
    <w:rsid w:val="00D4704D"/>
    <w:rPr>
      <w:rFonts w:ascii="Symbol" w:eastAsia="Symbol" w:hAnsi="Symbol" w:cs="Symbol"/>
    </w:rPr>
  </w:style>
  <w:style w:type="character" w:customStyle="1" w:styleId="RTFNum61">
    <w:name w:val="RTF_Num 6 1"/>
    <w:rsid w:val="00D4704D"/>
    <w:rPr>
      <w:rFonts w:ascii="Symbol" w:eastAsia="Symbol" w:hAnsi="Symbol" w:cs="Symbol"/>
    </w:rPr>
  </w:style>
  <w:style w:type="character" w:customStyle="1" w:styleId="RTFNum71">
    <w:name w:val="RTF_Num 7 1"/>
    <w:rsid w:val="00D4704D"/>
    <w:rPr>
      <w:rFonts w:ascii="Symbol" w:eastAsia="Symbol" w:hAnsi="Symbol" w:cs="Symbol"/>
    </w:rPr>
  </w:style>
  <w:style w:type="character" w:customStyle="1" w:styleId="RTFNum81">
    <w:name w:val="RTF_Num 8 1"/>
    <w:rsid w:val="00D4704D"/>
    <w:rPr>
      <w:rFonts w:ascii="Wingdings" w:eastAsia="Wingdings" w:hAnsi="Wingdings" w:cs="Wingdings"/>
    </w:rPr>
  </w:style>
  <w:style w:type="character" w:customStyle="1" w:styleId="RTFNum82">
    <w:name w:val="RTF_Num 8 2"/>
    <w:rsid w:val="00D4704D"/>
    <w:rPr>
      <w:rFonts w:ascii="Wingdings 2" w:eastAsia="Wingdings 2" w:hAnsi="Wingdings 2" w:cs="Wingdings 2"/>
      <w:sz w:val="18"/>
      <w:szCs w:val="18"/>
    </w:rPr>
  </w:style>
  <w:style w:type="character" w:customStyle="1" w:styleId="RTFNum83">
    <w:name w:val="RTF_Num 8 3"/>
    <w:rsid w:val="00D4704D"/>
    <w:rPr>
      <w:rFonts w:ascii="StarSymbol" w:eastAsia="StarSymbol" w:hAnsi="StarSymbol" w:cs="StarSymbol"/>
      <w:sz w:val="18"/>
      <w:szCs w:val="18"/>
    </w:rPr>
  </w:style>
  <w:style w:type="character" w:customStyle="1" w:styleId="RTFNum84">
    <w:name w:val="RTF_Num 8 4"/>
    <w:rsid w:val="00D4704D"/>
    <w:rPr>
      <w:rFonts w:ascii="Wingdings" w:eastAsia="Wingdings" w:hAnsi="Wingdings" w:cs="Wingdings"/>
    </w:rPr>
  </w:style>
  <w:style w:type="character" w:customStyle="1" w:styleId="RTFNum85">
    <w:name w:val="RTF_Num 8 5"/>
    <w:rsid w:val="00D4704D"/>
    <w:rPr>
      <w:rFonts w:ascii="Wingdings 2" w:eastAsia="Wingdings 2" w:hAnsi="Wingdings 2" w:cs="Wingdings 2"/>
      <w:sz w:val="18"/>
      <w:szCs w:val="18"/>
    </w:rPr>
  </w:style>
  <w:style w:type="character" w:customStyle="1" w:styleId="RTFNum86">
    <w:name w:val="RTF_Num 8 6"/>
    <w:rsid w:val="00D4704D"/>
    <w:rPr>
      <w:rFonts w:ascii="StarSymbol" w:eastAsia="StarSymbol" w:hAnsi="StarSymbol" w:cs="StarSymbol"/>
      <w:sz w:val="18"/>
      <w:szCs w:val="18"/>
    </w:rPr>
  </w:style>
  <w:style w:type="character" w:customStyle="1" w:styleId="RTFNum87">
    <w:name w:val="RTF_Num 8 7"/>
    <w:rsid w:val="00D4704D"/>
    <w:rPr>
      <w:rFonts w:ascii="Wingdings" w:eastAsia="Wingdings" w:hAnsi="Wingdings" w:cs="Wingdings"/>
    </w:rPr>
  </w:style>
  <w:style w:type="character" w:customStyle="1" w:styleId="RTFNum88">
    <w:name w:val="RTF_Num 8 8"/>
    <w:rsid w:val="00D4704D"/>
    <w:rPr>
      <w:rFonts w:ascii="Wingdings 2" w:eastAsia="Wingdings 2" w:hAnsi="Wingdings 2" w:cs="Wingdings 2"/>
      <w:sz w:val="18"/>
      <w:szCs w:val="18"/>
    </w:rPr>
  </w:style>
  <w:style w:type="character" w:customStyle="1" w:styleId="RTFNum89">
    <w:name w:val="RTF_Num 8 9"/>
    <w:rsid w:val="00D4704D"/>
    <w:rPr>
      <w:rFonts w:ascii="StarSymbol" w:eastAsia="StarSymbol" w:hAnsi="StarSymbol" w:cs="StarSymbol"/>
      <w:sz w:val="18"/>
      <w:szCs w:val="18"/>
    </w:rPr>
  </w:style>
  <w:style w:type="character" w:customStyle="1" w:styleId="RTFNum91">
    <w:name w:val="RTF_Num 9 1"/>
    <w:rsid w:val="00D4704D"/>
    <w:rPr>
      <w:rFonts w:ascii="StarSymbol" w:eastAsia="StarSymbol" w:hAnsi="StarSymbol" w:cs="StarSymbol"/>
    </w:rPr>
  </w:style>
  <w:style w:type="character" w:customStyle="1" w:styleId="RTFNum101">
    <w:name w:val="RTF_Num 10 1"/>
    <w:rsid w:val="00D4704D"/>
    <w:rPr>
      <w:rFonts w:ascii="Wingdings" w:eastAsia="Wingdings" w:hAnsi="Wingdings" w:cs="Wingdings"/>
    </w:rPr>
  </w:style>
  <w:style w:type="character" w:customStyle="1" w:styleId="RTFNum102">
    <w:name w:val="RTF_Num 10 2"/>
    <w:rsid w:val="00D4704D"/>
    <w:rPr>
      <w:rFonts w:ascii="Wingdings 2" w:eastAsia="Wingdings 2" w:hAnsi="Wingdings 2" w:cs="Wingdings 2"/>
      <w:sz w:val="18"/>
      <w:szCs w:val="18"/>
    </w:rPr>
  </w:style>
  <w:style w:type="character" w:customStyle="1" w:styleId="RTFNum103">
    <w:name w:val="RTF_Num 10 3"/>
    <w:rsid w:val="00D4704D"/>
    <w:rPr>
      <w:rFonts w:ascii="StarSymbol" w:eastAsia="StarSymbol" w:hAnsi="StarSymbol" w:cs="StarSymbol"/>
      <w:sz w:val="18"/>
      <w:szCs w:val="18"/>
    </w:rPr>
  </w:style>
  <w:style w:type="character" w:customStyle="1" w:styleId="RTFNum104">
    <w:name w:val="RTF_Num 10 4"/>
    <w:rsid w:val="00D4704D"/>
    <w:rPr>
      <w:rFonts w:ascii="Wingdings" w:eastAsia="Wingdings" w:hAnsi="Wingdings" w:cs="Wingdings"/>
    </w:rPr>
  </w:style>
  <w:style w:type="character" w:customStyle="1" w:styleId="RTFNum105">
    <w:name w:val="RTF_Num 10 5"/>
    <w:rsid w:val="00D4704D"/>
    <w:rPr>
      <w:rFonts w:ascii="Wingdings 2" w:eastAsia="Wingdings 2" w:hAnsi="Wingdings 2" w:cs="Wingdings 2"/>
      <w:sz w:val="18"/>
      <w:szCs w:val="18"/>
    </w:rPr>
  </w:style>
  <w:style w:type="character" w:customStyle="1" w:styleId="RTFNum106">
    <w:name w:val="RTF_Num 10 6"/>
    <w:rsid w:val="00D4704D"/>
    <w:rPr>
      <w:rFonts w:ascii="StarSymbol" w:eastAsia="StarSymbol" w:hAnsi="StarSymbol" w:cs="StarSymbol"/>
      <w:sz w:val="18"/>
      <w:szCs w:val="18"/>
    </w:rPr>
  </w:style>
  <w:style w:type="character" w:customStyle="1" w:styleId="RTFNum107">
    <w:name w:val="RTF_Num 10 7"/>
    <w:rsid w:val="00D4704D"/>
    <w:rPr>
      <w:rFonts w:ascii="Wingdings" w:eastAsia="Wingdings" w:hAnsi="Wingdings" w:cs="Wingdings"/>
    </w:rPr>
  </w:style>
  <w:style w:type="character" w:customStyle="1" w:styleId="RTFNum108">
    <w:name w:val="RTF_Num 10 8"/>
    <w:rsid w:val="00D4704D"/>
    <w:rPr>
      <w:rFonts w:ascii="Wingdings 2" w:eastAsia="Wingdings 2" w:hAnsi="Wingdings 2" w:cs="Wingdings 2"/>
      <w:sz w:val="18"/>
      <w:szCs w:val="18"/>
    </w:rPr>
  </w:style>
  <w:style w:type="character" w:customStyle="1" w:styleId="RTFNum109">
    <w:name w:val="RTF_Num 10 9"/>
    <w:rsid w:val="00D4704D"/>
    <w:rPr>
      <w:rFonts w:ascii="StarSymbol" w:eastAsia="StarSymbol" w:hAnsi="StarSymbol" w:cs="StarSymbol"/>
      <w:sz w:val="18"/>
      <w:szCs w:val="18"/>
    </w:rPr>
  </w:style>
  <w:style w:type="character" w:customStyle="1" w:styleId="WW8Num8z1">
    <w:name w:val="WW8Num8z1"/>
    <w:rsid w:val="00D4704D"/>
    <w:rPr>
      <w:rFonts w:ascii="Wingdings 2" w:hAnsi="Wingdings 2" w:cs="Wingdings 2"/>
      <w:sz w:val="18"/>
      <w:szCs w:val="18"/>
    </w:rPr>
  </w:style>
  <w:style w:type="character" w:customStyle="1" w:styleId="WW8Num8z2">
    <w:name w:val="WW8Num8z2"/>
    <w:rsid w:val="00D4704D"/>
    <w:rPr>
      <w:rFonts w:ascii="StarSymbol" w:hAnsi="StarSymbol" w:cs="StarSymbol"/>
      <w:sz w:val="18"/>
      <w:szCs w:val="18"/>
    </w:rPr>
  </w:style>
  <w:style w:type="character" w:customStyle="1" w:styleId="WW8Num9z1">
    <w:name w:val="WW8Num9z1"/>
    <w:rsid w:val="00D4704D"/>
    <w:rPr>
      <w:rFonts w:ascii="Wingdings 2" w:hAnsi="Wingdings 2" w:cs="Wingdings 2"/>
      <w:sz w:val="18"/>
      <w:szCs w:val="18"/>
    </w:rPr>
  </w:style>
  <w:style w:type="character" w:customStyle="1" w:styleId="WW8Num2z0">
    <w:name w:val="WW8Num2z0"/>
    <w:rsid w:val="00D4704D"/>
    <w:rPr>
      <w:rFonts w:ascii="Symbol" w:hAnsi="Symbol" w:cs="Symbol"/>
      <w:sz w:val="24"/>
      <w:szCs w:val="24"/>
    </w:rPr>
  </w:style>
  <w:style w:type="character" w:customStyle="1" w:styleId="WW8Num10z1">
    <w:name w:val="WW8Num10z1"/>
    <w:rsid w:val="00D4704D"/>
    <w:rPr>
      <w:rFonts w:ascii="Wingdings 2" w:hAnsi="Wingdings 2" w:cs="Wingdings 2"/>
      <w:sz w:val="18"/>
      <w:szCs w:val="18"/>
    </w:rPr>
  </w:style>
  <w:style w:type="character" w:customStyle="1" w:styleId="WW8Num10z2">
    <w:name w:val="WW8Num10z2"/>
    <w:rsid w:val="00D4704D"/>
    <w:rPr>
      <w:rFonts w:ascii="StarSymbol" w:hAnsi="StarSymbol" w:cs="StarSymbol"/>
      <w:sz w:val="18"/>
      <w:szCs w:val="18"/>
    </w:rPr>
  </w:style>
  <w:style w:type="character" w:customStyle="1" w:styleId="WW8Num3z0">
    <w:name w:val="WW8Num3z0"/>
    <w:rsid w:val="00D4704D"/>
    <w:rPr>
      <w:rFonts w:ascii="Symbol" w:hAnsi="Symbol" w:cs="Symbol"/>
      <w:sz w:val="24"/>
      <w:szCs w:val="24"/>
    </w:rPr>
  </w:style>
  <w:style w:type="character" w:customStyle="1" w:styleId="RTFNum111">
    <w:name w:val="RTF_Num 11 1"/>
    <w:rsid w:val="00D4704D"/>
  </w:style>
  <w:style w:type="character" w:customStyle="1" w:styleId="RTFNum112">
    <w:name w:val="RTF_Num 11 2"/>
    <w:rsid w:val="00D4704D"/>
  </w:style>
  <w:style w:type="character" w:customStyle="1" w:styleId="RTFNum113">
    <w:name w:val="RTF_Num 11 3"/>
    <w:rsid w:val="00D4704D"/>
  </w:style>
  <w:style w:type="character" w:customStyle="1" w:styleId="RTFNum114">
    <w:name w:val="RTF_Num 11 4"/>
    <w:rsid w:val="00D4704D"/>
  </w:style>
  <w:style w:type="character" w:customStyle="1" w:styleId="RTFNum115">
    <w:name w:val="RTF_Num 11 5"/>
    <w:rsid w:val="00D4704D"/>
  </w:style>
  <w:style w:type="character" w:customStyle="1" w:styleId="RTFNum116">
    <w:name w:val="RTF_Num 11 6"/>
    <w:rsid w:val="00D4704D"/>
  </w:style>
  <w:style w:type="character" w:customStyle="1" w:styleId="RTFNum117">
    <w:name w:val="RTF_Num 11 7"/>
    <w:rsid w:val="00D4704D"/>
  </w:style>
  <w:style w:type="character" w:customStyle="1" w:styleId="RTFNum118">
    <w:name w:val="RTF_Num 11 8"/>
    <w:rsid w:val="00D4704D"/>
  </w:style>
  <w:style w:type="character" w:customStyle="1" w:styleId="RTFNum119">
    <w:name w:val="RTF_Num 11 9"/>
    <w:rsid w:val="00D4704D"/>
  </w:style>
  <w:style w:type="paragraph" w:customStyle="1" w:styleId="Caption1">
    <w:name w:val="Caption1"/>
    <w:basedOn w:val="Normal"/>
    <w:rsid w:val="00D4704D"/>
    <w:pPr>
      <w:suppressLineNumbers/>
      <w:suppressAutoHyphens/>
      <w:spacing w:before="120" w:after="120" w:line="276" w:lineRule="auto"/>
    </w:pPr>
    <w:rPr>
      <w:rFonts w:ascii="Calibri" w:eastAsia="Calibri" w:hAnsi="Calibri" w:cs="Calibri"/>
      <w:i/>
      <w:iCs/>
      <w:szCs w:val="24"/>
      <w:lang w:val="bg-BG" w:eastAsia="ar-SA"/>
    </w:rPr>
  </w:style>
  <w:style w:type="paragraph" w:customStyle="1" w:styleId="BalloonText1">
    <w:name w:val="Balloon Text1"/>
    <w:basedOn w:val="Normal"/>
    <w:rsid w:val="00D4704D"/>
    <w:pPr>
      <w:suppressAutoHyphens/>
      <w:spacing w:line="100" w:lineRule="atLeast"/>
    </w:pPr>
    <w:rPr>
      <w:rFonts w:ascii="Tahoma" w:eastAsia="Calibri" w:hAnsi="Tahoma" w:cs="Tahoma"/>
      <w:sz w:val="16"/>
      <w:szCs w:val="16"/>
      <w:lang w:val="bg-BG" w:eastAsia="ar-SA"/>
    </w:rPr>
  </w:style>
  <w:style w:type="paragraph" w:customStyle="1" w:styleId="21">
    <w:name w:val="Основен текст с отстъп 21"/>
    <w:basedOn w:val="Normal"/>
    <w:rsid w:val="00D4704D"/>
    <w:pPr>
      <w:suppressAutoHyphens/>
      <w:spacing w:after="200" w:line="276" w:lineRule="auto"/>
      <w:ind w:firstLine="360"/>
      <w:jc w:val="both"/>
    </w:pPr>
    <w:rPr>
      <w:rFonts w:ascii="Calibri" w:eastAsia="Calibri" w:hAnsi="Calibri" w:cs="Calibri"/>
      <w:szCs w:val="22"/>
      <w:lang w:val="bg-BG" w:eastAsia="ar-SA"/>
    </w:rPr>
  </w:style>
  <w:style w:type="paragraph" w:customStyle="1" w:styleId="31">
    <w:name w:val="Основен текст с отстъп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210">
    <w:name w:val="Основен текст 21"/>
    <w:basedOn w:val="Normal"/>
    <w:rsid w:val="00D4704D"/>
    <w:pPr>
      <w:suppressAutoHyphens/>
      <w:spacing w:after="200" w:line="276" w:lineRule="auto"/>
      <w:jc w:val="both"/>
    </w:pPr>
    <w:rPr>
      <w:rFonts w:ascii="Calibri" w:eastAsia="Calibri" w:hAnsi="Calibri" w:cs="Calibri"/>
      <w:szCs w:val="22"/>
      <w:lang w:val="bg-BG" w:eastAsia="ar-SA"/>
    </w:rPr>
  </w:style>
  <w:style w:type="paragraph" w:customStyle="1" w:styleId="ReportLevel1">
    <w:name w:val="Report Level 1"/>
    <w:basedOn w:val="Normal"/>
    <w:next w:val="Normal"/>
    <w:rsid w:val="00D4704D"/>
    <w:pPr>
      <w:keepNext/>
      <w:tabs>
        <w:tab w:val="num" w:pos="0"/>
      </w:tabs>
      <w:suppressAutoHyphens/>
      <w:spacing w:before="240" w:after="120" w:line="276" w:lineRule="auto"/>
      <w:ind w:left="432" w:hanging="432"/>
      <w:outlineLvl w:val="0"/>
    </w:pPr>
    <w:rPr>
      <w:rFonts w:eastAsia="Calibri" w:cs="Calibri"/>
      <w:b/>
      <w:caps/>
      <w:szCs w:val="22"/>
      <w:lang w:val="en-GB" w:eastAsia="ar-SA"/>
    </w:rPr>
  </w:style>
  <w:style w:type="paragraph" w:customStyle="1" w:styleId="ReportLevel3">
    <w:name w:val="Report Level 3"/>
    <w:basedOn w:val="ReportLevel1"/>
    <w:next w:val="Normal"/>
    <w:rsid w:val="00D4704D"/>
    <w:pPr>
      <w:tabs>
        <w:tab w:val="left" w:pos="360"/>
        <w:tab w:val="left" w:pos="2160"/>
      </w:tabs>
      <w:spacing w:before="120"/>
      <w:ind w:left="720" w:hanging="720"/>
      <w:outlineLvl w:val="2"/>
    </w:pPr>
    <w:rPr>
      <w:rFonts w:ascii="Helvetica" w:hAnsi="Helvetica"/>
      <w:caps w:val="0"/>
      <w:sz w:val="20"/>
    </w:rPr>
  </w:style>
  <w:style w:type="paragraph" w:customStyle="1" w:styleId="ReportLevel4">
    <w:name w:val="Report Level 4"/>
    <w:basedOn w:val="ReportLevel3"/>
    <w:next w:val="Normal"/>
    <w:rsid w:val="00D4704D"/>
    <w:pPr>
      <w:ind w:left="360" w:hanging="360"/>
      <w:outlineLvl w:val="3"/>
    </w:pPr>
  </w:style>
  <w:style w:type="paragraph" w:customStyle="1" w:styleId="BodyTextIndent31">
    <w:name w:val="Body Text Indent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ClauseNum1">
    <w:name w:val="ClauseNum 1"/>
    <w:basedOn w:val="Heading1"/>
    <w:rsid w:val="00D4704D"/>
    <w:pPr>
      <w:pageBreakBefore/>
      <w:suppressAutoHyphens/>
      <w:spacing w:before="240" w:after="120" w:line="276" w:lineRule="auto"/>
      <w:jc w:val="left"/>
    </w:pPr>
    <w:rPr>
      <w:rFonts w:eastAsia="DejaVu Sans" w:cs="DejaVu Sans"/>
      <w:bCs/>
      <w:caps/>
      <w:sz w:val="32"/>
      <w:szCs w:val="32"/>
      <w:lang w:val="en-GB" w:eastAsia="ar-SA"/>
    </w:rPr>
  </w:style>
  <w:style w:type="paragraph" w:customStyle="1" w:styleId="texte">
    <w:name w:val="texte"/>
    <w:basedOn w:val="Normal"/>
    <w:rsid w:val="00D4704D"/>
    <w:pPr>
      <w:suppressAutoHyphens/>
      <w:spacing w:before="60" w:line="276" w:lineRule="auto"/>
      <w:jc w:val="both"/>
    </w:pPr>
    <w:rPr>
      <w:rFonts w:ascii="Calibri" w:eastAsia="Calibri" w:hAnsi="Calibri" w:cs="Calibri"/>
      <w:sz w:val="22"/>
      <w:szCs w:val="22"/>
      <w:lang w:val="fr-FR" w:eastAsia="ar-SA"/>
    </w:rPr>
  </w:style>
  <w:style w:type="paragraph" w:customStyle="1" w:styleId="310">
    <w:name w:val="Основен текст 31"/>
    <w:basedOn w:val="Normal"/>
    <w:rsid w:val="00D4704D"/>
    <w:pPr>
      <w:suppressAutoHyphens/>
      <w:spacing w:after="120" w:line="276" w:lineRule="auto"/>
    </w:pPr>
    <w:rPr>
      <w:rFonts w:ascii="Calibri" w:eastAsia="Calibri" w:hAnsi="Calibri" w:cs="Calibri"/>
      <w:sz w:val="16"/>
      <w:szCs w:val="16"/>
      <w:lang w:val="bg-BG" w:eastAsia="ar-SA"/>
    </w:rPr>
  </w:style>
  <w:style w:type="paragraph" w:customStyle="1" w:styleId="ReportExecSummary">
    <w:name w:val="Report Exec Summary"/>
    <w:basedOn w:val="ReportLevel1"/>
    <w:next w:val="Normal"/>
    <w:rsid w:val="00D4704D"/>
    <w:pPr>
      <w:tabs>
        <w:tab w:val="clear" w:pos="0"/>
      </w:tabs>
      <w:spacing w:after="138"/>
      <w:ind w:left="0" w:firstLine="0"/>
    </w:pPr>
  </w:style>
  <w:style w:type="paragraph" w:customStyle="1" w:styleId="ReportLevel2">
    <w:name w:val="Report Level 2"/>
    <w:basedOn w:val="ReportLevel1"/>
    <w:next w:val="Normal"/>
    <w:rsid w:val="00D4704D"/>
    <w:pPr>
      <w:ind w:left="576" w:hanging="576"/>
      <w:outlineLvl w:val="1"/>
    </w:pPr>
    <w:rPr>
      <w:rFonts w:ascii="Helvetica" w:hAnsi="Helvetica" w:cs="Helvetica"/>
      <w:caps w:val="0"/>
    </w:rPr>
  </w:style>
  <w:style w:type="paragraph" w:customStyle="1" w:styleId="12">
    <w:name w:val="Надпис1"/>
    <w:basedOn w:val="Normal"/>
    <w:next w:val="Normal"/>
    <w:rsid w:val="00D4704D"/>
    <w:pPr>
      <w:tabs>
        <w:tab w:val="left" w:pos="1080"/>
      </w:tabs>
      <w:suppressAutoHyphens/>
      <w:spacing w:before="240" w:line="276" w:lineRule="auto"/>
    </w:pPr>
    <w:rPr>
      <w:rFonts w:eastAsia="Calibri" w:cs="Arial"/>
      <w:b/>
      <w:bCs/>
      <w:sz w:val="20"/>
      <w:lang w:val="bg-BG" w:eastAsia="ar-SA"/>
    </w:rPr>
  </w:style>
  <w:style w:type="paragraph" w:customStyle="1" w:styleId="WW-Default">
    <w:name w:val="WW-Default"/>
    <w:rsid w:val="00D4704D"/>
    <w:pPr>
      <w:widowControl w:val="0"/>
      <w:suppressAutoHyphens/>
      <w:autoSpaceDE w:val="0"/>
      <w:spacing w:after="0" w:line="240" w:lineRule="auto"/>
    </w:pPr>
    <w:rPr>
      <w:rFonts w:ascii="Arial" w:eastAsia="Arial" w:hAnsi="Arial" w:cs="Arial"/>
      <w:sz w:val="24"/>
      <w:szCs w:val="24"/>
      <w:lang w:eastAsia="hi-IN" w:bidi="hi-IN"/>
    </w:rPr>
  </w:style>
  <w:style w:type="paragraph" w:customStyle="1" w:styleId="Framecontents">
    <w:name w:val="Frame contents"/>
    <w:basedOn w:val="BodyText"/>
    <w:rsid w:val="00D4704D"/>
    <w:pPr>
      <w:suppressAutoHyphens/>
      <w:spacing w:after="0"/>
    </w:pPr>
    <w:rPr>
      <w:rFonts w:ascii="Times New Roman" w:hAnsi="Times New Roman"/>
      <w:lang w:eastAsia="ar-SA"/>
    </w:rPr>
  </w:style>
  <w:style w:type="character" w:customStyle="1" w:styleId="body">
    <w:name w:val="body"/>
    <w:basedOn w:val="DefaultParagraphFont"/>
    <w:rsid w:val="00D4704D"/>
  </w:style>
  <w:style w:type="character" w:customStyle="1" w:styleId="headsub1">
    <w:name w:val="head_sub1"/>
    <w:rsid w:val="00D4704D"/>
    <w:rPr>
      <w:b/>
      <w:bCs/>
      <w:strike w:val="0"/>
      <w:dstrike w:val="0"/>
      <w:sz w:val="23"/>
      <w:szCs w:val="23"/>
      <w:u w:val="none"/>
    </w:rPr>
  </w:style>
  <w:style w:type="paragraph" w:customStyle="1" w:styleId="CharChar3">
    <w:name w:val="Char Char3 Знак"/>
    <w:basedOn w:val="Normal"/>
    <w:rsid w:val="00D4704D"/>
    <w:pPr>
      <w:tabs>
        <w:tab w:val="left" w:pos="709"/>
      </w:tabs>
    </w:pPr>
    <w:rPr>
      <w:rFonts w:ascii="Tahoma" w:hAnsi="Tahoma"/>
      <w:szCs w:val="24"/>
      <w:lang w:val="pl-PL" w:eastAsia="pl-PL"/>
    </w:rPr>
  </w:style>
  <w:style w:type="character" w:customStyle="1" w:styleId="shorttext">
    <w:name w:val="short_text"/>
    <w:basedOn w:val="DefaultParagraphFont"/>
    <w:rsid w:val="00D4704D"/>
  </w:style>
  <w:style w:type="character" w:customStyle="1" w:styleId="mediumtext">
    <w:name w:val="medium_text"/>
    <w:basedOn w:val="DefaultParagraphFont"/>
    <w:rsid w:val="00D4704D"/>
  </w:style>
  <w:style w:type="character" w:customStyle="1" w:styleId="hps">
    <w:name w:val="hps"/>
    <w:basedOn w:val="DefaultParagraphFont"/>
    <w:rsid w:val="00D4704D"/>
  </w:style>
  <w:style w:type="paragraph" w:customStyle="1" w:styleId="CharCharCharChar">
    <w:name w:val="Char Char Char Char"/>
    <w:basedOn w:val="Normal"/>
    <w:rsid w:val="00D4704D"/>
    <w:pPr>
      <w:tabs>
        <w:tab w:val="left" w:pos="709"/>
      </w:tabs>
    </w:pPr>
    <w:rPr>
      <w:rFonts w:ascii="Tahoma" w:hAnsi="Tahoma"/>
      <w:szCs w:val="24"/>
      <w:lang w:val="pl-PL" w:eastAsia="pl-PL"/>
    </w:rPr>
  </w:style>
  <w:style w:type="character" w:customStyle="1" w:styleId="style10">
    <w:name w:val="style10"/>
    <w:basedOn w:val="DefaultParagraphFont"/>
    <w:rsid w:val="00D4704D"/>
  </w:style>
  <w:style w:type="paragraph" w:customStyle="1" w:styleId="FR1">
    <w:name w:val="FR1"/>
    <w:rsid w:val="00D4704D"/>
    <w:pPr>
      <w:widowControl w:val="0"/>
      <w:autoSpaceDE w:val="0"/>
      <w:autoSpaceDN w:val="0"/>
      <w:adjustRightInd w:val="0"/>
      <w:spacing w:after="0" w:line="240" w:lineRule="auto"/>
      <w:ind w:left="280"/>
    </w:pPr>
    <w:rPr>
      <w:rFonts w:ascii="Arial" w:eastAsia="Times New Roman" w:hAnsi="Arial" w:cs="Arial"/>
      <w:sz w:val="18"/>
      <w:szCs w:val="18"/>
      <w:lang w:val="bg-BG" w:eastAsia="bg-BG"/>
    </w:rPr>
  </w:style>
  <w:style w:type="paragraph" w:customStyle="1" w:styleId="Style16">
    <w:name w:val="Style16"/>
    <w:basedOn w:val="Normal"/>
    <w:uiPriority w:val="99"/>
    <w:rsid w:val="00D4704D"/>
    <w:pPr>
      <w:widowControl w:val="0"/>
      <w:autoSpaceDE w:val="0"/>
      <w:autoSpaceDN w:val="0"/>
      <w:adjustRightInd w:val="0"/>
      <w:spacing w:line="276" w:lineRule="exact"/>
      <w:ind w:firstLine="643"/>
      <w:jc w:val="both"/>
    </w:pPr>
    <w:rPr>
      <w:rFonts w:ascii="Times New Roman" w:hAnsi="Times New Roman"/>
      <w:szCs w:val="24"/>
      <w:lang w:val="bg-BG"/>
    </w:rPr>
  </w:style>
  <w:style w:type="paragraph" w:customStyle="1" w:styleId="Style7">
    <w:name w:val="Style7"/>
    <w:basedOn w:val="Normal"/>
    <w:uiPriority w:val="99"/>
    <w:rsid w:val="00D4704D"/>
    <w:pPr>
      <w:widowControl w:val="0"/>
      <w:autoSpaceDE w:val="0"/>
      <w:autoSpaceDN w:val="0"/>
      <w:adjustRightInd w:val="0"/>
      <w:spacing w:line="274" w:lineRule="exact"/>
      <w:ind w:firstLine="787"/>
      <w:jc w:val="both"/>
    </w:pPr>
    <w:rPr>
      <w:rFonts w:ascii="Times New Roman" w:hAnsi="Times New Roman"/>
      <w:szCs w:val="24"/>
      <w:lang w:val="bg-BG"/>
    </w:rPr>
  </w:style>
  <w:style w:type="paragraph" w:customStyle="1" w:styleId="5">
    <w:name w:val="Основен текст5"/>
    <w:basedOn w:val="Normal"/>
    <w:rsid w:val="00D4704D"/>
    <w:pPr>
      <w:widowControl w:val="0"/>
      <w:shd w:val="clear" w:color="auto" w:fill="FFFFFF"/>
      <w:spacing w:before="180" w:after="360" w:line="283" w:lineRule="exact"/>
      <w:jc w:val="right"/>
    </w:pPr>
    <w:rPr>
      <w:rFonts w:ascii="Times New Roman" w:hAnsi="Times New Roman"/>
      <w:sz w:val="20"/>
      <w:lang w:val="bg-BG" w:eastAsia="bg-BG"/>
    </w:rPr>
  </w:style>
  <w:style w:type="paragraph" w:customStyle="1" w:styleId="Style26">
    <w:name w:val="Style26"/>
    <w:basedOn w:val="Normal"/>
    <w:rsid w:val="00D4704D"/>
    <w:pPr>
      <w:widowControl w:val="0"/>
      <w:autoSpaceDE w:val="0"/>
      <w:autoSpaceDN w:val="0"/>
      <w:adjustRightInd w:val="0"/>
      <w:spacing w:line="274" w:lineRule="exact"/>
      <w:ind w:firstLine="1018"/>
    </w:pPr>
    <w:rPr>
      <w:rFonts w:cs="Arial"/>
      <w:szCs w:val="24"/>
      <w:lang w:val="bg-BG"/>
    </w:rPr>
  </w:style>
  <w:style w:type="paragraph" w:customStyle="1" w:styleId="MediumGrid1-Accent21">
    <w:name w:val="Medium Grid 1 - Accent 21"/>
    <w:basedOn w:val="Normal"/>
    <w:uiPriority w:val="34"/>
    <w:qFormat/>
    <w:rsid w:val="00D4704D"/>
    <w:pPr>
      <w:spacing w:after="200" w:line="276" w:lineRule="auto"/>
      <w:ind w:left="720"/>
      <w:contextualSpacing/>
    </w:pPr>
    <w:rPr>
      <w:rFonts w:ascii="Calibri" w:hAnsi="Calibri"/>
      <w:sz w:val="22"/>
      <w:szCs w:val="22"/>
      <w:lang w:val="bg-BG"/>
    </w:rPr>
  </w:style>
  <w:style w:type="paragraph" w:customStyle="1" w:styleId="CharChar1CharCharChar">
    <w:name w:val="Char Char1 Char Char Char"/>
    <w:basedOn w:val="Normal"/>
    <w:rsid w:val="00D4704D"/>
    <w:pPr>
      <w:spacing w:after="160" w:line="240" w:lineRule="exact"/>
    </w:pPr>
    <w:rPr>
      <w:rFonts w:ascii="Tahoma" w:hAnsi="Tahoma"/>
      <w:sz w:val="20"/>
      <w:lang w:val="en-US"/>
    </w:rPr>
  </w:style>
  <w:style w:type="paragraph" w:customStyle="1" w:styleId="CharCharCharChar0">
    <w:name w:val="Знак Знак Char Char Знак Char Char Знак"/>
    <w:basedOn w:val="Normal"/>
    <w:rsid w:val="00D4704D"/>
    <w:pPr>
      <w:tabs>
        <w:tab w:val="left" w:pos="709"/>
      </w:tabs>
      <w:jc w:val="both"/>
    </w:pPr>
    <w:rPr>
      <w:rFonts w:ascii="Tahoma" w:eastAsia="SimSun" w:hAnsi="Tahoma"/>
      <w:szCs w:val="24"/>
      <w:lang w:val="pl-PL" w:eastAsia="pl-PL"/>
    </w:rPr>
  </w:style>
  <w:style w:type="numbering" w:styleId="111111">
    <w:name w:val="Outline List 2"/>
    <w:basedOn w:val="NoList"/>
    <w:unhideWhenUsed/>
    <w:rsid w:val="00D4704D"/>
    <w:pPr>
      <w:numPr>
        <w:numId w:val="16"/>
      </w:numPr>
    </w:pPr>
  </w:style>
  <w:style w:type="paragraph" w:customStyle="1" w:styleId="CharCharChar1CharCharChar2">
    <w:name w:val="Char Char Char1 Char Char Char2"/>
    <w:basedOn w:val="Normal"/>
    <w:uiPriority w:val="99"/>
    <w:rsid w:val="00D4704D"/>
    <w:pPr>
      <w:spacing w:after="160" w:line="240" w:lineRule="exact"/>
    </w:pPr>
    <w:rPr>
      <w:rFonts w:ascii="Tahoma" w:eastAsia="Calibri" w:hAnsi="Tahoma" w:cs="Tahoma"/>
      <w:sz w:val="20"/>
      <w:lang w:val="en-US"/>
    </w:rPr>
  </w:style>
  <w:style w:type="paragraph" w:customStyle="1" w:styleId="CharCharChar3">
    <w:name w:val="Char Знак Знак Char Знак Знак Char3"/>
    <w:basedOn w:val="Normal"/>
    <w:rsid w:val="00D4704D"/>
    <w:pPr>
      <w:tabs>
        <w:tab w:val="left" w:pos="709"/>
      </w:tabs>
    </w:pPr>
    <w:rPr>
      <w:rFonts w:ascii="Tahoma" w:hAnsi="Tahoma" w:cs="Tahoma"/>
      <w:szCs w:val="24"/>
      <w:lang w:val="pl-PL" w:eastAsia="pl-PL"/>
    </w:rPr>
  </w:style>
  <w:style w:type="paragraph" w:customStyle="1" w:styleId="CharCharChar2">
    <w:name w:val="Char Знак Знак Char Знак Знак Char2"/>
    <w:basedOn w:val="Normal"/>
    <w:rsid w:val="00D4704D"/>
    <w:pPr>
      <w:tabs>
        <w:tab w:val="left" w:pos="709"/>
      </w:tabs>
    </w:pPr>
    <w:rPr>
      <w:rFonts w:ascii="Tahoma" w:hAnsi="Tahoma" w:cs="Tahoma"/>
      <w:szCs w:val="24"/>
      <w:lang w:val="pl-PL" w:eastAsia="pl-PL"/>
    </w:rPr>
  </w:style>
  <w:style w:type="paragraph" w:customStyle="1" w:styleId="CharCharChar1">
    <w:name w:val="Char Знак Знак Char Знак Знак Char1"/>
    <w:basedOn w:val="Normal"/>
    <w:rsid w:val="00D4704D"/>
    <w:pPr>
      <w:tabs>
        <w:tab w:val="left" w:pos="709"/>
      </w:tabs>
    </w:pPr>
    <w:rPr>
      <w:rFonts w:ascii="Tahoma" w:hAnsi="Tahoma" w:cs="Tahoma"/>
      <w:szCs w:val="24"/>
      <w:lang w:val="pl-PL" w:eastAsia="pl-PL"/>
    </w:rPr>
  </w:style>
  <w:style w:type="table" w:customStyle="1" w:styleId="TableGrid1">
    <w:name w:val="Table Grid1"/>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67">
    <w:name w:val="xl67"/>
    <w:basedOn w:val="Normal"/>
    <w:rsid w:val="00D4704D"/>
    <w:pPr>
      <w:spacing w:before="100" w:beforeAutospacing="1" w:after="100" w:afterAutospacing="1"/>
    </w:pPr>
    <w:rPr>
      <w:rFonts w:cs="Arial"/>
      <w:szCs w:val="24"/>
      <w:lang w:val="bg-BG" w:eastAsia="bg-BG"/>
    </w:rPr>
  </w:style>
  <w:style w:type="paragraph" w:customStyle="1" w:styleId="xl68">
    <w:name w:val="xl68"/>
    <w:basedOn w:val="Normal"/>
    <w:rsid w:val="00D4704D"/>
    <w:pPr>
      <w:spacing w:before="100" w:beforeAutospacing="1" w:after="100" w:afterAutospacing="1"/>
      <w:textAlignment w:val="center"/>
    </w:pPr>
    <w:rPr>
      <w:rFonts w:cs="Arial"/>
      <w:b/>
      <w:bCs/>
      <w:sz w:val="28"/>
      <w:szCs w:val="28"/>
      <w:lang w:val="bg-BG" w:eastAsia="bg-BG"/>
    </w:rPr>
  </w:style>
  <w:style w:type="paragraph" w:customStyle="1" w:styleId="xl69">
    <w:name w:val="xl69"/>
    <w:basedOn w:val="Normal"/>
    <w:rsid w:val="00D4704D"/>
    <w:pPr>
      <w:spacing w:before="100" w:beforeAutospacing="1" w:after="100" w:afterAutospacing="1"/>
      <w:jc w:val="center"/>
    </w:pPr>
    <w:rPr>
      <w:rFonts w:cs="Arial"/>
      <w:szCs w:val="24"/>
      <w:lang w:val="bg-BG" w:eastAsia="bg-BG"/>
    </w:rPr>
  </w:style>
  <w:style w:type="paragraph" w:customStyle="1" w:styleId="xl70">
    <w:name w:val="xl70"/>
    <w:basedOn w:val="Normal"/>
    <w:rsid w:val="00D4704D"/>
    <w:pPr>
      <w:spacing w:before="100" w:beforeAutospacing="1" w:after="100" w:afterAutospacing="1"/>
    </w:pPr>
    <w:rPr>
      <w:rFonts w:cs="Arial"/>
      <w:b/>
      <w:bCs/>
      <w:szCs w:val="24"/>
      <w:lang w:val="bg-BG" w:eastAsia="bg-BG"/>
    </w:rPr>
  </w:style>
  <w:style w:type="paragraph" w:customStyle="1" w:styleId="xl71">
    <w:name w:val="xl71"/>
    <w:basedOn w:val="Normal"/>
    <w:rsid w:val="00D4704D"/>
    <w:pPr>
      <w:spacing w:before="100" w:beforeAutospacing="1" w:after="100" w:afterAutospacing="1"/>
    </w:pPr>
    <w:rPr>
      <w:rFonts w:cs="Arial"/>
      <w:sz w:val="20"/>
      <w:lang w:val="bg-BG" w:eastAsia="bg-BG"/>
    </w:rPr>
  </w:style>
  <w:style w:type="paragraph" w:customStyle="1" w:styleId="xl72">
    <w:name w:val="xl72"/>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3">
    <w:name w:val="xl73"/>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1"/>
      <w:szCs w:val="21"/>
      <w:lang w:val="bg-BG" w:eastAsia="bg-BG"/>
    </w:rPr>
  </w:style>
  <w:style w:type="paragraph" w:customStyle="1" w:styleId="xl74">
    <w:name w:val="xl74"/>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5">
    <w:name w:val="xl75"/>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76">
    <w:name w:val="xl7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7">
    <w:name w:val="xl77"/>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1"/>
      <w:szCs w:val="21"/>
      <w:lang w:val="bg-BG" w:eastAsia="bg-BG"/>
    </w:rPr>
  </w:style>
  <w:style w:type="paragraph" w:customStyle="1" w:styleId="xl78">
    <w:name w:val="xl7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79">
    <w:name w:val="xl79"/>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80">
    <w:name w:val="xl8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81">
    <w:name w:val="xl8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lang w:val="bg-BG" w:eastAsia="bg-BG"/>
    </w:rPr>
  </w:style>
  <w:style w:type="paragraph" w:customStyle="1" w:styleId="xl82">
    <w:name w:val="xl8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1"/>
      <w:szCs w:val="21"/>
      <w:lang w:val="bg-BG" w:eastAsia="bg-BG"/>
    </w:rPr>
  </w:style>
  <w:style w:type="paragraph" w:customStyle="1" w:styleId="xl83">
    <w:name w:val="xl8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0"/>
      <w:lang w:val="bg-BG" w:eastAsia="bg-BG"/>
    </w:rPr>
  </w:style>
  <w:style w:type="paragraph" w:customStyle="1" w:styleId="xl84">
    <w:name w:val="xl84"/>
    <w:basedOn w:val="Normal"/>
    <w:rsid w:val="00D4704D"/>
    <w:pPr>
      <w:spacing w:before="100" w:beforeAutospacing="1" w:after="100" w:afterAutospacing="1"/>
    </w:pPr>
    <w:rPr>
      <w:rFonts w:cs="Arial"/>
      <w:color w:val="FF0000"/>
      <w:sz w:val="20"/>
      <w:lang w:val="bg-BG" w:eastAsia="bg-BG"/>
    </w:rPr>
  </w:style>
  <w:style w:type="paragraph" w:customStyle="1" w:styleId="xl85">
    <w:name w:val="xl8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1"/>
      <w:szCs w:val="21"/>
      <w:lang w:val="bg-BG" w:eastAsia="bg-BG"/>
    </w:rPr>
  </w:style>
  <w:style w:type="paragraph" w:customStyle="1" w:styleId="xl86">
    <w:name w:val="xl8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87">
    <w:name w:val="xl8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1"/>
      <w:szCs w:val="21"/>
      <w:lang w:val="bg-BG" w:eastAsia="bg-BG"/>
    </w:rPr>
  </w:style>
  <w:style w:type="paragraph" w:customStyle="1" w:styleId="xl88">
    <w:name w:val="xl8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89">
    <w:name w:val="xl8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lang w:val="bg-BG" w:eastAsia="bg-BG"/>
    </w:rPr>
  </w:style>
  <w:style w:type="paragraph" w:customStyle="1" w:styleId="xl90">
    <w:name w:val="xl9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z w:val="20"/>
      <w:lang w:val="bg-BG" w:eastAsia="bg-BG"/>
    </w:rPr>
  </w:style>
  <w:style w:type="paragraph" w:customStyle="1" w:styleId="xl91">
    <w:name w:val="xl9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sz w:val="20"/>
      <w:lang w:val="bg-BG" w:eastAsia="bg-BG"/>
    </w:rPr>
  </w:style>
  <w:style w:type="paragraph" w:customStyle="1" w:styleId="xl92">
    <w:name w:val="xl92"/>
    <w:basedOn w:val="Normal"/>
    <w:rsid w:val="00D4704D"/>
    <w:pPr>
      <w:shd w:val="clear" w:color="000000" w:fill="FFFFFF"/>
      <w:spacing w:before="100" w:beforeAutospacing="1" w:after="100" w:afterAutospacing="1"/>
    </w:pPr>
    <w:rPr>
      <w:rFonts w:cs="Arial"/>
      <w:sz w:val="20"/>
      <w:lang w:val="bg-BG" w:eastAsia="bg-BG"/>
    </w:rPr>
  </w:style>
  <w:style w:type="paragraph" w:customStyle="1" w:styleId="xl93">
    <w:name w:val="xl9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94">
    <w:name w:val="xl9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Cs w:val="24"/>
      <w:lang w:val="bg-BG" w:eastAsia="bg-BG"/>
    </w:rPr>
  </w:style>
  <w:style w:type="paragraph" w:customStyle="1" w:styleId="xl95">
    <w:name w:val="xl9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96">
    <w:name w:val="xl9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97">
    <w:name w:val="xl9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lang w:val="bg-BG" w:eastAsia="bg-BG"/>
    </w:rPr>
  </w:style>
  <w:style w:type="paragraph" w:customStyle="1" w:styleId="xl98">
    <w:name w:val="xl9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99">
    <w:name w:val="xl9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Cs w:val="24"/>
      <w:lang w:val="bg-BG" w:eastAsia="bg-BG"/>
    </w:rPr>
  </w:style>
  <w:style w:type="paragraph" w:customStyle="1" w:styleId="xl100">
    <w:name w:val="xl100"/>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01">
    <w:name w:val="xl101"/>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02">
    <w:name w:val="xl102"/>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03">
    <w:name w:val="xl103"/>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0"/>
      <w:lang w:val="bg-BG" w:eastAsia="bg-BG"/>
    </w:rPr>
  </w:style>
  <w:style w:type="paragraph" w:customStyle="1" w:styleId="xl104">
    <w:name w:val="xl104"/>
    <w:basedOn w:val="Normal"/>
    <w:rsid w:val="00D4704D"/>
    <w:pPr>
      <w:shd w:val="clear" w:color="000000" w:fill="FFFFFF"/>
      <w:spacing w:before="100" w:beforeAutospacing="1" w:after="100" w:afterAutospacing="1"/>
    </w:pPr>
    <w:rPr>
      <w:rFonts w:cs="Arial"/>
      <w:szCs w:val="24"/>
      <w:lang w:val="bg-BG" w:eastAsia="bg-BG"/>
    </w:rPr>
  </w:style>
  <w:style w:type="paragraph" w:customStyle="1" w:styleId="xl105">
    <w:name w:val="xl105"/>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color w:val="FF0000"/>
      <w:szCs w:val="24"/>
      <w:lang w:val="bg-BG" w:eastAsia="bg-BG"/>
    </w:rPr>
  </w:style>
  <w:style w:type="paragraph" w:customStyle="1" w:styleId="xl106">
    <w:name w:val="xl106"/>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color w:val="FF0000"/>
      <w:szCs w:val="24"/>
      <w:lang w:val="bg-BG" w:eastAsia="bg-BG"/>
    </w:rPr>
  </w:style>
  <w:style w:type="paragraph" w:customStyle="1" w:styleId="xl107">
    <w:name w:val="xl107"/>
    <w:basedOn w:val="Normal"/>
    <w:rsid w:val="00D4704D"/>
    <w:pPr>
      <w:shd w:val="clear" w:color="000000" w:fill="FFFFFF"/>
      <w:spacing w:before="100" w:beforeAutospacing="1" w:after="100" w:afterAutospacing="1"/>
    </w:pPr>
    <w:rPr>
      <w:rFonts w:cs="Arial"/>
      <w:color w:val="FF0000"/>
      <w:szCs w:val="24"/>
      <w:lang w:val="bg-BG" w:eastAsia="bg-BG"/>
    </w:rPr>
  </w:style>
  <w:style w:type="paragraph" w:customStyle="1" w:styleId="xl108">
    <w:name w:val="xl10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09">
    <w:name w:val="xl10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10">
    <w:name w:val="xl110"/>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11">
    <w:name w:val="xl11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sz w:val="20"/>
      <w:lang w:val="bg-BG" w:eastAsia="bg-BG"/>
    </w:rPr>
  </w:style>
  <w:style w:type="paragraph" w:customStyle="1" w:styleId="xl112">
    <w:name w:val="xl112"/>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b/>
      <w:bCs/>
      <w:sz w:val="20"/>
      <w:lang w:val="bg-BG" w:eastAsia="bg-BG"/>
    </w:rPr>
  </w:style>
  <w:style w:type="paragraph" w:customStyle="1" w:styleId="xl113">
    <w:name w:val="xl113"/>
    <w:basedOn w:val="Normal"/>
    <w:rsid w:val="00D4704D"/>
    <w:pPr>
      <w:spacing w:before="100" w:beforeAutospacing="1" w:after="100" w:afterAutospacing="1"/>
      <w:jc w:val="center"/>
      <w:textAlignment w:val="center"/>
    </w:pPr>
    <w:rPr>
      <w:rFonts w:cs="Arial"/>
      <w:b/>
      <w:bCs/>
      <w:sz w:val="28"/>
      <w:szCs w:val="28"/>
      <w:lang w:val="bg-BG" w:eastAsia="bg-BG"/>
    </w:rPr>
  </w:style>
  <w:style w:type="paragraph" w:customStyle="1" w:styleId="xl114">
    <w:name w:val="xl114"/>
    <w:basedOn w:val="Normal"/>
    <w:rsid w:val="00D4704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5">
    <w:name w:val="xl115"/>
    <w:basedOn w:val="Normal"/>
    <w:rsid w:val="00D4704D"/>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6">
    <w:name w:val="xl116"/>
    <w:basedOn w:val="Normal"/>
    <w:rsid w:val="00D4704D"/>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7">
    <w:name w:val="xl117"/>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xl118">
    <w:name w:val="xl118"/>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font5">
    <w:name w:val="font5"/>
    <w:basedOn w:val="Normal"/>
    <w:rsid w:val="00D4704D"/>
    <w:pPr>
      <w:spacing w:before="100" w:beforeAutospacing="1" w:after="100" w:afterAutospacing="1"/>
    </w:pPr>
    <w:rPr>
      <w:rFonts w:ascii="Times New Roman" w:hAnsi="Times New Roman"/>
      <w:color w:val="000000"/>
      <w:szCs w:val="24"/>
      <w:lang w:val="bg-BG" w:eastAsia="bg-BG"/>
    </w:rPr>
  </w:style>
  <w:style w:type="paragraph" w:customStyle="1" w:styleId="font6">
    <w:name w:val="font6"/>
    <w:basedOn w:val="Normal"/>
    <w:rsid w:val="00D4704D"/>
    <w:pPr>
      <w:spacing w:before="100" w:beforeAutospacing="1" w:after="100" w:afterAutospacing="1"/>
    </w:pPr>
    <w:rPr>
      <w:rFonts w:ascii="Times New Roman" w:hAnsi="Times New Roman"/>
      <w:i/>
      <w:iCs/>
      <w:color w:val="000000"/>
      <w:szCs w:val="24"/>
      <w:lang w:val="bg-BG" w:eastAsia="bg-BG"/>
    </w:rPr>
  </w:style>
  <w:style w:type="paragraph" w:customStyle="1" w:styleId="xl64">
    <w:name w:val="xl64"/>
    <w:basedOn w:val="Normal"/>
    <w:rsid w:val="00D4704D"/>
    <w:pPr>
      <w:spacing w:before="100" w:beforeAutospacing="1" w:after="100" w:afterAutospacing="1"/>
    </w:pPr>
    <w:rPr>
      <w:rFonts w:ascii="Times New Roman" w:hAnsi="Times New Roman"/>
      <w:szCs w:val="24"/>
      <w:lang w:val="bg-BG" w:eastAsia="bg-BG"/>
    </w:rPr>
  </w:style>
  <w:style w:type="paragraph" w:customStyle="1" w:styleId="xl65">
    <w:name w:val="xl6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119">
    <w:name w:val="xl119"/>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0">
    <w:name w:val="xl120"/>
    <w:basedOn w:val="Normal"/>
    <w:rsid w:val="00D470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1">
    <w:name w:val="xl121"/>
    <w:basedOn w:val="Normal"/>
    <w:rsid w:val="00D4704D"/>
    <w:pPr>
      <w:pBdr>
        <w:top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2">
    <w:name w:val="xl122"/>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3">
    <w:name w:val="xl123"/>
    <w:basedOn w:val="Normal"/>
    <w:rsid w:val="00D4704D"/>
    <w:pPr>
      <w:pBdr>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4">
    <w:name w:val="xl124"/>
    <w:basedOn w:val="Normal"/>
    <w:rsid w:val="00D4704D"/>
    <w:pPr>
      <w:pBdr>
        <w:bottom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5">
    <w:name w:val="xl125"/>
    <w:basedOn w:val="Normal"/>
    <w:rsid w:val="00D4704D"/>
    <w:pPr>
      <w:pBdr>
        <w:bottom w:val="single" w:sz="4" w:space="0" w:color="auto"/>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6">
    <w:name w:val="xl126"/>
    <w:basedOn w:val="Normal"/>
    <w:rsid w:val="00D4704D"/>
    <w:pPr>
      <w:spacing w:before="100" w:beforeAutospacing="1" w:after="100" w:afterAutospacing="1"/>
    </w:pPr>
    <w:rPr>
      <w:rFonts w:ascii="Calibri" w:hAnsi="Calibri"/>
      <w:b/>
      <w:bCs/>
      <w:szCs w:val="24"/>
      <w:lang w:val="bg-BG" w:eastAsia="bg-BG"/>
    </w:rPr>
  </w:style>
  <w:style w:type="paragraph" w:customStyle="1" w:styleId="xl127">
    <w:name w:val="xl127"/>
    <w:basedOn w:val="Normal"/>
    <w:rsid w:val="00D4704D"/>
    <w:pPr>
      <w:pBdr>
        <w:top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8">
    <w:name w:val="xl128"/>
    <w:basedOn w:val="Normal"/>
    <w:rsid w:val="00D4704D"/>
    <w:pPr>
      <w:pBdr>
        <w:top w:val="single" w:sz="4" w:space="0" w:color="auto"/>
        <w:bottom w:val="single" w:sz="8"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29">
    <w:name w:val="xl129"/>
    <w:basedOn w:val="Normal"/>
    <w:rsid w:val="00D4704D"/>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30">
    <w:name w:val="xl130"/>
    <w:basedOn w:val="Normal"/>
    <w:rsid w:val="00D4704D"/>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1">
    <w:name w:val="xl131"/>
    <w:basedOn w:val="Normal"/>
    <w:rsid w:val="00D4704D"/>
    <w:pPr>
      <w:pBdr>
        <w:top w:val="single" w:sz="8"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2">
    <w:name w:val="xl132"/>
    <w:basedOn w:val="Normal"/>
    <w:rsid w:val="00D4704D"/>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3">
    <w:name w:val="xl133"/>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4">
    <w:name w:val="xl134"/>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5">
    <w:name w:val="xl135"/>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6">
    <w:name w:val="xl13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7">
    <w:name w:val="xl137"/>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8">
    <w:name w:val="xl138"/>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9">
    <w:name w:val="xl139"/>
    <w:basedOn w:val="Normal"/>
    <w:rsid w:val="00D4704D"/>
    <w:pPr>
      <w:spacing w:before="100" w:beforeAutospacing="1" w:after="100" w:afterAutospacing="1"/>
      <w:textAlignment w:val="center"/>
    </w:pPr>
    <w:rPr>
      <w:rFonts w:ascii="Times New Roman" w:hAnsi="Times New Roman"/>
      <w:b/>
      <w:bCs/>
      <w:szCs w:val="24"/>
      <w:u w:val="single"/>
      <w:lang w:val="bg-BG" w:eastAsia="bg-BG"/>
    </w:rPr>
  </w:style>
  <w:style w:type="paragraph" w:customStyle="1" w:styleId="Title1">
    <w:name w:val="Title1"/>
    <w:basedOn w:val="Normal"/>
    <w:rsid w:val="00D4704D"/>
    <w:pPr>
      <w:spacing w:before="100" w:beforeAutospacing="1" w:after="100" w:afterAutospacing="1"/>
    </w:pPr>
    <w:rPr>
      <w:rFonts w:ascii="Times New Roman" w:hAnsi="Times New Roman"/>
      <w:szCs w:val="24"/>
      <w:lang w:val="bg-BG" w:eastAsia="bg-BG"/>
    </w:rPr>
  </w:style>
  <w:style w:type="paragraph" w:customStyle="1" w:styleId="xl140">
    <w:name w:val="xl140"/>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cs="Arial"/>
      <w:b/>
      <w:bCs/>
      <w:szCs w:val="24"/>
      <w:lang w:val="bg-BG" w:eastAsia="bg-BG"/>
    </w:rPr>
  </w:style>
  <w:style w:type="paragraph" w:customStyle="1" w:styleId="xl141">
    <w:name w:val="xl14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2">
    <w:name w:val="xl14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Cs w:val="24"/>
      <w:lang w:val="bg-BG" w:eastAsia="bg-BG"/>
    </w:rPr>
  </w:style>
  <w:style w:type="paragraph" w:customStyle="1" w:styleId="xl143">
    <w:name w:val="xl143"/>
    <w:basedOn w:val="Normal"/>
    <w:rsid w:val="00D4704D"/>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44">
    <w:name w:val="xl144"/>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5">
    <w:name w:val="xl145"/>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6">
    <w:name w:val="xl146"/>
    <w:basedOn w:val="Normal"/>
    <w:rsid w:val="00D4704D"/>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47">
    <w:name w:val="xl147"/>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8">
    <w:name w:val="xl14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49">
    <w:name w:val="xl149"/>
    <w:basedOn w:val="Normal"/>
    <w:rsid w:val="00D4704D"/>
    <w:pPr>
      <w:pBdr>
        <w:top w:val="single" w:sz="4" w:space="0" w:color="auto"/>
        <w:left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150">
    <w:name w:val="xl150"/>
    <w:basedOn w:val="Normal"/>
    <w:rsid w:val="00D4704D"/>
    <w:pPr>
      <w:pBdr>
        <w:top w:val="single" w:sz="4" w:space="0" w:color="auto"/>
        <w:left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151">
    <w:name w:val="xl151"/>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2">
    <w:name w:val="xl152"/>
    <w:basedOn w:val="Normal"/>
    <w:rsid w:val="00D4704D"/>
    <w:pPr>
      <w:pBdr>
        <w:top w:val="single" w:sz="8" w:space="0" w:color="auto"/>
        <w:left w:val="single" w:sz="4" w:space="0" w:color="auto"/>
        <w:right w:val="single" w:sz="4" w:space="0" w:color="auto"/>
      </w:pBdr>
      <w:spacing w:before="100" w:beforeAutospacing="1" w:after="100" w:afterAutospacing="1"/>
      <w:jc w:val="center"/>
    </w:pPr>
    <w:rPr>
      <w:rFonts w:cs="Arial"/>
      <w:szCs w:val="24"/>
      <w:lang w:val="bg-BG" w:eastAsia="bg-BG"/>
    </w:rPr>
  </w:style>
  <w:style w:type="paragraph" w:customStyle="1" w:styleId="xl153">
    <w:name w:val="xl153"/>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4">
    <w:name w:val="xl154"/>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5">
    <w:name w:val="xl155"/>
    <w:basedOn w:val="Normal"/>
    <w:rsid w:val="00D4704D"/>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6">
    <w:name w:val="xl156"/>
    <w:basedOn w:val="Normal"/>
    <w:rsid w:val="00D4704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7">
    <w:name w:val="xl157"/>
    <w:basedOn w:val="Normal"/>
    <w:rsid w:val="00D4704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8">
    <w:name w:val="xl158"/>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9">
    <w:name w:val="xl159"/>
    <w:basedOn w:val="Normal"/>
    <w:rsid w:val="00D4704D"/>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lang w:val="bg-BG" w:eastAsia="bg-BG"/>
    </w:rPr>
  </w:style>
  <w:style w:type="paragraph" w:customStyle="1" w:styleId="xl160">
    <w:name w:val="xl160"/>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61">
    <w:name w:val="xl161"/>
    <w:basedOn w:val="Normal"/>
    <w:rsid w:val="00D4704D"/>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2">
    <w:name w:val="xl162"/>
    <w:basedOn w:val="Normal"/>
    <w:rsid w:val="00D4704D"/>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3">
    <w:name w:val="xl163"/>
    <w:basedOn w:val="Normal"/>
    <w:rsid w:val="00D4704D"/>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4">
    <w:name w:val="xl164"/>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65">
    <w:name w:val="xl165"/>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6">
    <w:name w:val="xl166"/>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67">
    <w:name w:val="xl167"/>
    <w:basedOn w:val="Normal"/>
    <w:rsid w:val="00D4704D"/>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8">
    <w:name w:val="xl168"/>
    <w:basedOn w:val="Normal"/>
    <w:rsid w:val="00D4704D"/>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69">
    <w:name w:val="xl169"/>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0">
    <w:name w:val="xl170"/>
    <w:basedOn w:val="Normal"/>
    <w:rsid w:val="00D4704D"/>
    <w:pPr>
      <w:pBdr>
        <w:left w:val="single" w:sz="4" w:space="0" w:color="auto"/>
        <w:bottom w:val="single" w:sz="4" w:space="0" w:color="auto"/>
        <w:right w:val="single" w:sz="8" w:space="0" w:color="auto"/>
      </w:pBdr>
      <w:spacing w:before="100" w:beforeAutospacing="1" w:after="100" w:afterAutospacing="1"/>
      <w:textAlignment w:val="center"/>
    </w:pPr>
    <w:rPr>
      <w:rFonts w:cs="Arial"/>
      <w:b/>
      <w:bCs/>
      <w:szCs w:val="24"/>
      <w:lang w:val="bg-BG" w:eastAsia="bg-BG"/>
    </w:rPr>
  </w:style>
  <w:style w:type="paragraph" w:customStyle="1" w:styleId="xl171">
    <w:name w:val="xl171"/>
    <w:basedOn w:val="Normal"/>
    <w:rsid w:val="00D4704D"/>
    <w:pPr>
      <w:pBdr>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72">
    <w:name w:val="xl172"/>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3">
    <w:name w:val="xl173"/>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4">
    <w:name w:val="xl174"/>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5">
    <w:name w:val="xl175"/>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6">
    <w:name w:val="xl176"/>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7">
    <w:name w:val="xl177"/>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8">
    <w:name w:val="xl178"/>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9">
    <w:name w:val="xl17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0">
    <w:name w:val="xl18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1">
    <w:name w:val="xl18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2">
    <w:name w:val="xl182"/>
    <w:basedOn w:val="Normal"/>
    <w:rsid w:val="00D4704D"/>
    <w:pPr>
      <w:spacing w:before="100" w:beforeAutospacing="1" w:after="100" w:afterAutospacing="1"/>
      <w:jc w:val="center"/>
    </w:pPr>
    <w:rPr>
      <w:rFonts w:ascii="Times New Roman" w:hAnsi="Times New Roman"/>
      <w:b/>
      <w:bCs/>
      <w:szCs w:val="24"/>
      <w:lang w:val="bg-BG" w:eastAsia="bg-BG"/>
    </w:rPr>
  </w:style>
  <w:style w:type="paragraph" w:customStyle="1" w:styleId="xl183">
    <w:name w:val="xl183"/>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4">
    <w:name w:val="xl184"/>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5">
    <w:name w:val="xl185"/>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6">
    <w:name w:val="xl186"/>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7">
    <w:name w:val="xl187"/>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8">
    <w:name w:val="xl188"/>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9">
    <w:name w:val="xl189"/>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0">
    <w:name w:val="xl190"/>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1">
    <w:name w:val="xl191"/>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2">
    <w:name w:val="xl192"/>
    <w:basedOn w:val="Normal"/>
    <w:rsid w:val="00D4704D"/>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3">
    <w:name w:val="xl193"/>
    <w:basedOn w:val="Normal"/>
    <w:rsid w:val="00D4704D"/>
    <w:pPr>
      <w:pBdr>
        <w:top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4">
    <w:name w:val="xl194"/>
    <w:basedOn w:val="Normal"/>
    <w:rsid w:val="00D4704D"/>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5">
    <w:name w:val="xl195"/>
    <w:basedOn w:val="Normal"/>
    <w:rsid w:val="00D4704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6">
    <w:name w:val="xl196"/>
    <w:basedOn w:val="Normal"/>
    <w:rsid w:val="00D470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7">
    <w:name w:val="xl197"/>
    <w:basedOn w:val="Normal"/>
    <w:rsid w:val="00D470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8">
    <w:name w:val="xl198"/>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9">
    <w:name w:val="xl199"/>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0">
    <w:name w:val="xl200"/>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1">
    <w:name w:val="xl201"/>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2">
    <w:name w:val="xl202"/>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3">
    <w:name w:val="xl203"/>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4">
    <w:name w:val="xl204"/>
    <w:basedOn w:val="Normal"/>
    <w:rsid w:val="00D470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5">
    <w:name w:val="xl205"/>
    <w:basedOn w:val="Normal"/>
    <w:rsid w:val="00D4704D"/>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6">
    <w:name w:val="xl206"/>
    <w:basedOn w:val="Normal"/>
    <w:rsid w:val="00D4704D"/>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7">
    <w:name w:val="xl207"/>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8">
    <w:name w:val="xl208"/>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9">
    <w:name w:val="xl209"/>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0">
    <w:name w:val="xl210"/>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1">
    <w:name w:val="xl211"/>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2">
    <w:name w:val="xl212"/>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3">
    <w:name w:val="xl213"/>
    <w:basedOn w:val="Normal"/>
    <w:rsid w:val="00D4704D"/>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4">
    <w:name w:val="xl214"/>
    <w:basedOn w:val="Normal"/>
    <w:rsid w:val="00D4704D"/>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5">
    <w:name w:val="xl215"/>
    <w:basedOn w:val="Normal"/>
    <w:rsid w:val="00D4704D"/>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6">
    <w:name w:val="xl216"/>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7">
    <w:name w:val="xl217"/>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8">
    <w:name w:val="xl218"/>
    <w:basedOn w:val="Normal"/>
    <w:rsid w:val="00D4704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9">
    <w:name w:val="xl219"/>
    <w:basedOn w:val="Normal"/>
    <w:rsid w:val="00D4704D"/>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0">
    <w:name w:val="xl220"/>
    <w:basedOn w:val="Normal"/>
    <w:rsid w:val="00D4704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1">
    <w:name w:val="xl221"/>
    <w:basedOn w:val="Normal"/>
    <w:rsid w:val="00D4704D"/>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2">
    <w:name w:val="xl222"/>
    <w:basedOn w:val="Normal"/>
    <w:rsid w:val="00D4704D"/>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3">
    <w:name w:val="xl223"/>
    <w:basedOn w:val="Normal"/>
    <w:rsid w:val="00D4704D"/>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4">
    <w:name w:val="xl22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225">
    <w:name w:val="xl225"/>
    <w:basedOn w:val="Normal"/>
    <w:rsid w:val="00D4704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6">
    <w:name w:val="xl226"/>
    <w:basedOn w:val="Normal"/>
    <w:rsid w:val="00D4704D"/>
    <w:pPr>
      <w:pBdr>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7">
    <w:name w:val="xl227"/>
    <w:basedOn w:val="Normal"/>
    <w:rsid w:val="00D4704D"/>
    <w:pP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8">
    <w:name w:val="xl228"/>
    <w:basedOn w:val="Normal"/>
    <w:rsid w:val="00D4704D"/>
    <w:pPr>
      <w:pBdr>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9">
    <w:name w:val="xl22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0">
    <w:name w:val="xl23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1">
    <w:name w:val="xl23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2">
    <w:name w:val="xl232"/>
    <w:basedOn w:val="Normal"/>
    <w:rsid w:val="00D470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3">
    <w:name w:val="xl233"/>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4">
    <w:name w:val="xl234"/>
    <w:basedOn w:val="Normal"/>
    <w:rsid w:val="00D470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5">
    <w:name w:val="xl235"/>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6">
    <w:name w:val="xl236"/>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7">
    <w:name w:val="xl237"/>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8">
    <w:name w:val="xl238"/>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9">
    <w:name w:val="xl239"/>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0">
    <w:name w:val="xl240"/>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1">
    <w:name w:val="xl241"/>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2">
    <w:name w:val="xl242"/>
    <w:basedOn w:val="Normal"/>
    <w:rsid w:val="00D4704D"/>
    <w:pPr>
      <w:pBdr>
        <w:top w:val="single" w:sz="8"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3">
    <w:name w:val="xl243"/>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character" w:customStyle="1" w:styleId="Bodytext2Bold">
    <w:name w:val="Body text (2) + Bold"/>
    <w:rsid w:val="00D4704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paragraph" w:customStyle="1" w:styleId="m">
    <w:name w:val="m"/>
    <w:basedOn w:val="Normal"/>
    <w:rsid w:val="00D4704D"/>
    <w:pPr>
      <w:ind w:firstLine="990"/>
      <w:jc w:val="both"/>
    </w:pPr>
    <w:rPr>
      <w:rFonts w:ascii="Times New Roman" w:hAnsi="Times New Roman"/>
      <w:color w:val="000000"/>
      <w:szCs w:val="24"/>
      <w:lang w:val="bg-BG" w:eastAsia="bg-BG"/>
    </w:rPr>
  </w:style>
  <w:style w:type="paragraph" w:customStyle="1" w:styleId="tigrseq">
    <w:name w:val="tigrseq"/>
    <w:basedOn w:val="Normal"/>
    <w:rsid w:val="00D4704D"/>
    <w:pPr>
      <w:spacing w:before="100" w:beforeAutospacing="1" w:after="100" w:afterAutospacing="1"/>
    </w:pPr>
    <w:rPr>
      <w:rFonts w:ascii="Times New Roman" w:hAnsi="Times New Roman"/>
      <w:szCs w:val="24"/>
      <w:lang w:val="bg-BG" w:eastAsia="bg-BG"/>
    </w:rPr>
  </w:style>
  <w:style w:type="paragraph" w:customStyle="1" w:styleId="Pa1">
    <w:name w:val="Pa1"/>
    <w:basedOn w:val="Default"/>
    <w:next w:val="Default"/>
    <w:uiPriority w:val="99"/>
    <w:rsid w:val="00D4704D"/>
    <w:pPr>
      <w:spacing w:line="241" w:lineRule="atLeast"/>
    </w:pPr>
    <w:rPr>
      <w:rFonts w:ascii="Open Sans" w:hAnsi="Open Sans" w:cs="Times New Roman"/>
      <w:color w:val="auto"/>
    </w:rPr>
  </w:style>
  <w:style w:type="paragraph" w:customStyle="1" w:styleId="001">
    <w:name w:val="001 диди"/>
    <w:basedOn w:val="Normal"/>
    <w:rsid w:val="00D4704D"/>
    <w:pPr>
      <w:spacing w:after="240"/>
    </w:pPr>
    <w:rPr>
      <w:rFonts w:ascii="Times New Roman Bold" w:hAnsi="Times New Roman Bold"/>
      <w:b/>
      <w:caps/>
      <w:sz w:val="26"/>
      <w:szCs w:val="24"/>
      <w:lang w:val="bg-BG" w:eastAsia="bg-BG"/>
    </w:rPr>
  </w:style>
  <w:style w:type="paragraph" w:customStyle="1" w:styleId="000">
    <w:name w:val="000 диди"/>
    <w:basedOn w:val="Normal"/>
    <w:link w:val="000Char"/>
    <w:rsid w:val="00D4704D"/>
    <w:pPr>
      <w:jc w:val="both"/>
    </w:pPr>
    <w:rPr>
      <w:rFonts w:ascii="Times New Roman" w:hAnsi="Times New Roman"/>
      <w:sz w:val="26"/>
      <w:szCs w:val="24"/>
    </w:rPr>
  </w:style>
  <w:style w:type="paragraph" w:customStyle="1" w:styleId="002">
    <w:name w:val="002 диди"/>
    <w:basedOn w:val="Normal"/>
    <w:link w:val="002Char"/>
    <w:rsid w:val="00D4704D"/>
    <w:pPr>
      <w:spacing w:after="120"/>
    </w:pPr>
    <w:rPr>
      <w:rFonts w:ascii="Times New Roman" w:hAnsi="Times New Roman"/>
      <w:b/>
      <w:sz w:val="26"/>
      <w:szCs w:val="24"/>
    </w:rPr>
  </w:style>
  <w:style w:type="character" w:customStyle="1" w:styleId="000Char">
    <w:name w:val="000 диди Char"/>
    <w:link w:val="000"/>
    <w:rsid w:val="00D4704D"/>
    <w:rPr>
      <w:rFonts w:ascii="Times New Roman" w:eastAsia="Times New Roman" w:hAnsi="Times New Roman" w:cs="Times New Roman"/>
      <w:sz w:val="26"/>
      <w:szCs w:val="24"/>
      <w:lang w:val="en-AU"/>
    </w:rPr>
  </w:style>
  <w:style w:type="paragraph" w:customStyle="1" w:styleId="003">
    <w:name w:val="003 диди"/>
    <w:basedOn w:val="000"/>
    <w:rsid w:val="00D4704D"/>
    <w:pPr>
      <w:spacing w:after="120"/>
      <w:jc w:val="left"/>
    </w:pPr>
    <w:rPr>
      <w:b/>
    </w:rPr>
  </w:style>
  <w:style w:type="character" w:customStyle="1" w:styleId="002Char">
    <w:name w:val="002 диди Char"/>
    <w:link w:val="002"/>
    <w:rsid w:val="00D4704D"/>
    <w:rPr>
      <w:rFonts w:ascii="Times New Roman" w:eastAsia="Times New Roman" w:hAnsi="Times New Roman" w:cs="Times New Roman"/>
      <w:b/>
      <w:sz w:val="26"/>
      <w:szCs w:val="24"/>
      <w:lang w:val="en-AU"/>
    </w:rPr>
  </w:style>
  <w:style w:type="paragraph" w:customStyle="1" w:styleId="NormalBold">
    <w:name w:val="NormalBold"/>
    <w:basedOn w:val="Normal"/>
    <w:link w:val="NormalBoldChar"/>
    <w:rsid w:val="00D4704D"/>
    <w:pPr>
      <w:widowControl w:val="0"/>
    </w:pPr>
    <w:rPr>
      <w:rFonts w:ascii="Times New Roman" w:hAnsi="Times New Roman"/>
      <w:b/>
      <w:szCs w:val="22"/>
    </w:rPr>
  </w:style>
  <w:style w:type="character" w:customStyle="1" w:styleId="NormalBoldChar">
    <w:name w:val="NormalBold Char"/>
    <w:link w:val="NormalBold"/>
    <w:locked/>
    <w:rsid w:val="00D4704D"/>
    <w:rPr>
      <w:rFonts w:ascii="Times New Roman" w:eastAsia="Times New Roman" w:hAnsi="Times New Roman" w:cs="Times New Roman"/>
      <w:b/>
      <w:sz w:val="24"/>
      <w:lang w:val="en-AU"/>
    </w:rPr>
  </w:style>
  <w:style w:type="character" w:customStyle="1" w:styleId="DeltaViewInsertion">
    <w:name w:val="DeltaView Insertion"/>
    <w:rsid w:val="00D4704D"/>
    <w:rPr>
      <w:b/>
      <w:i/>
      <w:spacing w:val="0"/>
      <w:lang w:val="bg-BG" w:eastAsia="bg-BG"/>
    </w:rPr>
  </w:style>
  <w:style w:type="paragraph" w:customStyle="1" w:styleId="NormalLeft">
    <w:name w:val="Normal Left"/>
    <w:basedOn w:val="Normal"/>
    <w:rsid w:val="00D4704D"/>
    <w:pPr>
      <w:spacing w:before="120" w:after="120"/>
    </w:pPr>
    <w:rPr>
      <w:rFonts w:ascii="Times New Roman" w:eastAsia="Calibri" w:hAnsi="Times New Roman"/>
      <w:szCs w:val="22"/>
      <w:lang w:val="bg-BG" w:eastAsia="bg-BG"/>
    </w:rPr>
  </w:style>
  <w:style w:type="paragraph" w:customStyle="1" w:styleId="Tiret0">
    <w:name w:val="Tiret 0"/>
    <w:basedOn w:val="Normal"/>
    <w:rsid w:val="00D4704D"/>
    <w:pPr>
      <w:numPr>
        <w:numId w:val="22"/>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D4704D"/>
    <w:pPr>
      <w:numPr>
        <w:numId w:val="23"/>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D4704D"/>
    <w:pPr>
      <w:numPr>
        <w:numId w:val="24"/>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D4704D"/>
    <w:pPr>
      <w:numPr>
        <w:ilvl w:val="1"/>
        <w:numId w:val="24"/>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D4704D"/>
    <w:pPr>
      <w:numPr>
        <w:ilvl w:val="2"/>
        <w:numId w:val="24"/>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D4704D"/>
    <w:pPr>
      <w:numPr>
        <w:ilvl w:val="3"/>
        <w:numId w:val="24"/>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D470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D470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D4704D"/>
    <w:pPr>
      <w:spacing w:before="120" w:after="120"/>
      <w:jc w:val="center"/>
    </w:pPr>
    <w:rPr>
      <w:rFonts w:ascii="Times New Roman" w:eastAsia="Calibri" w:hAnsi="Times New Roman"/>
      <w:b/>
      <w:szCs w:val="22"/>
      <w:u w:val="single"/>
      <w:lang w:val="bg-BG" w:eastAsia="bg-BG"/>
    </w:rPr>
  </w:style>
  <w:style w:type="character" w:customStyle="1" w:styleId="FontStyle233">
    <w:name w:val="Font Style233"/>
    <w:rsid w:val="00D4704D"/>
    <w:rPr>
      <w:rFonts w:ascii="Arial" w:hAnsi="Arial" w:cs="Arial" w:hint="default"/>
      <w:sz w:val="20"/>
      <w:szCs w:val="20"/>
    </w:rPr>
  </w:style>
  <w:style w:type="paragraph" w:customStyle="1" w:styleId="Style56">
    <w:name w:val="Style56"/>
    <w:basedOn w:val="Normal"/>
    <w:rsid w:val="00D4704D"/>
    <w:pPr>
      <w:widowControl w:val="0"/>
      <w:autoSpaceDE w:val="0"/>
      <w:autoSpaceDN w:val="0"/>
      <w:adjustRightInd w:val="0"/>
      <w:spacing w:line="254" w:lineRule="exact"/>
      <w:jc w:val="both"/>
    </w:pPr>
    <w:rPr>
      <w:szCs w:val="24"/>
      <w:lang w:val="bg-BG" w:eastAsia="bg-BG"/>
    </w:rPr>
  </w:style>
  <w:style w:type="character" w:customStyle="1" w:styleId="50">
    <w:name w:val="Основен текст + Удебелен5"/>
    <w:rsid w:val="00D4704D"/>
    <w:rPr>
      <w:rFonts w:ascii="Arial" w:hAnsi="Arial" w:cs="Arial" w:hint="default"/>
      <w:b/>
      <w:bCs/>
      <w:spacing w:val="10"/>
      <w:sz w:val="23"/>
      <w:szCs w:val="23"/>
      <w:shd w:val="clear" w:color="auto" w:fill="FFFFFF"/>
      <w:lang w:bidi="ar-SA"/>
    </w:rPr>
  </w:style>
  <w:style w:type="paragraph" w:customStyle="1" w:styleId="listrizi">
    <w:name w:val="list rizi"/>
    <w:basedOn w:val="Heading2"/>
    <w:link w:val="listriziChar"/>
    <w:uiPriority w:val="99"/>
    <w:rsid w:val="00D4704D"/>
    <w:pPr>
      <w:keepNext w:val="0"/>
      <w:spacing w:before="280" w:after="120" w:line="300" w:lineRule="atLeast"/>
      <w:ind w:left="1146"/>
      <w:jc w:val="both"/>
    </w:pPr>
    <w:rPr>
      <w:color w:val="000000"/>
      <w:sz w:val="22"/>
      <w:szCs w:val="22"/>
    </w:rPr>
  </w:style>
  <w:style w:type="character" w:customStyle="1" w:styleId="listriziChar">
    <w:name w:val="list rizi Char"/>
    <w:link w:val="listrizi"/>
    <w:uiPriority w:val="99"/>
    <w:locked/>
    <w:rsid w:val="00D4704D"/>
    <w:rPr>
      <w:rFonts w:ascii="Times New Roman" w:eastAsia="Times New Roman" w:hAnsi="Times New Roman" w:cs="Times New Roman"/>
      <w:b/>
      <w:color w:val="000000"/>
      <w:lang w:val="bg-BG" w:eastAsia="bg-BG"/>
    </w:rPr>
  </w:style>
  <w:style w:type="character" w:customStyle="1" w:styleId="20">
    <w:name w:val="Заглавие #2"/>
    <w:uiPriority w:val="99"/>
    <w:rsid w:val="00D4704D"/>
    <w:rPr>
      <w:rFonts w:ascii="Times New Roman" w:hAnsi="Times New Roman"/>
      <w:b/>
      <w:bCs/>
      <w:sz w:val="26"/>
      <w:szCs w:val="26"/>
      <w:u w:val="single"/>
      <w:shd w:val="clear" w:color="auto" w:fill="FFFFFF"/>
    </w:rPr>
  </w:style>
  <w:style w:type="character" w:customStyle="1" w:styleId="FontStyle235">
    <w:name w:val="Font Style235"/>
    <w:rsid w:val="00D4704D"/>
    <w:rPr>
      <w:rFonts w:ascii="Arial" w:hAnsi="Arial" w:cs="Arial"/>
      <w:b/>
      <w:bCs/>
      <w:sz w:val="20"/>
      <w:szCs w:val="20"/>
    </w:rPr>
  </w:style>
  <w:style w:type="paragraph" w:customStyle="1" w:styleId="NormalIndent1">
    <w:name w:val="Normal Indent 1"/>
    <w:basedOn w:val="NormalIndent"/>
    <w:autoRedefine/>
    <w:rsid w:val="00D4704D"/>
    <w:pPr>
      <w:spacing w:line="276" w:lineRule="auto"/>
      <w:jc w:val="both"/>
    </w:pPr>
    <w:rPr>
      <w:rFonts w:ascii="Times New Roman" w:hAnsi="Times New Roman"/>
      <w:b/>
      <w:sz w:val="22"/>
      <w:szCs w:val="22"/>
      <w:lang w:val="bg-BG"/>
    </w:rPr>
  </w:style>
  <w:style w:type="paragraph" w:styleId="NormalIndent">
    <w:name w:val="Normal Indent"/>
    <w:basedOn w:val="Normal"/>
    <w:rsid w:val="00D4704D"/>
    <w:pPr>
      <w:ind w:left="720"/>
    </w:pPr>
  </w:style>
  <w:style w:type="paragraph" w:customStyle="1" w:styleId="Style2">
    <w:name w:val="Style2"/>
    <w:basedOn w:val="Normal"/>
    <w:rsid w:val="00D4704D"/>
    <w:pPr>
      <w:widowControl w:val="0"/>
      <w:autoSpaceDE w:val="0"/>
      <w:autoSpaceDN w:val="0"/>
      <w:adjustRightInd w:val="0"/>
      <w:spacing w:line="233" w:lineRule="exact"/>
      <w:jc w:val="both"/>
    </w:pPr>
    <w:rPr>
      <w:rFonts w:cs="Arial"/>
      <w:szCs w:val="24"/>
      <w:lang w:val="bg-BG" w:eastAsia="bg-BG"/>
    </w:rPr>
  </w:style>
  <w:style w:type="paragraph" w:customStyle="1" w:styleId="Sch2style1">
    <w:name w:val="Sch (2style)  1"/>
    <w:basedOn w:val="Normal"/>
    <w:rsid w:val="00D4704D"/>
    <w:pPr>
      <w:numPr>
        <w:numId w:val="27"/>
      </w:numPr>
      <w:spacing w:before="280" w:after="120" w:line="300" w:lineRule="exact"/>
      <w:jc w:val="both"/>
    </w:pPr>
    <w:rPr>
      <w:rFonts w:ascii="Times New Roman" w:hAnsi="Times New Roman"/>
      <w:sz w:val="22"/>
      <w:lang w:val="en-GB" w:eastAsia="bg-BG"/>
    </w:rPr>
  </w:style>
  <w:style w:type="paragraph" w:customStyle="1" w:styleId="Sch2stylea">
    <w:name w:val="Sch (2style) (a)"/>
    <w:basedOn w:val="Normal"/>
    <w:rsid w:val="00D4704D"/>
    <w:pPr>
      <w:numPr>
        <w:ilvl w:val="1"/>
        <w:numId w:val="27"/>
      </w:numPr>
      <w:spacing w:after="120" w:line="300" w:lineRule="exact"/>
      <w:jc w:val="both"/>
    </w:pPr>
    <w:rPr>
      <w:rFonts w:ascii="Times New Roman" w:hAnsi="Times New Roman"/>
      <w:sz w:val="22"/>
      <w:lang w:val="en-GB" w:eastAsia="bg-BG"/>
    </w:rPr>
  </w:style>
  <w:style w:type="paragraph" w:customStyle="1" w:styleId="Sch2stylei">
    <w:name w:val="Sch (2style) (i)"/>
    <w:basedOn w:val="Heading4"/>
    <w:rsid w:val="00D4704D"/>
    <w:pPr>
      <w:keepNext w:val="0"/>
      <w:numPr>
        <w:ilvl w:val="2"/>
        <w:numId w:val="27"/>
      </w:numPr>
      <w:tabs>
        <w:tab w:val="left" w:pos="2268"/>
      </w:tabs>
      <w:spacing w:after="120" w:line="300" w:lineRule="atLeast"/>
    </w:pPr>
    <w:rPr>
      <w:rFonts w:ascii="Times New Roman" w:hAnsi="Times New Roman"/>
      <w:b w:val="0"/>
      <w:noProof/>
      <w:sz w:val="22"/>
      <w:lang w:val="en-GB"/>
    </w:rPr>
  </w:style>
  <w:style w:type="character" w:customStyle="1" w:styleId="samedocreference">
    <w:name w:val="samedocreference"/>
    <w:basedOn w:val="DefaultParagraphFont"/>
    <w:rsid w:val="00D4704D"/>
  </w:style>
  <w:style w:type="character" w:styleId="PlaceholderText">
    <w:name w:val="Placeholder Text"/>
    <w:uiPriority w:val="99"/>
    <w:semiHidden/>
    <w:rsid w:val="00D4704D"/>
    <w:rPr>
      <w:color w:val="808080"/>
    </w:rPr>
  </w:style>
  <w:style w:type="character" w:customStyle="1" w:styleId="titleemph1">
    <w:name w:val="title_emph1"/>
    <w:rsid w:val="00D4704D"/>
    <w:rPr>
      <w:rFonts w:ascii="Arial" w:hAnsi="Arial" w:cs="Arial" w:hint="default"/>
      <w:b/>
      <w:bCs/>
      <w:sz w:val="18"/>
      <w:szCs w:val="18"/>
    </w:rPr>
  </w:style>
  <w:style w:type="paragraph" w:customStyle="1" w:styleId="firstline">
    <w:name w:val="firstline"/>
    <w:basedOn w:val="Normal"/>
    <w:rsid w:val="00D4704D"/>
    <w:pPr>
      <w:spacing w:line="240" w:lineRule="atLeast"/>
      <w:ind w:firstLine="640"/>
      <w:jc w:val="both"/>
    </w:pPr>
    <w:rPr>
      <w:rFonts w:ascii="Times New Roman" w:hAnsi="Times New Roman"/>
      <w:color w:val="000000"/>
      <w:szCs w:val="24"/>
      <w:lang w:val="bg-BG" w:eastAsia="bg-BG"/>
    </w:rPr>
  </w:style>
  <w:style w:type="paragraph" w:customStyle="1" w:styleId="1Parties">
    <w:name w:val="(1) Parties"/>
    <w:basedOn w:val="Normal"/>
    <w:uiPriority w:val="99"/>
    <w:rsid w:val="00D4704D"/>
    <w:pPr>
      <w:spacing w:before="120" w:after="120" w:line="300" w:lineRule="atLeast"/>
      <w:ind w:left="1080" w:hanging="720"/>
      <w:jc w:val="both"/>
    </w:pPr>
    <w:rPr>
      <w:rFonts w:ascii="Times New Roman" w:hAnsi="Times New Roman"/>
      <w:sz w:val="22"/>
      <w:szCs w:val="22"/>
      <w:lang w:val="en-GB" w:eastAsia="bg-BG"/>
    </w:rPr>
  </w:style>
  <w:style w:type="paragraph" w:customStyle="1" w:styleId="Scha">
    <w:name w:val="Sch a)"/>
    <w:basedOn w:val="Normal"/>
    <w:uiPriority w:val="99"/>
    <w:rsid w:val="00D4704D"/>
    <w:pPr>
      <w:spacing w:line="300" w:lineRule="atLeast"/>
      <w:ind w:left="1440" w:hanging="360"/>
      <w:jc w:val="both"/>
    </w:pPr>
    <w:rPr>
      <w:rFonts w:ascii="Times New Roman" w:hAnsi="Times New Roman"/>
      <w:sz w:val="22"/>
      <w:szCs w:val="22"/>
      <w:lang w:val="en-GB" w:eastAsia="bg-BG"/>
    </w:rPr>
  </w:style>
  <w:style w:type="paragraph" w:customStyle="1" w:styleId="13">
    <w:name w:val="Без разредка1"/>
    <w:rsid w:val="00D4704D"/>
    <w:pPr>
      <w:spacing w:after="0" w:line="240" w:lineRule="auto"/>
      <w:jc w:val="both"/>
    </w:pPr>
    <w:rPr>
      <w:rFonts w:ascii="Verdana" w:eastAsia="Times New Roman" w:hAnsi="Verdana" w:cs="Times New Roman"/>
    </w:rPr>
  </w:style>
  <w:style w:type="character" w:customStyle="1" w:styleId="22">
    <w:name w:val="Заглавие #2_"/>
    <w:link w:val="211"/>
    <w:uiPriority w:val="99"/>
    <w:locked/>
    <w:rsid w:val="00D4704D"/>
    <w:rPr>
      <w:b/>
      <w:bCs/>
      <w:sz w:val="26"/>
      <w:szCs w:val="26"/>
      <w:shd w:val="clear" w:color="auto" w:fill="FFFFFF"/>
    </w:rPr>
  </w:style>
  <w:style w:type="paragraph" w:customStyle="1" w:styleId="211">
    <w:name w:val="Заглавие #21"/>
    <w:basedOn w:val="Normal"/>
    <w:link w:val="22"/>
    <w:uiPriority w:val="99"/>
    <w:rsid w:val="00D4704D"/>
    <w:pPr>
      <w:shd w:val="clear" w:color="auto" w:fill="FFFFFF"/>
      <w:spacing w:before="60" w:line="322" w:lineRule="exact"/>
      <w:outlineLvl w:val="1"/>
    </w:pPr>
    <w:rPr>
      <w:rFonts w:asciiTheme="minorHAnsi" w:eastAsiaTheme="minorHAnsi" w:hAnsiTheme="minorHAnsi" w:cstheme="minorBidi"/>
      <w:b/>
      <w:bCs/>
      <w:sz w:val="26"/>
      <w:szCs w:val="26"/>
      <w:lang w:val="en-US"/>
    </w:rPr>
  </w:style>
  <w:style w:type="character" w:customStyle="1" w:styleId="inputvalue">
    <w:name w:val="input_value"/>
    <w:basedOn w:val="DefaultParagraphFont"/>
    <w:rsid w:val="00D4704D"/>
  </w:style>
  <w:style w:type="paragraph" w:customStyle="1" w:styleId="font7">
    <w:name w:val="font7"/>
    <w:basedOn w:val="Normal"/>
    <w:rsid w:val="00D4704D"/>
    <w:pPr>
      <w:spacing w:before="100" w:beforeAutospacing="1" w:after="100" w:afterAutospacing="1"/>
    </w:pPr>
    <w:rPr>
      <w:rFonts w:ascii="Cambria" w:hAnsi="Cambria"/>
      <w:color w:val="000000"/>
      <w:sz w:val="22"/>
      <w:szCs w:val="22"/>
      <w:lang w:val="bg-BG" w:eastAsia="bg-BG"/>
    </w:rPr>
  </w:style>
  <w:style w:type="paragraph" w:customStyle="1" w:styleId="font8">
    <w:name w:val="font8"/>
    <w:basedOn w:val="Normal"/>
    <w:rsid w:val="00D4704D"/>
    <w:pPr>
      <w:spacing w:before="100" w:beforeAutospacing="1" w:after="100" w:afterAutospacing="1"/>
    </w:pPr>
    <w:rPr>
      <w:rFonts w:ascii="Cambria" w:hAnsi="Cambria"/>
      <w:color w:val="000000"/>
      <w:sz w:val="14"/>
      <w:szCs w:val="14"/>
      <w:lang w:val="bg-BG" w:eastAsia="bg-BG"/>
    </w:rPr>
  </w:style>
  <w:style w:type="paragraph" w:customStyle="1" w:styleId="xl63">
    <w:name w:val="xl63"/>
    <w:basedOn w:val="Normal"/>
    <w:rsid w:val="00D4704D"/>
    <w:pPr>
      <w:spacing w:before="100" w:beforeAutospacing="1" w:after="100" w:afterAutospacing="1"/>
    </w:pPr>
    <w:rPr>
      <w:rFonts w:ascii="Times New Roman" w:hAnsi="Times New Roman"/>
      <w:szCs w:val="24"/>
      <w:lang w:val="bg-BG" w:eastAsia="bg-BG"/>
    </w:rPr>
  </w:style>
  <w:style w:type="paragraph" w:customStyle="1" w:styleId="11CharChar">
    <w:name w:val="Знак Знак11 Char Char"/>
    <w:basedOn w:val="Normal"/>
    <w:rsid w:val="00D4704D"/>
    <w:pPr>
      <w:tabs>
        <w:tab w:val="left" w:pos="709"/>
      </w:tabs>
    </w:pPr>
    <w:rPr>
      <w:rFonts w:ascii="Tahoma" w:hAnsi="Tahoma"/>
      <w:szCs w:val="24"/>
      <w:lang w:val="pl-PL" w:eastAsia="pl-PL"/>
    </w:rPr>
  </w:style>
  <w:style w:type="character" w:customStyle="1" w:styleId="23">
    <w:name w:val="Основен текст (2)"/>
    <w:rsid w:val="00D4704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paragraph" w:customStyle="1" w:styleId="24">
    <w:name w:val="Основен текст2"/>
    <w:basedOn w:val="Normal"/>
    <w:uiPriority w:val="99"/>
    <w:rsid w:val="00D4704D"/>
    <w:pPr>
      <w:spacing w:line="240" w:lineRule="atLeast"/>
      <w:ind w:hanging="1420"/>
    </w:pPr>
    <w:rPr>
      <w:rFonts w:ascii="Verdana" w:hAnsi="Verdana"/>
      <w:sz w:val="19"/>
      <w:szCs w:val="19"/>
      <w:lang w:eastAsia="bg-BG"/>
    </w:rPr>
  </w:style>
  <w:style w:type="paragraph" w:customStyle="1" w:styleId="TableParagraph">
    <w:name w:val="Table Paragraph"/>
    <w:basedOn w:val="Normal"/>
    <w:uiPriority w:val="1"/>
    <w:qFormat/>
    <w:rsid w:val="00D4704D"/>
    <w:pPr>
      <w:widowControl w:val="0"/>
    </w:pPr>
    <w:rPr>
      <w:rFonts w:ascii="Calibri" w:eastAsia="Calibri" w:hAnsi="Calibri"/>
      <w:sz w:val="22"/>
      <w:szCs w:val="22"/>
      <w:lang w:val="en-US"/>
    </w:rPr>
  </w:style>
  <w:style w:type="paragraph" w:customStyle="1" w:styleId="Application3">
    <w:name w:val="Application3"/>
    <w:basedOn w:val="Normal"/>
    <w:autoRedefine/>
    <w:uiPriority w:val="99"/>
    <w:rsid w:val="00D4704D"/>
    <w:pPr>
      <w:spacing w:before="100" w:beforeAutospacing="1" w:line="276" w:lineRule="auto"/>
      <w:jc w:val="both"/>
    </w:pPr>
    <w:rPr>
      <w:rFonts w:ascii="Times New Roman" w:hAnsi="Times New Roman" w:cs="Verdana"/>
      <w:bCs/>
      <w:spacing w:val="-2"/>
      <w:szCs w:val="24"/>
      <w:lang w:val="bg-BG" w:eastAsia="bg-BG"/>
    </w:rPr>
  </w:style>
  <w:style w:type="character" w:customStyle="1" w:styleId="Bodytext30">
    <w:name w:val="Body text (3)"/>
    <w:rsid w:val="00D4704D"/>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EyeFull">
    <w:name w:val="EyeFull"/>
    <w:basedOn w:val="Normal"/>
    <w:qFormat/>
    <w:rsid w:val="00D4704D"/>
    <w:pPr>
      <w:tabs>
        <w:tab w:val="left" w:pos="851"/>
      </w:tabs>
      <w:kinsoku w:val="0"/>
      <w:overflowPunct w:val="0"/>
      <w:spacing w:after="120"/>
      <w:ind w:left="576"/>
      <w:jc w:val="both"/>
    </w:pPr>
    <w:rPr>
      <w:rFonts w:ascii="Times New Roman" w:hAnsi="Times New Roman"/>
      <w:szCs w:val="24"/>
      <w:lang w:val="en-GB" w:eastAsia="en-GB"/>
    </w:rPr>
  </w:style>
  <w:style w:type="paragraph" w:customStyle="1" w:styleId="Heading71">
    <w:name w:val="Heading 71"/>
    <w:basedOn w:val="Normal"/>
    <w:uiPriority w:val="1"/>
    <w:qFormat/>
    <w:rsid w:val="00D4704D"/>
    <w:pPr>
      <w:widowControl w:val="0"/>
      <w:ind w:left="837" w:hanging="346"/>
      <w:outlineLvl w:val="7"/>
    </w:pPr>
    <w:rPr>
      <w:rFonts w:ascii="Times New Roman" w:hAnsi="Times New Roman"/>
      <w:b/>
      <w:bCs/>
      <w:szCs w:val="24"/>
      <w:lang w:val="en-US"/>
    </w:rPr>
  </w:style>
  <w:style w:type="character" w:customStyle="1" w:styleId="subparinclink">
    <w:name w:val="subparinclink"/>
    <w:rsid w:val="00D4704D"/>
  </w:style>
  <w:style w:type="character" w:customStyle="1" w:styleId="cnglog">
    <w:name w:val="cnglog"/>
    <w:rsid w:val="00D4704D"/>
  </w:style>
  <w:style w:type="character" w:customStyle="1" w:styleId="alb">
    <w:name w:val="al_b"/>
    <w:rsid w:val="00D4704D"/>
  </w:style>
  <w:style w:type="character" w:customStyle="1" w:styleId="articlehistory">
    <w:name w:val="article_history"/>
    <w:rsid w:val="00D4704D"/>
  </w:style>
  <w:style w:type="paragraph" w:customStyle="1" w:styleId="Bodytext22">
    <w:name w:val="Body text (2)"/>
    <w:basedOn w:val="Normal"/>
    <w:rsid w:val="00D4704D"/>
    <w:pPr>
      <w:widowControl w:val="0"/>
      <w:shd w:val="clear" w:color="auto" w:fill="FFFFFF"/>
      <w:spacing w:after="60" w:line="293" w:lineRule="exact"/>
      <w:ind w:hanging="360"/>
      <w:jc w:val="both"/>
    </w:pPr>
    <w:rPr>
      <w:rFonts w:ascii="Times New Roman" w:hAnsi="Times New Roman"/>
      <w:sz w:val="20"/>
    </w:rPr>
  </w:style>
  <w:style w:type="paragraph" w:customStyle="1" w:styleId="toggle-items">
    <w:name w:val="toggle-items"/>
    <w:basedOn w:val="Normal"/>
    <w:rsid w:val="008D3D01"/>
    <w:pPr>
      <w:spacing w:before="100" w:beforeAutospacing="1" w:after="100" w:afterAutospacing="1"/>
    </w:pPr>
    <w:rPr>
      <w:rFonts w:ascii="Times New Roman" w:hAnsi="Times New Roman"/>
      <w:szCs w:val="24"/>
      <w:lang w:val="en-US"/>
    </w:rPr>
  </w:style>
  <w:style w:type="character" w:customStyle="1" w:styleId="Heading10">
    <w:name w:val="Heading #1_"/>
    <w:basedOn w:val="DefaultParagraphFont"/>
    <w:link w:val="Heading11"/>
    <w:uiPriority w:val="99"/>
    <w:locked/>
    <w:rsid w:val="00511CDB"/>
    <w:rPr>
      <w:rFonts w:ascii="Times New Roman" w:hAnsi="Times New Roman" w:cs="Times New Roman"/>
      <w:b/>
      <w:bCs/>
      <w:shd w:val="clear" w:color="auto" w:fill="FFFFFF"/>
    </w:rPr>
  </w:style>
  <w:style w:type="paragraph" w:customStyle="1" w:styleId="Heading11">
    <w:name w:val="Heading #1"/>
    <w:basedOn w:val="Normal"/>
    <w:link w:val="Heading10"/>
    <w:uiPriority w:val="99"/>
    <w:rsid w:val="00511CDB"/>
    <w:pPr>
      <w:widowControl w:val="0"/>
      <w:shd w:val="clear" w:color="auto" w:fill="FFFFFF"/>
      <w:spacing w:before="420" w:after="540" w:line="240" w:lineRule="atLeast"/>
      <w:outlineLvl w:val="0"/>
    </w:pPr>
    <w:rPr>
      <w:rFonts w:ascii="Times New Roman" w:eastAsiaTheme="minorHAnsi" w:hAnsi="Times New Roman"/>
      <w:b/>
      <w:bCs/>
      <w:sz w:val="22"/>
      <w:szCs w:val="22"/>
      <w:lang w:val="en-US"/>
    </w:rPr>
  </w:style>
  <w:style w:type="character" w:customStyle="1" w:styleId="BodytextBold">
    <w:name w:val="Body text + Bold"/>
    <w:aliases w:val="Spacing 0 pt,Body text (5) + Not Bold,Body text + 6 pt,Italic,Body text (3) + Not Bold,Body text + 8.5 pt,Small Caps,Body text + 9 pt,Spacing 1 pt,Body text (9) + Not Bold,Not Italic"/>
    <w:basedOn w:val="DefaultParagraphFont"/>
    <w:rsid w:val="00511CDB"/>
    <w:rPr>
      <w:b/>
      <w:bCs/>
      <w:color w:val="000000"/>
      <w:spacing w:val="1"/>
      <w:w w:val="100"/>
      <w:position w:val="0"/>
      <w:sz w:val="20"/>
      <w:szCs w:val="20"/>
      <w:shd w:val="clear" w:color="auto" w:fill="FFFFFF"/>
      <w:lang w:val="bg-BG"/>
    </w:rPr>
  </w:style>
  <w:style w:type="paragraph" w:customStyle="1" w:styleId="BodyText60">
    <w:name w:val="Body Text6"/>
    <w:basedOn w:val="Normal"/>
    <w:rsid w:val="00511CDB"/>
    <w:pPr>
      <w:widowControl w:val="0"/>
      <w:shd w:val="clear" w:color="auto" w:fill="FFFFFF"/>
      <w:spacing w:before="240" w:after="240" w:line="277" w:lineRule="exact"/>
      <w:jc w:val="both"/>
    </w:pPr>
    <w:rPr>
      <w:rFonts w:asciiTheme="minorHAnsi" w:eastAsiaTheme="minorHAnsi" w:hAnsiTheme="minorHAnsi" w:cstheme="minorBidi"/>
      <w:spacing w:val="3"/>
      <w:sz w:val="20"/>
      <w:lang w:val="en-US"/>
    </w:rPr>
  </w:style>
  <w:style w:type="numbering" w:customStyle="1" w:styleId="NoList1">
    <w:name w:val="No List1"/>
    <w:next w:val="NoList"/>
    <w:uiPriority w:val="99"/>
    <w:semiHidden/>
    <w:unhideWhenUsed/>
    <w:rsid w:val="00B369D7"/>
  </w:style>
  <w:style w:type="paragraph" w:customStyle="1" w:styleId="CharChar5">
    <w:name w:val="Char Char5"/>
    <w:basedOn w:val="Normal"/>
    <w:rsid w:val="00B369D7"/>
    <w:pPr>
      <w:tabs>
        <w:tab w:val="left" w:pos="709"/>
      </w:tabs>
      <w:spacing w:before="120"/>
      <w:ind w:firstLine="709"/>
      <w:jc w:val="both"/>
    </w:pPr>
    <w:rPr>
      <w:rFonts w:ascii="Tahoma" w:hAnsi="Tahoma"/>
      <w:lang w:val="pl-PL" w:eastAsia="pl-PL"/>
    </w:rPr>
  </w:style>
  <w:style w:type="character" w:customStyle="1" w:styleId="newdocreference">
    <w:name w:val="newdocreference"/>
    <w:basedOn w:val="DefaultParagraphFont"/>
    <w:rsid w:val="00B369D7"/>
  </w:style>
  <w:style w:type="character" w:customStyle="1" w:styleId="Bodytext0">
    <w:name w:val="Body text_"/>
    <w:link w:val="BodyText1"/>
    <w:rsid w:val="00B369D7"/>
    <w:rPr>
      <w:sz w:val="27"/>
      <w:szCs w:val="27"/>
      <w:shd w:val="clear" w:color="auto" w:fill="FFFFFF"/>
    </w:rPr>
  </w:style>
  <w:style w:type="paragraph" w:customStyle="1" w:styleId="BodyText1">
    <w:name w:val="Body Text1"/>
    <w:basedOn w:val="Normal"/>
    <w:link w:val="Bodytext0"/>
    <w:rsid w:val="00B369D7"/>
    <w:pPr>
      <w:shd w:val="clear" w:color="auto" w:fill="FFFFFF"/>
      <w:spacing w:before="540" w:after="420" w:line="0" w:lineRule="atLeast"/>
    </w:pPr>
    <w:rPr>
      <w:rFonts w:asciiTheme="minorHAnsi" w:eastAsiaTheme="minorHAnsi" w:hAnsiTheme="minorHAnsi" w:cstheme="minorBidi"/>
      <w:sz w:val="27"/>
      <w:szCs w:val="27"/>
      <w:lang w:val="en-US"/>
    </w:rPr>
  </w:style>
  <w:style w:type="character" w:customStyle="1" w:styleId="mw-headline">
    <w:name w:val="mw-headline"/>
    <w:rsid w:val="00B369D7"/>
  </w:style>
  <w:style w:type="character" w:customStyle="1" w:styleId="buttonpathlabel1">
    <w:name w:val="button_path_label1"/>
    <w:rsid w:val="00B369D7"/>
    <w:rPr>
      <w:color w:val="0F2A9E"/>
    </w:rPr>
  </w:style>
  <w:style w:type="character" w:customStyle="1" w:styleId="UnresolvedMention1">
    <w:name w:val="Unresolved Mention1"/>
    <w:uiPriority w:val="99"/>
    <w:semiHidden/>
    <w:unhideWhenUsed/>
    <w:rsid w:val="00B369D7"/>
    <w:rPr>
      <w:color w:val="808080"/>
      <w:shd w:val="clear" w:color="auto" w:fill="E6E6E6"/>
    </w:rPr>
  </w:style>
  <w:style w:type="character" w:customStyle="1" w:styleId="FontStyle36">
    <w:name w:val="Font Style36"/>
    <w:uiPriority w:val="99"/>
    <w:rsid w:val="00B369D7"/>
    <w:rPr>
      <w:rFonts w:ascii="Times New Roman" w:hAnsi="Times New Roman" w:cs="Times New Roman" w:hint="default"/>
      <w:b/>
      <w:bCs/>
      <w:i/>
      <w:iCs/>
      <w:color w:val="000000"/>
      <w:sz w:val="22"/>
      <w:szCs w:val="22"/>
    </w:rPr>
  </w:style>
  <w:style w:type="paragraph" w:customStyle="1" w:styleId="msonormal0">
    <w:name w:val="msonormal"/>
    <w:basedOn w:val="Normal"/>
    <w:rsid w:val="00B369D7"/>
    <w:pPr>
      <w:spacing w:before="100" w:beforeAutospacing="1" w:after="100" w:afterAutospacing="1"/>
    </w:pPr>
    <w:rPr>
      <w:rFonts w:ascii="Times New Roman" w:hAnsi="Times New Roman"/>
      <w:szCs w:val="24"/>
      <w:lang w:val="en-GB" w:eastAsia="en-GB"/>
    </w:rPr>
  </w:style>
  <w:style w:type="paragraph" w:customStyle="1" w:styleId="164">
    <w:name w:val="Основен текст164"/>
    <w:basedOn w:val="Normal"/>
    <w:rsid w:val="00B369D7"/>
    <w:pPr>
      <w:shd w:val="clear" w:color="auto" w:fill="FFFFFF"/>
      <w:spacing w:before="480" w:after="180" w:line="0" w:lineRule="atLeast"/>
      <w:ind w:hanging="380"/>
      <w:jc w:val="center"/>
    </w:pPr>
    <w:rPr>
      <w:rFonts w:ascii="Times New Roman" w:hAnsi="Times New Roman"/>
      <w:sz w:val="22"/>
      <w:szCs w:val="22"/>
      <w:lang w:val="x-none" w:eastAsia="x-none"/>
    </w:rPr>
  </w:style>
  <w:style w:type="character" w:customStyle="1" w:styleId="Bodytext5">
    <w:name w:val="Body text (5)"/>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 w:type="character" w:customStyle="1" w:styleId="BodyText31">
    <w:name w:val="Body Text3"/>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4">
    <w:name w:val="Body Text4"/>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50">
    <w:name w:val="Body Text5"/>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Heading12">
    <w:name w:val="Heading #1 (2)"/>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 w:type="character" w:customStyle="1" w:styleId="inputvalue1">
    <w:name w:val="input_value1"/>
    <w:rsid w:val="004A2F65"/>
    <w:rPr>
      <w:rFonts w:ascii="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2795">
      <w:bodyDiv w:val="1"/>
      <w:marLeft w:val="0"/>
      <w:marRight w:val="0"/>
      <w:marTop w:val="0"/>
      <w:marBottom w:val="0"/>
      <w:divBdr>
        <w:top w:val="none" w:sz="0" w:space="0" w:color="auto"/>
        <w:left w:val="none" w:sz="0" w:space="0" w:color="auto"/>
        <w:bottom w:val="none" w:sz="0" w:space="0" w:color="auto"/>
        <w:right w:val="none" w:sz="0" w:space="0" w:color="auto"/>
      </w:divBdr>
    </w:div>
    <w:div w:id="635527546">
      <w:bodyDiv w:val="1"/>
      <w:marLeft w:val="0"/>
      <w:marRight w:val="0"/>
      <w:marTop w:val="0"/>
      <w:marBottom w:val="0"/>
      <w:divBdr>
        <w:top w:val="none" w:sz="0" w:space="0" w:color="auto"/>
        <w:left w:val="none" w:sz="0" w:space="0" w:color="auto"/>
        <w:bottom w:val="none" w:sz="0" w:space="0" w:color="auto"/>
        <w:right w:val="none" w:sz="0" w:space="0" w:color="auto"/>
      </w:divBdr>
    </w:div>
    <w:div w:id="750738291">
      <w:bodyDiv w:val="1"/>
      <w:marLeft w:val="0"/>
      <w:marRight w:val="0"/>
      <w:marTop w:val="0"/>
      <w:marBottom w:val="0"/>
      <w:divBdr>
        <w:top w:val="none" w:sz="0" w:space="0" w:color="auto"/>
        <w:left w:val="none" w:sz="0" w:space="0" w:color="auto"/>
        <w:bottom w:val="none" w:sz="0" w:space="0" w:color="auto"/>
        <w:right w:val="none" w:sz="0" w:space="0" w:color="auto"/>
      </w:divBdr>
      <w:divsChild>
        <w:div w:id="349450748">
          <w:marLeft w:val="0"/>
          <w:marRight w:val="0"/>
          <w:marTop w:val="0"/>
          <w:marBottom w:val="0"/>
          <w:divBdr>
            <w:top w:val="none" w:sz="0" w:space="0" w:color="auto"/>
            <w:left w:val="none" w:sz="0" w:space="0" w:color="auto"/>
            <w:bottom w:val="none" w:sz="0" w:space="0" w:color="auto"/>
            <w:right w:val="none" w:sz="0" w:space="0" w:color="auto"/>
          </w:divBdr>
        </w:div>
      </w:divsChild>
    </w:div>
    <w:div w:id="1139495962">
      <w:bodyDiv w:val="1"/>
      <w:marLeft w:val="0"/>
      <w:marRight w:val="0"/>
      <w:marTop w:val="0"/>
      <w:marBottom w:val="0"/>
      <w:divBdr>
        <w:top w:val="none" w:sz="0" w:space="0" w:color="auto"/>
        <w:left w:val="none" w:sz="0" w:space="0" w:color="auto"/>
        <w:bottom w:val="none" w:sz="0" w:space="0" w:color="auto"/>
        <w:right w:val="none" w:sz="0" w:space="0" w:color="auto"/>
      </w:divBdr>
    </w:div>
    <w:div w:id="1855729627">
      <w:bodyDiv w:val="1"/>
      <w:marLeft w:val="0"/>
      <w:marRight w:val="0"/>
      <w:marTop w:val="0"/>
      <w:marBottom w:val="0"/>
      <w:divBdr>
        <w:top w:val="none" w:sz="0" w:space="0" w:color="auto"/>
        <w:left w:val="none" w:sz="0" w:space="0" w:color="auto"/>
        <w:bottom w:val="none" w:sz="0" w:space="0" w:color="auto"/>
        <w:right w:val="none" w:sz="0" w:space="0" w:color="auto"/>
      </w:divBdr>
    </w:div>
    <w:div w:id="187769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A03DE-D51D-480E-9F50-88578A76B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7595</Words>
  <Characters>43297</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2020-05-21T20:50:00Z</dcterms:created>
  <dcterms:modified xsi:type="dcterms:W3CDTF">2020-05-27T10:05:00Z</dcterms:modified>
</cp:coreProperties>
</file>