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D8" w:rsidRPr="006D10B3" w:rsidRDefault="009610CA" w:rsidP="006D10B3">
      <w:pPr>
        <w:tabs>
          <w:tab w:val="left" w:pos="5880"/>
          <w:tab w:val="left" w:pos="10875"/>
        </w:tabs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251656704" behindDoc="1" locked="0" layoutInCell="1" allowOverlap="1" wp14:anchorId="39AD088A" wp14:editId="3E2D6FF9">
            <wp:simplePos x="0" y="0"/>
            <wp:positionH relativeFrom="page">
              <wp:posOffset>4552950</wp:posOffset>
            </wp:positionH>
            <wp:positionV relativeFrom="page">
              <wp:posOffset>693706</wp:posOffset>
            </wp:positionV>
            <wp:extent cx="2343150" cy="88734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371" cy="89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251663872" behindDoc="1" locked="0" layoutInCell="1" allowOverlap="1" wp14:anchorId="702D7520" wp14:editId="1AF34C61">
            <wp:simplePos x="0" y="0"/>
            <wp:positionH relativeFrom="page">
              <wp:posOffset>611505</wp:posOffset>
            </wp:positionH>
            <wp:positionV relativeFrom="page">
              <wp:posOffset>761365</wp:posOffset>
            </wp:positionV>
            <wp:extent cx="2925445" cy="9239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92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697">
        <w:rPr>
          <w:lang w:val="en-US"/>
        </w:rPr>
        <w:tab/>
      </w:r>
      <w:r>
        <w:rPr>
          <w:lang w:val="en-US"/>
        </w:rPr>
        <w:tab/>
      </w:r>
      <w:r>
        <w:t xml:space="preserve">                       </w:t>
      </w:r>
      <w:r>
        <w:rPr>
          <w:noProof/>
          <w:lang w:val="en-US"/>
        </w:rPr>
        <w:drawing>
          <wp:inline distT="0" distB="0" distL="0" distR="0" wp14:anchorId="02C5F38B" wp14:editId="7F1CC7DA">
            <wp:extent cx="1565381" cy="960846"/>
            <wp:effectExtent l="0" t="0" r="0" b="0"/>
            <wp:docPr id="2" name="Картина 2" descr="https://identity.egov.bg/wps/wcm/connect/identity.egov.bg14599/e72220ff-ff11-47f3-86b1-e4153326ff7a/flag1.jpg?MOD=AJPERES&amp;CACHEID=ROOTWORKSPACE.Z18_PPGAHG8009D5D0Q9L8L5QQ0440-e72220ff-ff11-47f3-86b1-e4153326ff7a-lQNR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dentity.egov.bg/wps/wcm/connect/identity.egov.bg14599/e72220ff-ff11-47f3-86b1-e4153326ff7a/flag1.jpg?MOD=AJPERES&amp;CACHEID=ROOTWORKSPACE.Z18_PPGAHG8009D5D0Q9L8L5QQ0440-e72220ff-ff11-47f3-86b1-e4153326ff7a-lQNRoW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3" cy="97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B3" w:rsidRDefault="006D10B3" w:rsidP="009610CA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23551" w:rsidRDefault="006D10B3" w:rsidP="008235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0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ПРОЕКТ: </w:t>
      </w:r>
      <w:r w:rsidR="0082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</w:t>
      </w:r>
      <w:r w:rsidR="009610CA" w:rsidRPr="007B1007">
        <w:rPr>
          <w:rFonts w:ascii="Times New Roman" w:hAnsi="Times New Roman" w:cs="Times New Roman"/>
          <w:b/>
          <w:sz w:val="24"/>
          <w:szCs w:val="24"/>
        </w:rPr>
        <w:t xml:space="preserve">„ПОДОБРЯВАНЕ ВОДОСНАБДИТЕЛНАТА ИНФРАСТРУКТУРА В СЕЛАТА  КОНАРЕ И </w:t>
      </w:r>
      <w:r w:rsidR="0082355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610CA" w:rsidRPr="007B1007" w:rsidRDefault="00823551" w:rsidP="008235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9610CA" w:rsidRPr="007B1007">
        <w:rPr>
          <w:rFonts w:ascii="Times New Roman" w:hAnsi="Times New Roman" w:cs="Times New Roman"/>
          <w:b/>
          <w:sz w:val="24"/>
          <w:szCs w:val="24"/>
        </w:rPr>
        <w:t>ПАНИЧЕРЕВО, ОБЩИНА ГУРКОВО, ОБЛАСТ СТАРА ЗАГОРА”</w:t>
      </w:r>
    </w:p>
    <w:p w:rsidR="00823551" w:rsidRDefault="00823551" w:rsidP="007B1007">
      <w:pPr>
        <w:rPr>
          <w:rFonts w:ascii="Times New Roman" w:hAnsi="Times New Roman" w:cs="Times New Roman"/>
          <w:b/>
          <w:sz w:val="24"/>
          <w:szCs w:val="24"/>
        </w:rPr>
      </w:pPr>
    </w:p>
    <w:p w:rsidR="007B1007" w:rsidRDefault="007B1007" w:rsidP="007B1007">
      <w:pPr>
        <w:rPr>
          <w:rFonts w:ascii="Times New Roman" w:hAnsi="Times New Roman" w:cs="Times New Roman"/>
          <w:b/>
          <w:sz w:val="24"/>
          <w:szCs w:val="24"/>
        </w:rPr>
      </w:pPr>
      <w:r w:rsidRPr="007B1007">
        <w:rPr>
          <w:rFonts w:ascii="Times New Roman" w:hAnsi="Times New Roman" w:cs="Times New Roman"/>
          <w:b/>
          <w:sz w:val="24"/>
          <w:szCs w:val="24"/>
        </w:rPr>
        <w:t xml:space="preserve">ДОГОВОР ЗА БФП : </w:t>
      </w:r>
      <w:r w:rsidR="008235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B1007">
        <w:rPr>
          <w:rFonts w:ascii="Times New Roman" w:hAnsi="Times New Roman" w:cs="Times New Roman"/>
          <w:b/>
          <w:sz w:val="24"/>
          <w:szCs w:val="24"/>
        </w:rPr>
        <w:t>№24/07/2/0/00452 от 21.06.2018 г.</w:t>
      </w:r>
    </w:p>
    <w:p w:rsidR="00F0448D" w:rsidRDefault="00F0448D" w:rsidP="007B10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БЕНЕФИЦИЕНТ: </w:t>
      </w:r>
      <w:r w:rsidR="0082355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ОБЩИНА ГУРКОВО</w:t>
      </w:r>
    </w:p>
    <w:p w:rsidR="00F0448D" w:rsidRPr="00F0448D" w:rsidRDefault="00F0448D" w:rsidP="00F0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ИЗТОЧНИК НА ФИНАНСИРАНЕ : </w:t>
      </w:r>
      <w:r w:rsidRPr="00F0448D">
        <w:rPr>
          <w:rFonts w:ascii="Times New Roman" w:hAnsi="Times New Roman" w:cs="Times New Roman"/>
          <w:b/>
          <w:sz w:val="24"/>
          <w:szCs w:val="24"/>
        </w:rPr>
        <w:t xml:space="preserve">ПРОГРАМАТА ЗА РАЗВИТИЕ НА СЕЛСКИТЕ РАЙОНИ ЗА ПЕРИОДА 2014–2020 Г.,                            </w:t>
      </w:r>
    </w:p>
    <w:p w:rsidR="00F0448D" w:rsidRDefault="00F0448D" w:rsidP="00F0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4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48D">
        <w:rPr>
          <w:rFonts w:ascii="Times New Roman" w:hAnsi="Times New Roman" w:cs="Times New Roman"/>
          <w:b/>
          <w:sz w:val="24"/>
          <w:szCs w:val="24"/>
        </w:rPr>
        <w:t xml:space="preserve">СЪФИНАНСИРАНА ОТ ЕВРОПЕЙСКИЯ ЗЕМЕДЕЛСКИ ФОНД ЗА РАЗВИТИЕ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0448D" w:rsidRDefault="00F0448D" w:rsidP="00F0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F0448D">
        <w:rPr>
          <w:rFonts w:ascii="Times New Roman" w:hAnsi="Times New Roman" w:cs="Times New Roman"/>
          <w:b/>
          <w:sz w:val="24"/>
          <w:szCs w:val="24"/>
        </w:rPr>
        <w:t>СЕЛСКИТЕ  РАЙОНИ.</w:t>
      </w:r>
    </w:p>
    <w:p w:rsidR="00F0448D" w:rsidRPr="00F0448D" w:rsidRDefault="00F0448D" w:rsidP="00F0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48D" w:rsidRDefault="00F0448D" w:rsidP="00F0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448D">
        <w:rPr>
          <w:rFonts w:ascii="Times New Roman" w:hAnsi="Times New Roman" w:cs="Times New Roman"/>
          <w:b/>
          <w:sz w:val="24"/>
          <w:szCs w:val="24"/>
        </w:rPr>
        <w:t>МЯРКА  7: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„</w:t>
      </w:r>
      <w:r w:rsidRPr="00F0448D">
        <w:rPr>
          <w:rFonts w:ascii="Times New Roman" w:hAnsi="Times New Roman" w:cs="Times New Roman"/>
          <w:b/>
          <w:sz w:val="24"/>
          <w:szCs w:val="24"/>
        </w:rPr>
        <w:t>ОСНОВНИ УСЛУГИ И ОБНОВЯВ</w:t>
      </w:r>
      <w:r>
        <w:rPr>
          <w:rFonts w:ascii="Times New Roman" w:hAnsi="Times New Roman" w:cs="Times New Roman"/>
          <w:b/>
          <w:sz w:val="24"/>
          <w:szCs w:val="24"/>
        </w:rPr>
        <w:t>АНЕ НА СЕЛАТА В СЕЛСКИТЕ РАЙОНИ“</w:t>
      </w:r>
    </w:p>
    <w:p w:rsidR="00F0448D" w:rsidRDefault="00F0448D" w:rsidP="00F0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48D" w:rsidRDefault="00F0448D" w:rsidP="00F0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ПОДМЯРКА 7.2 :                                  </w:t>
      </w:r>
      <w:r w:rsidRPr="00F0448D">
        <w:rPr>
          <w:rFonts w:ascii="Times New Roman" w:hAnsi="Times New Roman" w:cs="Times New Roman"/>
          <w:b/>
          <w:sz w:val="24"/>
          <w:szCs w:val="24"/>
        </w:rPr>
        <w:t xml:space="preserve">„ИНВЕСТИЦИИ В СЪЗДАВАНЕТО, ПОДОБРЯВАНЕТО ИЛИ РАЗШИРЯВАНЕТО НА </w:t>
      </w:r>
    </w:p>
    <w:p w:rsidR="00F0448D" w:rsidRDefault="00F0448D" w:rsidP="00F0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F0448D">
        <w:rPr>
          <w:rFonts w:ascii="Times New Roman" w:hAnsi="Times New Roman" w:cs="Times New Roman"/>
          <w:b/>
          <w:sz w:val="24"/>
          <w:szCs w:val="24"/>
        </w:rPr>
        <w:t>ВСИЧКИ ВИДОВЕ МАЛКА ПО МАЩАБИ ИНФРАСТРУКТУРА”</w:t>
      </w:r>
    </w:p>
    <w:p w:rsidR="00F0448D" w:rsidRDefault="00F0448D" w:rsidP="00F0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48D" w:rsidRDefault="00F0448D" w:rsidP="00F04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СТОЙНОСТ НА ПРОЕКТА:</w:t>
      </w:r>
      <w:r w:rsidR="006D10B3">
        <w:rPr>
          <w:rFonts w:ascii="Times New Roman" w:hAnsi="Times New Roman" w:cs="Times New Roman"/>
          <w:b/>
          <w:sz w:val="24"/>
          <w:szCs w:val="24"/>
        </w:rPr>
        <w:t xml:space="preserve">              5 167  383 ,24 лева без включено ДДС от които:</w:t>
      </w:r>
    </w:p>
    <w:p w:rsidR="006D10B3" w:rsidRDefault="006D10B3" w:rsidP="006D10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5 163 263,46 лева без включено ДДС – одобрена субсидия, съгласно Договор </w:t>
      </w:r>
      <w:r w:rsidRPr="007B1007">
        <w:rPr>
          <w:rFonts w:ascii="Times New Roman" w:hAnsi="Times New Roman" w:cs="Times New Roman"/>
          <w:b/>
          <w:sz w:val="24"/>
          <w:szCs w:val="24"/>
        </w:rPr>
        <w:t xml:space="preserve">№24/07/2/0/00452 </w:t>
      </w:r>
    </w:p>
    <w:p w:rsidR="006D10B3" w:rsidRDefault="006D10B3" w:rsidP="006D10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7B1007">
        <w:rPr>
          <w:rFonts w:ascii="Times New Roman" w:hAnsi="Times New Roman" w:cs="Times New Roman"/>
          <w:b/>
          <w:sz w:val="24"/>
          <w:szCs w:val="24"/>
        </w:rPr>
        <w:t>от 21.06.2018 г.</w:t>
      </w:r>
    </w:p>
    <w:p w:rsidR="006D10B3" w:rsidRPr="00F0448D" w:rsidRDefault="006D10B3" w:rsidP="00F04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AE5BC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4 118,78 лева без включено ДДС, осигурени от Община Гурково</w:t>
      </w:r>
    </w:p>
    <w:p w:rsidR="006D10B3" w:rsidRDefault="006D10B3" w:rsidP="006D10B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10B3" w:rsidRDefault="006D10B3" w:rsidP="006D10B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10B3" w:rsidRDefault="006D10B3" w:rsidP="006D10B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10B3" w:rsidRPr="006D10B3" w:rsidRDefault="006D10B3" w:rsidP="006D10B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0B3">
        <w:rPr>
          <w:rFonts w:ascii="Times New Roman" w:hAnsi="Times New Roman" w:cs="Times New Roman"/>
          <w:i/>
          <w:sz w:val="24"/>
          <w:szCs w:val="24"/>
        </w:rPr>
        <w:t>ЕВРОПЕЙСКИЯ ЗЕМЕДЕЛСКИ ФОНД ЗА РАЗВИТИЕ НА СЕЛСКИТЕ  РАЙОНИ</w:t>
      </w:r>
    </w:p>
    <w:p w:rsidR="006D10B3" w:rsidRPr="006D10B3" w:rsidRDefault="006D10B3" w:rsidP="006D10B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0B3">
        <w:rPr>
          <w:rFonts w:ascii="Times New Roman" w:hAnsi="Times New Roman" w:cs="Times New Roman"/>
          <w:i/>
          <w:sz w:val="24"/>
          <w:szCs w:val="24"/>
        </w:rPr>
        <w:t>ЕВРОПА ИНВЕСТИРА В СЕЛСКИТЕ РАЙОНИ</w:t>
      </w:r>
    </w:p>
    <w:p w:rsidR="00C26B1C" w:rsidRPr="0032018B" w:rsidRDefault="00C26B1C" w:rsidP="00F45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6D10B3" w:rsidRDefault="006D10B3" w:rsidP="004911D8">
      <w:pPr>
        <w:tabs>
          <w:tab w:val="left" w:pos="1020"/>
        </w:tabs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sectPr w:rsidR="006D10B3" w:rsidSect="004911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33" w:rsidRDefault="00B02433" w:rsidP="009610CA">
      <w:pPr>
        <w:spacing w:after="0" w:line="240" w:lineRule="auto"/>
      </w:pPr>
      <w:r>
        <w:separator/>
      </w:r>
    </w:p>
  </w:endnote>
  <w:endnote w:type="continuationSeparator" w:id="0">
    <w:p w:rsidR="00B02433" w:rsidRDefault="00B02433" w:rsidP="0096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33" w:rsidRDefault="00B02433" w:rsidP="009610CA">
      <w:pPr>
        <w:spacing w:after="0" w:line="240" w:lineRule="auto"/>
      </w:pPr>
      <w:r>
        <w:separator/>
      </w:r>
    </w:p>
  </w:footnote>
  <w:footnote w:type="continuationSeparator" w:id="0">
    <w:p w:rsidR="00B02433" w:rsidRDefault="00B02433" w:rsidP="0096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6541"/>
    <w:multiLevelType w:val="hybridMultilevel"/>
    <w:tmpl w:val="ECE230C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65377"/>
    <w:multiLevelType w:val="hybridMultilevel"/>
    <w:tmpl w:val="E06E93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AC"/>
    <w:rsid w:val="000F06A5"/>
    <w:rsid w:val="00180E76"/>
    <w:rsid w:val="001D3565"/>
    <w:rsid w:val="00223F54"/>
    <w:rsid w:val="00305972"/>
    <w:rsid w:val="0032018B"/>
    <w:rsid w:val="003350F5"/>
    <w:rsid w:val="00387AAC"/>
    <w:rsid w:val="00444868"/>
    <w:rsid w:val="004534FC"/>
    <w:rsid w:val="004911D8"/>
    <w:rsid w:val="0050665B"/>
    <w:rsid w:val="005077FF"/>
    <w:rsid w:val="00534CCC"/>
    <w:rsid w:val="0059181A"/>
    <w:rsid w:val="005A14D0"/>
    <w:rsid w:val="005A1627"/>
    <w:rsid w:val="0065520A"/>
    <w:rsid w:val="0065638E"/>
    <w:rsid w:val="006D10B3"/>
    <w:rsid w:val="0077172B"/>
    <w:rsid w:val="007843B5"/>
    <w:rsid w:val="00785448"/>
    <w:rsid w:val="007B1007"/>
    <w:rsid w:val="007B3177"/>
    <w:rsid w:val="00801150"/>
    <w:rsid w:val="00823551"/>
    <w:rsid w:val="00893E55"/>
    <w:rsid w:val="009548D0"/>
    <w:rsid w:val="009610CA"/>
    <w:rsid w:val="009970B4"/>
    <w:rsid w:val="00A54E06"/>
    <w:rsid w:val="00AC095C"/>
    <w:rsid w:val="00AE5BC8"/>
    <w:rsid w:val="00AF5A38"/>
    <w:rsid w:val="00B02433"/>
    <w:rsid w:val="00B11D21"/>
    <w:rsid w:val="00B73DB2"/>
    <w:rsid w:val="00B764F6"/>
    <w:rsid w:val="00BB609B"/>
    <w:rsid w:val="00BC6888"/>
    <w:rsid w:val="00C1190F"/>
    <w:rsid w:val="00C26B1C"/>
    <w:rsid w:val="00CC47E9"/>
    <w:rsid w:val="00D706B8"/>
    <w:rsid w:val="00E857FE"/>
    <w:rsid w:val="00EA7901"/>
    <w:rsid w:val="00EE20B8"/>
    <w:rsid w:val="00F0448D"/>
    <w:rsid w:val="00F45D26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11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610CA"/>
  </w:style>
  <w:style w:type="paragraph" w:styleId="a8">
    <w:name w:val="footer"/>
    <w:basedOn w:val="a"/>
    <w:link w:val="a9"/>
    <w:uiPriority w:val="99"/>
    <w:unhideWhenUsed/>
    <w:rsid w:val="0096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610CA"/>
  </w:style>
  <w:style w:type="paragraph" w:styleId="aa">
    <w:name w:val="Balloon Text"/>
    <w:basedOn w:val="a"/>
    <w:link w:val="ab"/>
    <w:uiPriority w:val="99"/>
    <w:semiHidden/>
    <w:unhideWhenUsed/>
    <w:rsid w:val="00F0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F0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11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610CA"/>
  </w:style>
  <w:style w:type="paragraph" w:styleId="a8">
    <w:name w:val="footer"/>
    <w:basedOn w:val="a"/>
    <w:link w:val="a9"/>
    <w:uiPriority w:val="99"/>
    <w:unhideWhenUsed/>
    <w:rsid w:val="0096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610CA"/>
  </w:style>
  <w:style w:type="paragraph" w:styleId="aa">
    <w:name w:val="Balloon Text"/>
    <w:basedOn w:val="a"/>
    <w:link w:val="ab"/>
    <w:uiPriority w:val="99"/>
    <w:semiHidden/>
    <w:unhideWhenUsed/>
    <w:rsid w:val="00F0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F04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0C99-568A-4CA6-8368-9EEC1327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2021-08-15T06:10:00Z</cp:lastPrinted>
  <dcterms:created xsi:type="dcterms:W3CDTF">2018-06-25T08:56:00Z</dcterms:created>
  <dcterms:modified xsi:type="dcterms:W3CDTF">2018-06-25T08:56:00Z</dcterms:modified>
</cp:coreProperties>
</file>